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CB3876" w14:textId="405ADCC6" w:rsidR="00CF4BE1" w:rsidRPr="00CF4BE1" w:rsidRDefault="00CF4BE1" w:rsidP="00CF4BE1">
      <w:pPr>
        <w:pStyle w:val="TOC1"/>
      </w:pPr>
      <w:r w:rsidRPr="00CF4BE1">
        <w:t>Table of Contents</w:t>
      </w:r>
    </w:p>
    <w:p w14:paraId="7022E915" w14:textId="637E0DF9" w:rsidR="005D581F" w:rsidRDefault="00CF4BE1">
      <w:pPr>
        <w:pStyle w:val="TOC1"/>
        <w:rPr>
          <w:rFonts w:eastAsiaTheme="minorEastAsia"/>
          <w:b w:val="0"/>
          <w:bCs w:val="0"/>
          <w:noProof/>
          <w:sz w:val="24"/>
          <w:szCs w:val="24"/>
        </w:rPr>
      </w:pPr>
      <w:r>
        <w:fldChar w:fldCharType="begin"/>
      </w:r>
      <w:r>
        <w:instrText xml:space="preserve"> TOC \o "1-5" \h \z \u </w:instrText>
      </w:r>
      <w:r>
        <w:fldChar w:fldCharType="separate"/>
      </w:r>
      <w:hyperlink w:anchor="_Toc160532635" w:history="1">
        <w:r w:rsidR="005D581F" w:rsidRPr="001D6856">
          <w:rPr>
            <w:rStyle w:val="Hyperlink"/>
            <w:rFonts w:cstheme="minorHAnsi"/>
            <w:i/>
            <w:iCs/>
            <w:noProof/>
          </w:rPr>
          <w:t>Enhanced Care Management (ECM)</w:t>
        </w:r>
        <w:r w:rsidR="005D581F">
          <w:rPr>
            <w:noProof/>
            <w:webHidden/>
          </w:rPr>
          <w:tab/>
        </w:r>
        <w:r w:rsidR="005D581F">
          <w:rPr>
            <w:noProof/>
            <w:webHidden/>
          </w:rPr>
          <w:fldChar w:fldCharType="begin"/>
        </w:r>
        <w:r w:rsidR="005D581F">
          <w:rPr>
            <w:noProof/>
            <w:webHidden/>
          </w:rPr>
          <w:instrText xml:space="preserve"> PAGEREF _Toc160532635 \h </w:instrText>
        </w:r>
        <w:r w:rsidR="005D581F">
          <w:rPr>
            <w:noProof/>
            <w:webHidden/>
          </w:rPr>
        </w:r>
        <w:r w:rsidR="005D581F">
          <w:rPr>
            <w:noProof/>
            <w:webHidden/>
          </w:rPr>
          <w:fldChar w:fldCharType="separate"/>
        </w:r>
        <w:r w:rsidR="005D581F">
          <w:rPr>
            <w:noProof/>
            <w:webHidden/>
          </w:rPr>
          <w:t>3</w:t>
        </w:r>
        <w:r w:rsidR="005D581F">
          <w:rPr>
            <w:noProof/>
            <w:webHidden/>
          </w:rPr>
          <w:fldChar w:fldCharType="end"/>
        </w:r>
      </w:hyperlink>
    </w:p>
    <w:p w14:paraId="0654B182" w14:textId="1D998BCD" w:rsidR="005D581F" w:rsidRDefault="00163DA8">
      <w:pPr>
        <w:pStyle w:val="TOC2"/>
        <w:tabs>
          <w:tab w:val="right" w:leader="dot" w:pos="14390"/>
        </w:tabs>
        <w:rPr>
          <w:rFonts w:eastAsiaTheme="minorEastAsia"/>
          <w:noProof/>
          <w:sz w:val="24"/>
          <w:szCs w:val="24"/>
        </w:rPr>
      </w:pPr>
      <w:hyperlink w:anchor="_Toc160532636" w:history="1">
        <w:r w:rsidR="005D581F" w:rsidRPr="001D6856">
          <w:rPr>
            <w:rStyle w:val="Hyperlink"/>
            <w:rFonts w:cstheme="minorHAnsi"/>
            <w:b/>
            <w:bCs/>
            <w:i/>
            <w:iCs/>
            <w:noProof/>
          </w:rPr>
          <w:t>Source: Enhanced Care Management (ECM) Implementation Data from CY 2022</w:t>
        </w:r>
        <w:r w:rsidR="005D581F">
          <w:rPr>
            <w:noProof/>
            <w:webHidden/>
          </w:rPr>
          <w:tab/>
        </w:r>
        <w:r w:rsidR="005D581F">
          <w:rPr>
            <w:noProof/>
            <w:webHidden/>
          </w:rPr>
          <w:fldChar w:fldCharType="begin"/>
        </w:r>
        <w:r w:rsidR="005D581F">
          <w:rPr>
            <w:noProof/>
            <w:webHidden/>
          </w:rPr>
          <w:instrText xml:space="preserve"> PAGEREF _Toc160532636 \h </w:instrText>
        </w:r>
        <w:r w:rsidR="005D581F">
          <w:rPr>
            <w:noProof/>
            <w:webHidden/>
          </w:rPr>
        </w:r>
        <w:r w:rsidR="005D581F">
          <w:rPr>
            <w:noProof/>
            <w:webHidden/>
          </w:rPr>
          <w:fldChar w:fldCharType="separate"/>
        </w:r>
        <w:r w:rsidR="005D581F">
          <w:rPr>
            <w:noProof/>
            <w:webHidden/>
          </w:rPr>
          <w:t>3</w:t>
        </w:r>
        <w:r w:rsidR="005D581F">
          <w:rPr>
            <w:noProof/>
            <w:webHidden/>
          </w:rPr>
          <w:fldChar w:fldCharType="end"/>
        </w:r>
      </w:hyperlink>
    </w:p>
    <w:p w14:paraId="7A2A8AD6" w14:textId="6CCD1C50" w:rsidR="005D581F" w:rsidRDefault="00163DA8">
      <w:pPr>
        <w:pStyle w:val="TOC2"/>
        <w:tabs>
          <w:tab w:val="right" w:leader="dot" w:pos="14390"/>
        </w:tabs>
        <w:rPr>
          <w:rFonts w:eastAsiaTheme="minorEastAsia"/>
          <w:noProof/>
          <w:sz w:val="24"/>
          <w:szCs w:val="24"/>
        </w:rPr>
      </w:pPr>
      <w:hyperlink w:anchor="_Toc160532637" w:history="1">
        <w:r w:rsidR="005D581F" w:rsidRPr="001D6856">
          <w:rPr>
            <w:rStyle w:val="Hyperlink"/>
            <w:rFonts w:cstheme="minorHAnsi"/>
            <w:b/>
            <w:bCs/>
            <w:noProof/>
          </w:rPr>
          <w:t>Sacramento Data</w:t>
        </w:r>
        <w:r w:rsidR="005D581F">
          <w:rPr>
            <w:noProof/>
            <w:webHidden/>
          </w:rPr>
          <w:tab/>
        </w:r>
        <w:r w:rsidR="005D581F">
          <w:rPr>
            <w:noProof/>
            <w:webHidden/>
          </w:rPr>
          <w:fldChar w:fldCharType="begin"/>
        </w:r>
        <w:r w:rsidR="005D581F">
          <w:rPr>
            <w:noProof/>
            <w:webHidden/>
          </w:rPr>
          <w:instrText xml:space="preserve"> PAGEREF _Toc160532637 \h </w:instrText>
        </w:r>
        <w:r w:rsidR="005D581F">
          <w:rPr>
            <w:noProof/>
            <w:webHidden/>
          </w:rPr>
        </w:r>
        <w:r w:rsidR="005D581F">
          <w:rPr>
            <w:noProof/>
            <w:webHidden/>
          </w:rPr>
          <w:fldChar w:fldCharType="separate"/>
        </w:r>
        <w:r w:rsidR="005D581F">
          <w:rPr>
            <w:noProof/>
            <w:webHidden/>
          </w:rPr>
          <w:t>3</w:t>
        </w:r>
        <w:r w:rsidR="005D581F">
          <w:rPr>
            <w:noProof/>
            <w:webHidden/>
          </w:rPr>
          <w:fldChar w:fldCharType="end"/>
        </w:r>
      </w:hyperlink>
    </w:p>
    <w:p w14:paraId="4D1D1FF0" w14:textId="7E35C84A" w:rsidR="005D581F" w:rsidRDefault="00163DA8">
      <w:pPr>
        <w:pStyle w:val="TOC3"/>
        <w:rPr>
          <w:rFonts w:eastAsiaTheme="minorEastAsia"/>
          <w:noProof/>
          <w:sz w:val="24"/>
          <w:szCs w:val="24"/>
        </w:rPr>
      </w:pPr>
      <w:hyperlink w:anchor="_Toc160532638" w:history="1">
        <w:r w:rsidR="005D581F" w:rsidRPr="001D6856">
          <w:rPr>
            <w:rStyle w:val="Hyperlink"/>
            <w:rFonts w:cstheme="minorHAnsi"/>
            <w:noProof/>
          </w:rPr>
          <w:t>1) Number of MCP members, potentially eligible, and received ECM in CY 2022</w:t>
        </w:r>
        <w:r w:rsidR="005D581F">
          <w:rPr>
            <w:noProof/>
            <w:webHidden/>
          </w:rPr>
          <w:tab/>
        </w:r>
        <w:r w:rsidR="005D581F">
          <w:rPr>
            <w:noProof/>
            <w:webHidden/>
          </w:rPr>
          <w:fldChar w:fldCharType="begin"/>
        </w:r>
        <w:r w:rsidR="005D581F">
          <w:rPr>
            <w:noProof/>
            <w:webHidden/>
          </w:rPr>
          <w:instrText xml:space="preserve"> PAGEREF _Toc160532638 \h </w:instrText>
        </w:r>
        <w:r w:rsidR="005D581F">
          <w:rPr>
            <w:noProof/>
            <w:webHidden/>
          </w:rPr>
        </w:r>
        <w:r w:rsidR="005D581F">
          <w:rPr>
            <w:noProof/>
            <w:webHidden/>
          </w:rPr>
          <w:fldChar w:fldCharType="separate"/>
        </w:r>
        <w:r w:rsidR="005D581F">
          <w:rPr>
            <w:noProof/>
            <w:webHidden/>
          </w:rPr>
          <w:t>3</w:t>
        </w:r>
        <w:r w:rsidR="005D581F">
          <w:rPr>
            <w:noProof/>
            <w:webHidden/>
          </w:rPr>
          <w:fldChar w:fldCharType="end"/>
        </w:r>
      </w:hyperlink>
    </w:p>
    <w:p w14:paraId="715F1F1D" w14:textId="69829BD6" w:rsidR="005D581F" w:rsidRDefault="00163DA8">
      <w:pPr>
        <w:pStyle w:val="TOC3"/>
        <w:rPr>
          <w:rFonts w:eastAsiaTheme="minorEastAsia"/>
          <w:noProof/>
          <w:sz w:val="24"/>
          <w:szCs w:val="24"/>
        </w:rPr>
      </w:pPr>
      <w:hyperlink w:anchor="_Toc160532639" w:history="1">
        <w:r w:rsidR="005D581F" w:rsidRPr="001D6856">
          <w:rPr>
            <w:rStyle w:val="Hyperlink"/>
            <w:rFonts w:cstheme="minorHAnsi"/>
            <w:noProof/>
          </w:rPr>
          <w:t>2) Penetration rates (in percentages) in Sacramento</w:t>
        </w:r>
        <w:r w:rsidR="005D581F">
          <w:rPr>
            <w:noProof/>
            <w:webHidden/>
          </w:rPr>
          <w:tab/>
        </w:r>
        <w:r w:rsidR="005D581F">
          <w:rPr>
            <w:noProof/>
            <w:webHidden/>
          </w:rPr>
          <w:fldChar w:fldCharType="begin"/>
        </w:r>
        <w:r w:rsidR="005D581F">
          <w:rPr>
            <w:noProof/>
            <w:webHidden/>
          </w:rPr>
          <w:instrText xml:space="preserve"> PAGEREF _Toc160532639 \h </w:instrText>
        </w:r>
        <w:r w:rsidR="005D581F">
          <w:rPr>
            <w:noProof/>
            <w:webHidden/>
          </w:rPr>
        </w:r>
        <w:r w:rsidR="005D581F">
          <w:rPr>
            <w:noProof/>
            <w:webHidden/>
          </w:rPr>
          <w:fldChar w:fldCharType="separate"/>
        </w:r>
        <w:r w:rsidR="005D581F">
          <w:rPr>
            <w:noProof/>
            <w:webHidden/>
          </w:rPr>
          <w:t>4</w:t>
        </w:r>
        <w:r w:rsidR="005D581F">
          <w:rPr>
            <w:noProof/>
            <w:webHidden/>
          </w:rPr>
          <w:fldChar w:fldCharType="end"/>
        </w:r>
      </w:hyperlink>
    </w:p>
    <w:p w14:paraId="69398F13" w14:textId="424A436E" w:rsidR="005D581F" w:rsidRDefault="00163DA8">
      <w:pPr>
        <w:pStyle w:val="TOC3"/>
        <w:rPr>
          <w:rFonts w:eastAsiaTheme="minorEastAsia"/>
          <w:noProof/>
          <w:sz w:val="24"/>
          <w:szCs w:val="24"/>
        </w:rPr>
      </w:pPr>
      <w:hyperlink w:anchor="_Toc160532640" w:history="1">
        <w:r w:rsidR="005D581F" w:rsidRPr="001D6856">
          <w:rPr>
            <w:rStyle w:val="Hyperlink"/>
            <w:rFonts w:cstheme="minorHAnsi"/>
            <w:noProof/>
          </w:rPr>
          <w:t>3) Penetration rates (in percentages) by Managed Care Plans (MCPs)</w:t>
        </w:r>
        <w:r w:rsidR="005D581F">
          <w:rPr>
            <w:noProof/>
            <w:webHidden/>
          </w:rPr>
          <w:tab/>
        </w:r>
        <w:r w:rsidR="005D581F">
          <w:rPr>
            <w:noProof/>
            <w:webHidden/>
          </w:rPr>
          <w:fldChar w:fldCharType="begin"/>
        </w:r>
        <w:r w:rsidR="005D581F">
          <w:rPr>
            <w:noProof/>
            <w:webHidden/>
          </w:rPr>
          <w:instrText xml:space="preserve"> PAGEREF _Toc160532640 \h </w:instrText>
        </w:r>
        <w:r w:rsidR="005D581F">
          <w:rPr>
            <w:noProof/>
            <w:webHidden/>
          </w:rPr>
        </w:r>
        <w:r w:rsidR="005D581F">
          <w:rPr>
            <w:noProof/>
            <w:webHidden/>
          </w:rPr>
          <w:fldChar w:fldCharType="separate"/>
        </w:r>
        <w:r w:rsidR="005D581F">
          <w:rPr>
            <w:noProof/>
            <w:webHidden/>
          </w:rPr>
          <w:t>4</w:t>
        </w:r>
        <w:r w:rsidR="005D581F">
          <w:rPr>
            <w:noProof/>
            <w:webHidden/>
          </w:rPr>
          <w:fldChar w:fldCharType="end"/>
        </w:r>
      </w:hyperlink>
    </w:p>
    <w:p w14:paraId="6032A956" w14:textId="4C711E83" w:rsidR="005D581F" w:rsidRDefault="00163DA8">
      <w:pPr>
        <w:pStyle w:val="TOC3"/>
        <w:rPr>
          <w:rFonts w:eastAsiaTheme="minorEastAsia"/>
          <w:noProof/>
          <w:sz w:val="24"/>
          <w:szCs w:val="24"/>
        </w:rPr>
      </w:pPr>
      <w:hyperlink w:anchor="_Toc160532641" w:history="1">
        <w:r w:rsidR="005D581F" w:rsidRPr="001D6856">
          <w:rPr>
            <w:rStyle w:val="Hyperlink"/>
            <w:rFonts w:cstheme="minorHAnsi"/>
            <w:noProof/>
          </w:rPr>
          <w:t>4) Penetration rates (in percentages) by Managed Care Plans (MCPs) and Population of Focus (PoF) Out of All Members that Received ECM</w:t>
        </w:r>
        <w:r w:rsidR="005D581F">
          <w:rPr>
            <w:noProof/>
            <w:webHidden/>
          </w:rPr>
          <w:tab/>
        </w:r>
        <w:r w:rsidR="005D581F">
          <w:rPr>
            <w:noProof/>
            <w:webHidden/>
          </w:rPr>
          <w:fldChar w:fldCharType="begin"/>
        </w:r>
        <w:r w:rsidR="005D581F">
          <w:rPr>
            <w:noProof/>
            <w:webHidden/>
          </w:rPr>
          <w:instrText xml:space="preserve"> PAGEREF _Toc160532641 \h </w:instrText>
        </w:r>
        <w:r w:rsidR="005D581F">
          <w:rPr>
            <w:noProof/>
            <w:webHidden/>
          </w:rPr>
        </w:r>
        <w:r w:rsidR="005D581F">
          <w:rPr>
            <w:noProof/>
            <w:webHidden/>
          </w:rPr>
          <w:fldChar w:fldCharType="separate"/>
        </w:r>
        <w:r w:rsidR="005D581F">
          <w:rPr>
            <w:noProof/>
            <w:webHidden/>
          </w:rPr>
          <w:t>5</w:t>
        </w:r>
        <w:r w:rsidR="005D581F">
          <w:rPr>
            <w:noProof/>
            <w:webHidden/>
          </w:rPr>
          <w:fldChar w:fldCharType="end"/>
        </w:r>
      </w:hyperlink>
    </w:p>
    <w:p w14:paraId="1297357E" w14:textId="17A66FA2" w:rsidR="005D581F" w:rsidRDefault="00163DA8">
      <w:pPr>
        <w:pStyle w:val="TOC3"/>
        <w:rPr>
          <w:rFonts w:eastAsiaTheme="minorEastAsia"/>
          <w:noProof/>
          <w:sz w:val="24"/>
          <w:szCs w:val="24"/>
        </w:rPr>
      </w:pPr>
      <w:hyperlink w:anchor="_Toc160532642" w:history="1">
        <w:r w:rsidR="005D581F" w:rsidRPr="001D6856">
          <w:rPr>
            <w:rStyle w:val="Hyperlink"/>
            <w:rFonts w:cstheme="minorHAnsi"/>
            <w:noProof/>
          </w:rPr>
          <w:t>5) Penetration rates (in percentages) by Managed Care Plans (MCPs) and Population of Focus (PoF) Out the Total of MCP Members</w:t>
        </w:r>
        <w:r w:rsidR="005D581F">
          <w:rPr>
            <w:noProof/>
            <w:webHidden/>
          </w:rPr>
          <w:tab/>
        </w:r>
        <w:r w:rsidR="005D581F">
          <w:rPr>
            <w:noProof/>
            <w:webHidden/>
          </w:rPr>
          <w:fldChar w:fldCharType="begin"/>
        </w:r>
        <w:r w:rsidR="005D581F">
          <w:rPr>
            <w:noProof/>
            <w:webHidden/>
          </w:rPr>
          <w:instrText xml:space="preserve"> PAGEREF _Toc160532642 \h </w:instrText>
        </w:r>
        <w:r w:rsidR="005D581F">
          <w:rPr>
            <w:noProof/>
            <w:webHidden/>
          </w:rPr>
        </w:r>
        <w:r w:rsidR="005D581F">
          <w:rPr>
            <w:noProof/>
            <w:webHidden/>
          </w:rPr>
          <w:fldChar w:fldCharType="separate"/>
        </w:r>
        <w:r w:rsidR="005D581F">
          <w:rPr>
            <w:noProof/>
            <w:webHidden/>
          </w:rPr>
          <w:t>7</w:t>
        </w:r>
        <w:r w:rsidR="005D581F">
          <w:rPr>
            <w:noProof/>
            <w:webHidden/>
          </w:rPr>
          <w:fldChar w:fldCharType="end"/>
        </w:r>
      </w:hyperlink>
    </w:p>
    <w:p w14:paraId="4DEBCFCE" w14:textId="58E0D5BD" w:rsidR="005D581F" w:rsidRDefault="00163DA8">
      <w:pPr>
        <w:pStyle w:val="TOC2"/>
        <w:tabs>
          <w:tab w:val="right" w:leader="dot" w:pos="14390"/>
        </w:tabs>
        <w:rPr>
          <w:rFonts w:eastAsiaTheme="minorEastAsia"/>
          <w:noProof/>
          <w:sz w:val="24"/>
          <w:szCs w:val="24"/>
        </w:rPr>
      </w:pPr>
      <w:hyperlink w:anchor="_Toc160532643" w:history="1">
        <w:r w:rsidR="005D581F" w:rsidRPr="001D6856">
          <w:rPr>
            <w:rStyle w:val="Hyperlink"/>
            <w:rFonts w:cstheme="minorHAnsi"/>
            <w:b/>
            <w:bCs/>
            <w:noProof/>
          </w:rPr>
          <w:t>Comparison Data Q1-Q3 2023 vs CY 2022</w:t>
        </w:r>
        <w:r w:rsidR="005D581F">
          <w:rPr>
            <w:noProof/>
            <w:webHidden/>
          </w:rPr>
          <w:tab/>
        </w:r>
        <w:r w:rsidR="005D581F">
          <w:rPr>
            <w:noProof/>
            <w:webHidden/>
          </w:rPr>
          <w:fldChar w:fldCharType="begin"/>
        </w:r>
        <w:r w:rsidR="005D581F">
          <w:rPr>
            <w:noProof/>
            <w:webHidden/>
          </w:rPr>
          <w:instrText xml:space="preserve"> PAGEREF _Toc160532643 \h </w:instrText>
        </w:r>
        <w:r w:rsidR="005D581F">
          <w:rPr>
            <w:noProof/>
            <w:webHidden/>
          </w:rPr>
        </w:r>
        <w:r w:rsidR="005D581F">
          <w:rPr>
            <w:noProof/>
            <w:webHidden/>
          </w:rPr>
          <w:fldChar w:fldCharType="separate"/>
        </w:r>
        <w:r w:rsidR="005D581F">
          <w:rPr>
            <w:noProof/>
            <w:webHidden/>
          </w:rPr>
          <w:t>9</w:t>
        </w:r>
        <w:r w:rsidR="005D581F">
          <w:rPr>
            <w:noProof/>
            <w:webHidden/>
          </w:rPr>
          <w:fldChar w:fldCharType="end"/>
        </w:r>
      </w:hyperlink>
    </w:p>
    <w:p w14:paraId="6A8FF20B" w14:textId="74A706DE" w:rsidR="005D581F" w:rsidRDefault="00163DA8">
      <w:pPr>
        <w:pStyle w:val="TOC3"/>
        <w:rPr>
          <w:rFonts w:eastAsiaTheme="minorEastAsia"/>
          <w:noProof/>
          <w:sz w:val="24"/>
          <w:szCs w:val="24"/>
        </w:rPr>
      </w:pPr>
      <w:hyperlink w:anchor="_Toc160532644" w:history="1">
        <w:r w:rsidR="005D581F" w:rsidRPr="001D6856">
          <w:rPr>
            <w:rStyle w:val="Hyperlink"/>
            <w:rFonts w:cstheme="minorHAnsi"/>
            <w:noProof/>
          </w:rPr>
          <w:t>1) Penetration Rate (in percentages) by Managed Care Plans (MCPs) and Population of Focus (PoF) In Q1-Q3 2022</w:t>
        </w:r>
        <w:r w:rsidR="005D581F">
          <w:rPr>
            <w:noProof/>
            <w:webHidden/>
          </w:rPr>
          <w:tab/>
        </w:r>
        <w:r w:rsidR="005D581F">
          <w:rPr>
            <w:noProof/>
            <w:webHidden/>
          </w:rPr>
          <w:fldChar w:fldCharType="begin"/>
        </w:r>
        <w:r w:rsidR="005D581F">
          <w:rPr>
            <w:noProof/>
            <w:webHidden/>
          </w:rPr>
          <w:instrText xml:space="preserve"> PAGEREF _Toc160532644 \h </w:instrText>
        </w:r>
        <w:r w:rsidR="005D581F">
          <w:rPr>
            <w:noProof/>
            <w:webHidden/>
          </w:rPr>
        </w:r>
        <w:r w:rsidR="005D581F">
          <w:rPr>
            <w:noProof/>
            <w:webHidden/>
          </w:rPr>
          <w:fldChar w:fldCharType="separate"/>
        </w:r>
        <w:r w:rsidR="005D581F">
          <w:rPr>
            <w:noProof/>
            <w:webHidden/>
          </w:rPr>
          <w:t>9</w:t>
        </w:r>
        <w:r w:rsidR="005D581F">
          <w:rPr>
            <w:noProof/>
            <w:webHidden/>
          </w:rPr>
          <w:fldChar w:fldCharType="end"/>
        </w:r>
      </w:hyperlink>
    </w:p>
    <w:p w14:paraId="2F457287" w14:textId="0333794A" w:rsidR="005D581F" w:rsidRDefault="00163DA8">
      <w:pPr>
        <w:pStyle w:val="TOC3"/>
        <w:rPr>
          <w:rFonts w:eastAsiaTheme="minorEastAsia"/>
          <w:noProof/>
          <w:sz w:val="24"/>
          <w:szCs w:val="24"/>
        </w:rPr>
      </w:pPr>
      <w:hyperlink w:anchor="_Toc160532645" w:history="1">
        <w:r w:rsidR="005D581F" w:rsidRPr="001D6856">
          <w:rPr>
            <w:rStyle w:val="Hyperlink"/>
            <w:rFonts w:cstheme="minorHAnsi"/>
            <w:noProof/>
          </w:rPr>
          <w:t>2) Penetration Rate (in percentages) by Managed Care Plans (MCPs) and Population of Focus (PoF) in Calendar Year 2022</w:t>
        </w:r>
        <w:r w:rsidR="005D581F">
          <w:rPr>
            <w:noProof/>
            <w:webHidden/>
          </w:rPr>
          <w:tab/>
        </w:r>
        <w:r w:rsidR="005D581F">
          <w:rPr>
            <w:noProof/>
            <w:webHidden/>
          </w:rPr>
          <w:fldChar w:fldCharType="begin"/>
        </w:r>
        <w:r w:rsidR="005D581F">
          <w:rPr>
            <w:noProof/>
            <w:webHidden/>
          </w:rPr>
          <w:instrText xml:space="preserve"> PAGEREF _Toc160532645 \h </w:instrText>
        </w:r>
        <w:r w:rsidR="005D581F">
          <w:rPr>
            <w:noProof/>
            <w:webHidden/>
          </w:rPr>
        </w:r>
        <w:r w:rsidR="005D581F">
          <w:rPr>
            <w:noProof/>
            <w:webHidden/>
          </w:rPr>
          <w:fldChar w:fldCharType="separate"/>
        </w:r>
        <w:r w:rsidR="005D581F">
          <w:rPr>
            <w:noProof/>
            <w:webHidden/>
          </w:rPr>
          <w:t>11</w:t>
        </w:r>
        <w:r w:rsidR="005D581F">
          <w:rPr>
            <w:noProof/>
            <w:webHidden/>
          </w:rPr>
          <w:fldChar w:fldCharType="end"/>
        </w:r>
      </w:hyperlink>
    </w:p>
    <w:p w14:paraId="1647796A" w14:textId="2F5494F4" w:rsidR="005D581F" w:rsidRDefault="00163DA8">
      <w:pPr>
        <w:pStyle w:val="TOC3"/>
        <w:rPr>
          <w:rFonts w:eastAsiaTheme="minorEastAsia"/>
          <w:noProof/>
          <w:sz w:val="24"/>
          <w:szCs w:val="24"/>
        </w:rPr>
      </w:pPr>
      <w:hyperlink w:anchor="_Toc160532646" w:history="1">
        <w:r w:rsidR="005D581F" w:rsidRPr="001D6856">
          <w:rPr>
            <w:rStyle w:val="Hyperlink"/>
            <w:rFonts w:cstheme="minorHAnsi"/>
            <w:noProof/>
          </w:rPr>
          <w:t>3) Rate of change (in percentages) by Managed Care Plans (MCPs) and Population of Focus (PoF)</w:t>
        </w:r>
        <w:r w:rsidR="005D581F">
          <w:rPr>
            <w:noProof/>
            <w:webHidden/>
          </w:rPr>
          <w:tab/>
        </w:r>
        <w:r w:rsidR="005D581F">
          <w:rPr>
            <w:noProof/>
            <w:webHidden/>
          </w:rPr>
          <w:fldChar w:fldCharType="begin"/>
        </w:r>
        <w:r w:rsidR="005D581F">
          <w:rPr>
            <w:noProof/>
            <w:webHidden/>
          </w:rPr>
          <w:instrText xml:space="preserve"> PAGEREF _Toc160532646 \h </w:instrText>
        </w:r>
        <w:r w:rsidR="005D581F">
          <w:rPr>
            <w:noProof/>
            <w:webHidden/>
          </w:rPr>
        </w:r>
        <w:r w:rsidR="005D581F">
          <w:rPr>
            <w:noProof/>
            <w:webHidden/>
          </w:rPr>
          <w:fldChar w:fldCharType="separate"/>
        </w:r>
        <w:r w:rsidR="005D581F">
          <w:rPr>
            <w:noProof/>
            <w:webHidden/>
          </w:rPr>
          <w:t>12</w:t>
        </w:r>
        <w:r w:rsidR="005D581F">
          <w:rPr>
            <w:noProof/>
            <w:webHidden/>
          </w:rPr>
          <w:fldChar w:fldCharType="end"/>
        </w:r>
      </w:hyperlink>
    </w:p>
    <w:p w14:paraId="4F099F37" w14:textId="516D55D8" w:rsidR="005D581F" w:rsidRDefault="00163DA8">
      <w:pPr>
        <w:pStyle w:val="TOC3"/>
        <w:rPr>
          <w:rFonts w:eastAsiaTheme="minorEastAsia"/>
          <w:noProof/>
          <w:sz w:val="24"/>
          <w:szCs w:val="24"/>
        </w:rPr>
      </w:pPr>
      <w:hyperlink w:anchor="_Toc160532647" w:history="1">
        <w:r w:rsidR="005D581F" w:rsidRPr="001D6856">
          <w:rPr>
            <w:rStyle w:val="Hyperlink"/>
            <w:rFonts w:cstheme="minorHAnsi"/>
            <w:noProof/>
          </w:rPr>
          <w:t>4) Penetration Rate and Percentage Point Difference by Managed Care Plans (MCPs) and Population of Focus (PoF)</w:t>
        </w:r>
        <w:r w:rsidR="005D581F">
          <w:rPr>
            <w:noProof/>
            <w:webHidden/>
          </w:rPr>
          <w:tab/>
        </w:r>
        <w:r w:rsidR="005D581F">
          <w:rPr>
            <w:noProof/>
            <w:webHidden/>
          </w:rPr>
          <w:fldChar w:fldCharType="begin"/>
        </w:r>
        <w:r w:rsidR="005D581F">
          <w:rPr>
            <w:noProof/>
            <w:webHidden/>
          </w:rPr>
          <w:instrText xml:space="preserve"> PAGEREF _Toc160532647 \h </w:instrText>
        </w:r>
        <w:r w:rsidR="005D581F">
          <w:rPr>
            <w:noProof/>
            <w:webHidden/>
          </w:rPr>
        </w:r>
        <w:r w:rsidR="005D581F">
          <w:rPr>
            <w:noProof/>
            <w:webHidden/>
          </w:rPr>
          <w:fldChar w:fldCharType="separate"/>
        </w:r>
        <w:r w:rsidR="005D581F">
          <w:rPr>
            <w:noProof/>
            <w:webHidden/>
          </w:rPr>
          <w:t>13</w:t>
        </w:r>
        <w:r w:rsidR="005D581F">
          <w:rPr>
            <w:noProof/>
            <w:webHidden/>
          </w:rPr>
          <w:fldChar w:fldCharType="end"/>
        </w:r>
      </w:hyperlink>
    </w:p>
    <w:p w14:paraId="3F2DD44D" w14:textId="24EE62E6" w:rsidR="005D581F" w:rsidRDefault="00163DA8">
      <w:pPr>
        <w:pStyle w:val="TOC2"/>
        <w:tabs>
          <w:tab w:val="right" w:leader="dot" w:pos="14390"/>
        </w:tabs>
        <w:rPr>
          <w:rFonts w:eastAsiaTheme="minorEastAsia"/>
          <w:noProof/>
          <w:sz w:val="24"/>
          <w:szCs w:val="24"/>
        </w:rPr>
      </w:pPr>
      <w:hyperlink w:anchor="_Toc160532648" w:history="1">
        <w:r w:rsidR="005D581F" w:rsidRPr="001D6856">
          <w:rPr>
            <w:rStyle w:val="Hyperlink"/>
            <w:rFonts w:cstheme="minorHAnsi"/>
            <w:b/>
            <w:bCs/>
            <w:noProof/>
          </w:rPr>
          <w:t>Comparison Data to Similar Counties (Out of All Members that Received EMC)</w:t>
        </w:r>
        <w:r w:rsidR="005D581F">
          <w:rPr>
            <w:noProof/>
            <w:webHidden/>
          </w:rPr>
          <w:tab/>
        </w:r>
        <w:r w:rsidR="005D581F">
          <w:rPr>
            <w:noProof/>
            <w:webHidden/>
          </w:rPr>
          <w:fldChar w:fldCharType="begin"/>
        </w:r>
        <w:r w:rsidR="005D581F">
          <w:rPr>
            <w:noProof/>
            <w:webHidden/>
          </w:rPr>
          <w:instrText xml:space="preserve"> PAGEREF _Toc160532648 \h </w:instrText>
        </w:r>
        <w:r w:rsidR="005D581F">
          <w:rPr>
            <w:noProof/>
            <w:webHidden/>
          </w:rPr>
        </w:r>
        <w:r w:rsidR="005D581F">
          <w:rPr>
            <w:noProof/>
            <w:webHidden/>
          </w:rPr>
          <w:fldChar w:fldCharType="separate"/>
        </w:r>
        <w:r w:rsidR="005D581F">
          <w:rPr>
            <w:noProof/>
            <w:webHidden/>
          </w:rPr>
          <w:t>14</w:t>
        </w:r>
        <w:r w:rsidR="005D581F">
          <w:rPr>
            <w:noProof/>
            <w:webHidden/>
          </w:rPr>
          <w:fldChar w:fldCharType="end"/>
        </w:r>
      </w:hyperlink>
    </w:p>
    <w:p w14:paraId="5C366736" w14:textId="763DAF0B" w:rsidR="005D581F" w:rsidRDefault="00163DA8">
      <w:pPr>
        <w:pStyle w:val="TOC3"/>
        <w:rPr>
          <w:rFonts w:eastAsiaTheme="minorEastAsia"/>
          <w:noProof/>
          <w:sz w:val="24"/>
          <w:szCs w:val="24"/>
        </w:rPr>
      </w:pPr>
      <w:hyperlink w:anchor="_Toc160532649" w:history="1">
        <w:r w:rsidR="005D581F" w:rsidRPr="001D6856">
          <w:rPr>
            <w:rStyle w:val="Hyperlink"/>
            <w:rFonts w:cstheme="minorHAnsi"/>
            <w:noProof/>
          </w:rPr>
          <w:t>1) Penetration rates (in percentages) of counties with MCP members near/close in size to Sacramento members</w:t>
        </w:r>
        <w:r w:rsidR="005D581F">
          <w:rPr>
            <w:noProof/>
            <w:webHidden/>
          </w:rPr>
          <w:tab/>
        </w:r>
        <w:r w:rsidR="005D581F">
          <w:rPr>
            <w:noProof/>
            <w:webHidden/>
          </w:rPr>
          <w:fldChar w:fldCharType="begin"/>
        </w:r>
        <w:r w:rsidR="005D581F">
          <w:rPr>
            <w:noProof/>
            <w:webHidden/>
          </w:rPr>
          <w:instrText xml:space="preserve"> PAGEREF _Toc160532649 \h </w:instrText>
        </w:r>
        <w:r w:rsidR="005D581F">
          <w:rPr>
            <w:noProof/>
            <w:webHidden/>
          </w:rPr>
        </w:r>
        <w:r w:rsidR="005D581F">
          <w:rPr>
            <w:noProof/>
            <w:webHidden/>
          </w:rPr>
          <w:fldChar w:fldCharType="separate"/>
        </w:r>
        <w:r w:rsidR="005D581F">
          <w:rPr>
            <w:noProof/>
            <w:webHidden/>
          </w:rPr>
          <w:t>14</w:t>
        </w:r>
        <w:r w:rsidR="005D581F">
          <w:rPr>
            <w:noProof/>
            <w:webHidden/>
          </w:rPr>
          <w:fldChar w:fldCharType="end"/>
        </w:r>
      </w:hyperlink>
    </w:p>
    <w:p w14:paraId="2E226945" w14:textId="7E2A823B" w:rsidR="005D581F" w:rsidRDefault="00163DA8">
      <w:pPr>
        <w:pStyle w:val="TOC3"/>
        <w:rPr>
          <w:rFonts w:eastAsiaTheme="minorEastAsia"/>
          <w:noProof/>
          <w:sz w:val="24"/>
          <w:szCs w:val="24"/>
        </w:rPr>
      </w:pPr>
      <w:hyperlink w:anchor="_Toc160532650" w:history="1">
        <w:r w:rsidR="005D581F" w:rsidRPr="001D6856">
          <w:rPr>
            <w:rStyle w:val="Hyperlink"/>
            <w:rFonts w:cstheme="minorHAnsi"/>
            <w:noProof/>
          </w:rPr>
          <w:t>2) Penetration rates (in percentages) more than 1% by counties</w:t>
        </w:r>
        <w:r w:rsidR="005D581F">
          <w:rPr>
            <w:noProof/>
            <w:webHidden/>
          </w:rPr>
          <w:tab/>
        </w:r>
        <w:r w:rsidR="005D581F">
          <w:rPr>
            <w:noProof/>
            <w:webHidden/>
          </w:rPr>
          <w:fldChar w:fldCharType="begin"/>
        </w:r>
        <w:r w:rsidR="005D581F">
          <w:rPr>
            <w:noProof/>
            <w:webHidden/>
          </w:rPr>
          <w:instrText xml:space="preserve"> PAGEREF _Toc160532650 \h </w:instrText>
        </w:r>
        <w:r w:rsidR="005D581F">
          <w:rPr>
            <w:noProof/>
            <w:webHidden/>
          </w:rPr>
        </w:r>
        <w:r w:rsidR="005D581F">
          <w:rPr>
            <w:noProof/>
            <w:webHidden/>
          </w:rPr>
          <w:fldChar w:fldCharType="separate"/>
        </w:r>
        <w:r w:rsidR="005D581F">
          <w:rPr>
            <w:noProof/>
            <w:webHidden/>
          </w:rPr>
          <w:t>15</w:t>
        </w:r>
        <w:r w:rsidR="005D581F">
          <w:rPr>
            <w:noProof/>
            <w:webHidden/>
          </w:rPr>
          <w:fldChar w:fldCharType="end"/>
        </w:r>
      </w:hyperlink>
    </w:p>
    <w:p w14:paraId="792D500F" w14:textId="51D5D24F" w:rsidR="005D581F" w:rsidRDefault="00163DA8">
      <w:pPr>
        <w:pStyle w:val="TOC3"/>
        <w:rPr>
          <w:rFonts w:eastAsiaTheme="minorEastAsia"/>
          <w:noProof/>
          <w:sz w:val="24"/>
          <w:szCs w:val="24"/>
        </w:rPr>
      </w:pPr>
      <w:hyperlink w:anchor="_Toc160532651" w:history="1">
        <w:r w:rsidR="005D581F" w:rsidRPr="001D6856">
          <w:rPr>
            <w:rStyle w:val="Hyperlink"/>
            <w:rFonts w:cstheme="minorHAnsi"/>
            <w:noProof/>
          </w:rPr>
          <w:t>3) Penetration rates (in percentages) more than 1% by counties and health plan/MCP</w:t>
        </w:r>
        <w:r w:rsidR="005D581F">
          <w:rPr>
            <w:noProof/>
            <w:webHidden/>
          </w:rPr>
          <w:tab/>
        </w:r>
        <w:r w:rsidR="005D581F">
          <w:rPr>
            <w:noProof/>
            <w:webHidden/>
          </w:rPr>
          <w:fldChar w:fldCharType="begin"/>
        </w:r>
        <w:r w:rsidR="005D581F">
          <w:rPr>
            <w:noProof/>
            <w:webHidden/>
          </w:rPr>
          <w:instrText xml:space="preserve"> PAGEREF _Toc160532651 \h </w:instrText>
        </w:r>
        <w:r w:rsidR="005D581F">
          <w:rPr>
            <w:noProof/>
            <w:webHidden/>
          </w:rPr>
        </w:r>
        <w:r w:rsidR="005D581F">
          <w:rPr>
            <w:noProof/>
            <w:webHidden/>
          </w:rPr>
          <w:fldChar w:fldCharType="separate"/>
        </w:r>
        <w:r w:rsidR="005D581F">
          <w:rPr>
            <w:noProof/>
            <w:webHidden/>
          </w:rPr>
          <w:t>16</w:t>
        </w:r>
        <w:r w:rsidR="005D581F">
          <w:rPr>
            <w:noProof/>
            <w:webHidden/>
          </w:rPr>
          <w:fldChar w:fldCharType="end"/>
        </w:r>
      </w:hyperlink>
    </w:p>
    <w:p w14:paraId="5A65410A" w14:textId="2DA8AC2C" w:rsidR="005D581F" w:rsidRDefault="00163DA8">
      <w:pPr>
        <w:pStyle w:val="TOC3"/>
        <w:rPr>
          <w:rFonts w:eastAsiaTheme="minorEastAsia"/>
          <w:noProof/>
          <w:sz w:val="24"/>
          <w:szCs w:val="24"/>
        </w:rPr>
      </w:pPr>
      <w:hyperlink w:anchor="_Toc160532652" w:history="1">
        <w:r w:rsidR="005D581F" w:rsidRPr="001D6856">
          <w:rPr>
            <w:rStyle w:val="Hyperlink"/>
            <w:rFonts w:cstheme="minorHAnsi"/>
            <w:noProof/>
          </w:rPr>
          <w:t>4) Penetration rates (in percentages) by counties and population of focus</w:t>
        </w:r>
        <w:r w:rsidR="005D581F">
          <w:rPr>
            <w:noProof/>
            <w:webHidden/>
          </w:rPr>
          <w:tab/>
        </w:r>
        <w:r w:rsidR="005D581F">
          <w:rPr>
            <w:noProof/>
            <w:webHidden/>
          </w:rPr>
          <w:fldChar w:fldCharType="begin"/>
        </w:r>
        <w:r w:rsidR="005D581F">
          <w:rPr>
            <w:noProof/>
            <w:webHidden/>
          </w:rPr>
          <w:instrText xml:space="preserve"> PAGEREF _Toc160532652 \h </w:instrText>
        </w:r>
        <w:r w:rsidR="005D581F">
          <w:rPr>
            <w:noProof/>
            <w:webHidden/>
          </w:rPr>
        </w:r>
        <w:r w:rsidR="005D581F">
          <w:rPr>
            <w:noProof/>
            <w:webHidden/>
          </w:rPr>
          <w:fldChar w:fldCharType="separate"/>
        </w:r>
        <w:r w:rsidR="005D581F">
          <w:rPr>
            <w:noProof/>
            <w:webHidden/>
          </w:rPr>
          <w:t>17</w:t>
        </w:r>
        <w:r w:rsidR="005D581F">
          <w:rPr>
            <w:noProof/>
            <w:webHidden/>
          </w:rPr>
          <w:fldChar w:fldCharType="end"/>
        </w:r>
      </w:hyperlink>
    </w:p>
    <w:p w14:paraId="797D048E" w14:textId="0D7B042C" w:rsidR="005D581F" w:rsidRDefault="00163DA8">
      <w:pPr>
        <w:pStyle w:val="TOC1"/>
        <w:rPr>
          <w:rFonts w:eastAsiaTheme="minorEastAsia"/>
          <w:b w:val="0"/>
          <w:bCs w:val="0"/>
          <w:noProof/>
          <w:sz w:val="24"/>
          <w:szCs w:val="24"/>
        </w:rPr>
      </w:pPr>
      <w:hyperlink w:anchor="_Toc160532653" w:history="1">
        <w:r w:rsidR="005D581F" w:rsidRPr="001D6856">
          <w:rPr>
            <w:rStyle w:val="Hyperlink"/>
            <w:rFonts w:cstheme="minorHAnsi"/>
            <w:i/>
            <w:iCs/>
            <w:noProof/>
          </w:rPr>
          <w:t>Community Supports (CS)</w:t>
        </w:r>
        <w:r w:rsidR="005D581F">
          <w:rPr>
            <w:noProof/>
            <w:webHidden/>
          </w:rPr>
          <w:tab/>
        </w:r>
        <w:r w:rsidR="005D581F">
          <w:rPr>
            <w:noProof/>
            <w:webHidden/>
          </w:rPr>
          <w:fldChar w:fldCharType="begin"/>
        </w:r>
        <w:r w:rsidR="005D581F">
          <w:rPr>
            <w:noProof/>
            <w:webHidden/>
          </w:rPr>
          <w:instrText xml:space="preserve"> PAGEREF _Toc160532653 \h </w:instrText>
        </w:r>
        <w:r w:rsidR="005D581F">
          <w:rPr>
            <w:noProof/>
            <w:webHidden/>
          </w:rPr>
        </w:r>
        <w:r w:rsidR="005D581F">
          <w:rPr>
            <w:noProof/>
            <w:webHidden/>
          </w:rPr>
          <w:fldChar w:fldCharType="separate"/>
        </w:r>
        <w:r w:rsidR="005D581F">
          <w:rPr>
            <w:noProof/>
            <w:webHidden/>
          </w:rPr>
          <w:t>18</w:t>
        </w:r>
        <w:r w:rsidR="005D581F">
          <w:rPr>
            <w:noProof/>
            <w:webHidden/>
          </w:rPr>
          <w:fldChar w:fldCharType="end"/>
        </w:r>
      </w:hyperlink>
    </w:p>
    <w:p w14:paraId="4C24B951" w14:textId="2C33CDAD" w:rsidR="005D581F" w:rsidRDefault="00163DA8">
      <w:pPr>
        <w:pStyle w:val="TOC2"/>
        <w:tabs>
          <w:tab w:val="right" w:leader="dot" w:pos="14390"/>
        </w:tabs>
        <w:rPr>
          <w:rFonts w:eastAsiaTheme="minorEastAsia"/>
          <w:noProof/>
          <w:sz w:val="24"/>
          <w:szCs w:val="24"/>
        </w:rPr>
      </w:pPr>
      <w:hyperlink w:anchor="_Toc160532654" w:history="1">
        <w:r w:rsidR="005D581F" w:rsidRPr="001D6856">
          <w:rPr>
            <w:rStyle w:val="Hyperlink"/>
            <w:rFonts w:cstheme="minorHAnsi"/>
            <w:b/>
            <w:bCs/>
            <w:i/>
            <w:iCs/>
            <w:noProof/>
          </w:rPr>
          <w:t>Source: Community Supports (CS) Implementation Data from CY 2022</w:t>
        </w:r>
        <w:r w:rsidR="005D581F">
          <w:rPr>
            <w:noProof/>
            <w:webHidden/>
          </w:rPr>
          <w:tab/>
        </w:r>
        <w:r w:rsidR="005D581F">
          <w:rPr>
            <w:noProof/>
            <w:webHidden/>
          </w:rPr>
          <w:fldChar w:fldCharType="begin"/>
        </w:r>
        <w:r w:rsidR="005D581F">
          <w:rPr>
            <w:noProof/>
            <w:webHidden/>
          </w:rPr>
          <w:instrText xml:space="preserve"> PAGEREF _Toc160532654 \h </w:instrText>
        </w:r>
        <w:r w:rsidR="005D581F">
          <w:rPr>
            <w:noProof/>
            <w:webHidden/>
          </w:rPr>
        </w:r>
        <w:r w:rsidR="005D581F">
          <w:rPr>
            <w:noProof/>
            <w:webHidden/>
          </w:rPr>
          <w:fldChar w:fldCharType="separate"/>
        </w:r>
        <w:r w:rsidR="005D581F">
          <w:rPr>
            <w:noProof/>
            <w:webHidden/>
          </w:rPr>
          <w:t>18</w:t>
        </w:r>
        <w:r w:rsidR="005D581F">
          <w:rPr>
            <w:noProof/>
            <w:webHidden/>
          </w:rPr>
          <w:fldChar w:fldCharType="end"/>
        </w:r>
      </w:hyperlink>
    </w:p>
    <w:p w14:paraId="37E62A79" w14:textId="595C34CA" w:rsidR="005D581F" w:rsidRDefault="00163DA8">
      <w:pPr>
        <w:pStyle w:val="TOC2"/>
        <w:tabs>
          <w:tab w:val="right" w:leader="dot" w:pos="14390"/>
        </w:tabs>
        <w:rPr>
          <w:rFonts w:eastAsiaTheme="minorEastAsia"/>
          <w:noProof/>
          <w:sz w:val="24"/>
          <w:szCs w:val="24"/>
        </w:rPr>
      </w:pPr>
      <w:hyperlink w:anchor="_Toc160532655" w:history="1">
        <w:r w:rsidR="005D581F" w:rsidRPr="001D6856">
          <w:rPr>
            <w:rStyle w:val="Hyperlink"/>
            <w:rFonts w:cstheme="minorHAnsi"/>
            <w:b/>
            <w:bCs/>
            <w:noProof/>
          </w:rPr>
          <w:t>Sacramento Data</w:t>
        </w:r>
        <w:r w:rsidR="005D581F">
          <w:rPr>
            <w:noProof/>
            <w:webHidden/>
          </w:rPr>
          <w:tab/>
        </w:r>
        <w:r w:rsidR="005D581F">
          <w:rPr>
            <w:noProof/>
            <w:webHidden/>
          </w:rPr>
          <w:fldChar w:fldCharType="begin"/>
        </w:r>
        <w:r w:rsidR="005D581F">
          <w:rPr>
            <w:noProof/>
            <w:webHidden/>
          </w:rPr>
          <w:instrText xml:space="preserve"> PAGEREF _Toc160532655 \h </w:instrText>
        </w:r>
        <w:r w:rsidR="005D581F">
          <w:rPr>
            <w:noProof/>
            <w:webHidden/>
          </w:rPr>
        </w:r>
        <w:r w:rsidR="005D581F">
          <w:rPr>
            <w:noProof/>
            <w:webHidden/>
          </w:rPr>
          <w:fldChar w:fldCharType="separate"/>
        </w:r>
        <w:r w:rsidR="005D581F">
          <w:rPr>
            <w:noProof/>
            <w:webHidden/>
          </w:rPr>
          <w:t>18</w:t>
        </w:r>
        <w:r w:rsidR="005D581F">
          <w:rPr>
            <w:noProof/>
            <w:webHidden/>
          </w:rPr>
          <w:fldChar w:fldCharType="end"/>
        </w:r>
      </w:hyperlink>
    </w:p>
    <w:p w14:paraId="13F839D4" w14:textId="594C2E41" w:rsidR="005D581F" w:rsidRDefault="00163DA8">
      <w:pPr>
        <w:pStyle w:val="TOC3"/>
        <w:rPr>
          <w:rFonts w:eastAsiaTheme="minorEastAsia"/>
          <w:noProof/>
          <w:sz w:val="24"/>
          <w:szCs w:val="24"/>
        </w:rPr>
      </w:pPr>
      <w:hyperlink w:anchor="_Toc160532656" w:history="1">
        <w:r w:rsidR="005D581F" w:rsidRPr="001D6856">
          <w:rPr>
            <w:rStyle w:val="Hyperlink"/>
            <w:rFonts w:cstheme="minorHAnsi"/>
            <w:bCs/>
            <w:noProof/>
          </w:rPr>
          <w:t>1) Number of MCP members provided and received CS Services in CY 2022, including penetration rate (in percentages)</w:t>
        </w:r>
        <w:r w:rsidR="005D581F">
          <w:rPr>
            <w:noProof/>
            <w:webHidden/>
          </w:rPr>
          <w:tab/>
        </w:r>
        <w:r w:rsidR="005D581F">
          <w:rPr>
            <w:noProof/>
            <w:webHidden/>
          </w:rPr>
          <w:fldChar w:fldCharType="begin"/>
        </w:r>
        <w:r w:rsidR="005D581F">
          <w:rPr>
            <w:noProof/>
            <w:webHidden/>
          </w:rPr>
          <w:instrText xml:space="preserve"> PAGEREF _Toc160532656 \h </w:instrText>
        </w:r>
        <w:r w:rsidR="005D581F">
          <w:rPr>
            <w:noProof/>
            <w:webHidden/>
          </w:rPr>
        </w:r>
        <w:r w:rsidR="005D581F">
          <w:rPr>
            <w:noProof/>
            <w:webHidden/>
          </w:rPr>
          <w:fldChar w:fldCharType="separate"/>
        </w:r>
        <w:r w:rsidR="005D581F">
          <w:rPr>
            <w:noProof/>
            <w:webHidden/>
          </w:rPr>
          <w:t>18</w:t>
        </w:r>
        <w:r w:rsidR="005D581F">
          <w:rPr>
            <w:noProof/>
            <w:webHidden/>
          </w:rPr>
          <w:fldChar w:fldCharType="end"/>
        </w:r>
      </w:hyperlink>
    </w:p>
    <w:p w14:paraId="34CF33A3" w14:textId="72BFFB0B" w:rsidR="005D581F" w:rsidRDefault="00163DA8">
      <w:pPr>
        <w:pStyle w:val="TOC3"/>
        <w:rPr>
          <w:rFonts w:eastAsiaTheme="minorEastAsia"/>
          <w:noProof/>
          <w:sz w:val="24"/>
          <w:szCs w:val="24"/>
        </w:rPr>
      </w:pPr>
      <w:hyperlink w:anchor="_Toc160532657" w:history="1">
        <w:r w:rsidR="005D581F" w:rsidRPr="001D6856">
          <w:rPr>
            <w:rStyle w:val="Hyperlink"/>
            <w:rFonts w:cstheme="minorHAnsi"/>
            <w:noProof/>
          </w:rPr>
          <w:t>2) Penetration rates (in percentages) by Managed Care Plans (MCPs)</w:t>
        </w:r>
        <w:r w:rsidR="005D581F">
          <w:rPr>
            <w:noProof/>
            <w:webHidden/>
          </w:rPr>
          <w:tab/>
        </w:r>
        <w:r w:rsidR="005D581F">
          <w:rPr>
            <w:noProof/>
            <w:webHidden/>
          </w:rPr>
          <w:fldChar w:fldCharType="begin"/>
        </w:r>
        <w:r w:rsidR="005D581F">
          <w:rPr>
            <w:noProof/>
            <w:webHidden/>
          </w:rPr>
          <w:instrText xml:space="preserve"> PAGEREF _Toc160532657 \h </w:instrText>
        </w:r>
        <w:r w:rsidR="005D581F">
          <w:rPr>
            <w:noProof/>
            <w:webHidden/>
          </w:rPr>
        </w:r>
        <w:r w:rsidR="005D581F">
          <w:rPr>
            <w:noProof/>
            <w:webHidden/>
          </w:rPr>
          <w:fldChar w:fldCharType="separate"/>
        </w:r>
        <w:r w:rsidR="005D581F">
          <w:rPr>
            <w:noProof/>
            <w:webHidden/>
          </w:rPr>
          <w:t>19</w:t>
        </w:r>
        <w:r w:rsidR="005D581F">
          <w:rPr>
            <w:noProof/>
            <w:webHidden/>
          </w:rPr>
          <w:fldChar w:fldCharType="end"/>
        </w:r>
      </w:hyperlink>
    </w:p>
    <w:p w14:paraId="0BFCC1D8" w14:textId="0784F1E7" w:rsidR="005D581F" w:rsidRDefault="00163DA8">
      <w:pPr>
        <w:pStyle w:val="TOC3"/>
        <w:rPr>
          <w:rFonts w:eastAsiaTheme="minorEastAsia"/>
          <w:noProof/>
          <w:sz w:val="24"/>
          <w:szCs w:val="24"/>
        </w:rPr>
      </w:pPr>
      <w:hyperlink w:anchor="_Toc160532658" w:history="1">
        <w:r w:rsidR="005D581F" w:rsidRPr="001D6856">
          <w:rPr>
            <w:rStyle w:val="Hyperlink"/>
            <w:rFonts w:cstheme="minorHAnsi"/>
            <w:bCs/>
            <w:noProof/>
          </w:rPr>
          <w:t>3) Penetration rates (in percentages) of CS services members received by Managed Care Plans (MCPs)</w:t>
        </w:r>
        <w:r w:rsidR="005D581F">
          <w:rPr>
            <w:noProof/>
            <w:webHidden/>
          </w:rPr>
          <w:tab/>
        </w:r>
        <w:r w:rsidR="005D581F">
          <w:rPr>
            <w:noProof/>
            <w:webHidden/>
          </w:rPr>
          <w:fldChar w:fldCharType="begin"/>
        </w:r>
        <w:r w:rsidR="005D581F">
          <w:rPr>
            <w:noProof/>
            <w:webHidden/>
          </w:rPr>
          <w:instrText xml:space="preserve"> PAGEREF _Toc160532658 \h </w:instrText>
        </w:r>
        <w:r w:rsidR="005D581F">
          <w:rPr>
            <w:noProof/>
            <w:webHidden/>
          </w:rPr>
        </w:r>
        <w:r w:rsidR="005D581F">
          <w:rPr>
            <w:noProof/>
            <w:webHidden/>
          </w:rPr>
          <w:fldChar w:fldCharType="separate"/>
        </w:r>
        <w:r w:rsidR="005D581F">
          <w:rPr>
            <w:noProof/>
            <w:webHidden/>
          </w:rPr>
          <w:t>21</w:t>
        </w:r>
        <w:r w:rsidR="005D581F">
          <w:rPr>
            <w:noProof/>
            <w:webHidden/>
          </w:rPr>
          <w:fldChar w:fldCharType="end"/>
        </w:r>
      </w:hyperlink>
    </w:p>
    <w:p w14:paraId="7AA535D6" w14:textId="5DC15BC4" w:rsidR="005D581F" w:rsidRDefault="00163DA8">
      <w:pPr>
        <w:pStyle w:val="TOC4"/>
        <w:tabs>
          <w:tab w:val="right" w:leader="dot" w:pos="14390"/>
        </w:tabs>
        <w:rPr>
          <w:rFonts w:eastAsiaTheme="minorEastAsia"/>
          <w:noProof/>
          <w:sz w:val="24"/>
          <w:szCs w:val="24"/>
        </w:rPr>
      </w:pPr>
      <w:hyperlink w:anchor="_Toc160532659" w:history="1">
        <w:r w:rsidR="005D581F" w:rsidRPr="001D6856">
          <w:rPr>
            <w:rStyle w:val="Hyperlink"/>
            <w:rFonts w:eastAsia="Times New Roman" w:cstheme="minorHAnsi"/>
            <w:noProof/>
          </w:rPr>
          <w:t>Aetna Better Health of California</w:t>
        </w:r>
        <w:r w:rsidR="005D581F">
          <w:rPr>
            <w:noProof/>
            <w:webHidden/>
          </w:rPr>
          <w:tab/>
        </w:r>
        <w:r w:rsidR="005D581F">
          <w:rPr>
            <w:noProof/>
            <w:webHidden/>
          </w:rPr>
          <w:fldChar w:fldCharType="begin"/>
        </w:r>
        <w:r w:rsidR="005D581F">
          <w:rPr>
            <w:noProof/>
            <w:webHidden/>
          </w:rPr>
          <w:instrText xml:space="preserve"> PAGEREF _Toc160532659 \h </w:instrText>
        </w:r>
        <w:r w:rsidR="005D581F">
          <w:rPr>
            <w:noProof/>
            <w:webHidden/>
          </w:rPr>
        </w:r>
        <w:r w:rsidR="005D581F">
          <w:rPr>
            <w:noProof/>
            <w:webHidden/>
          </w:rPr>
          <w:fldChar w:fldCharType="separate"/>
        </w:r>
        <w:r w:rsidR="005D581F">
          <w:rPr>
            <w:noProof/>
            <w:webHidden/>
          </w:rPr>
          <w:t>21</w:t>
        </w:r>
        <w:r w:rsidR="005D581F">
          <w:rPr>
            <w:noProof/>
            <w:webHidden/>
          </w:rPr>
          <w:fldChar w:fldCharType="end"/>
        </w:r>
      </w:hyperlink>
    </w:p>
    <w:p w14:paraId="2F0F3FB0" w14:textId="539B0A70" w:rsidR="005D581F" w:rsidRDefault="00163DA8">
      <w:pPr>
        <w:pStyle w:val="TOC4"/>
        <w:tabs>
          <w:tab w:val="right" w:leader="dot" w:pos="14390"/>
        </w:tabs>
        <w:rPr>
          <w:rFonts w:eastAsiaTheme="minorEastAsia"/>
          <w:noProof/>
          <w:sz w:val="24"/>
          <w:szCs w:val="24"/>
        </w:rPr>
      </w:pPr>
      <w:hyperlink w:anchor="_Toc160532660" w:history="1">
        <w:r w:rsidR="005D581F" w:rsidRPr="001D6856">
          <w:rPr>
            <w:rStyle w:val="Hyperlink"/>
            <w:rFonts w:eastAsia="Times New Roman" w:cstheme="minorHAnsi"/>
            <w:noProof/>
          </w:rPr>
          <w:t>Anthem Blue Cross</w:t>
        </w:r>
        <w:r w:rsidR="005D581F">
          <w:rPr>
            <w:noProof/>
            <w:webHidden/>
          </w:rPr>
          <w:tab/>
        </w:r>
        <w:r w:rsidR="005D581F">
          <w:rPr>
            <w:noProof/>
            <w:webHidden/>
          </w:rPr>
          <w:fldChar w:fldCharType="begin"/>
        </w:r>
        <w:r w:rsidR="005D581F">
          <w:rPr>
            <w:noProof/>
            <w:webHidden/>
          </w:rPr>
          <w:instrText xml:space="preserve"> PAGEREF _Toc160532660 \h </w:instrText>
        </w:r>
        <w:r w:rsidR="005D581F">
          <w:rPr>
            <w:noProof/>
            <w:webHidden/>
          </w:rPr>
        </w:r>
        <w:r w:rsidR="005D581F">
          <w:rPr>
            <w:noProof/>
            <w:webHidden/>
          </w:rPr>
          <w:fldChar w:fldCharType="separate"/>
        </w:r>
        <w:r w:rsidR="005D581F">
          <w:rPr>
            <w:noProof/>
            <w:webHidden/>
          </w:rPr>
          <w:t>21</w:t>
        </w:r>
        <w:r w:rsidR="005D581F">
          <w:rPr>
            <w:noProof/>
            <w:webHidden/>
          </w:rPr>
          <w:fldChar w:fldCharType="end"/>
        </w:r>
      </w:hyperlink>
    </w:p>
    <w:p w14:paraId="770B20F8" w14:textId="3312F2B9" w:rsidR="005D581F" w:rsidRDefault="00163DA8">
      <w:pPr>
        <w:pStyle w:val="TOC4"/>
        <w:tabs>
          <w:tab w:val="right" w:leader="dot" w:pos="14390"/>
        </w:tabs>
        <w:rPr>
          <w:rFonts w:eastAsiaTheme="minorEastAsia"/>
          <w:noProof/>
          <w:sz w:val="24"/>
          <w:szCs w:val="24"/>
        </w:rPr>
      </w:pPr>
      <w:hyperlink w:anchor="_Toc160532661" w:history="1">
        <w:r w:rsidR="005D581F" w:rsidRPr="001D6856">
          <w:rPr>
            <w:rStyle w:val="Hyperlink"/>
            <w:rFonts w:eastAsia="Times New Roman" w:cstheme="minorHAnsi"/>
            <w:noProof/>
          </w:rPr>
          <w:t>Health Net Community Solutions</w:t>
        </w:r>
        <w:r w:rsidR="005D581F">
          <w:rPr>
            <w:noProof/>
            <w:webHidden/>
          </w:rPr>
          <w:tab/>
        </w:r>
        <w:r w:rsidR="005D581F">
          <w:rPr>
            <w:noProof/>
            <w:webHidden/>
          </w:rPr>
          <w:fldChar w:fldCharType="begin"/>
        </w:r>
        <w:r w:rsidR="005D581F">
          <w:rPr>
            <w:noProof/>
            <w:webHidden/>
          </w:rPr>
          <w:instrText xml:space="preserve"> PAGEREF _Toc160532661 \h </w:instrText>
        </w:r>
        <w:r w:rsidR="005D581F">
          <w:rPr>
            <w:noProof/>
            <w:webHidden/>
          </w:rPr>
        </w:r>
        <w:r w:rsidR="005D581F">
          <w:rPr>
            <w:noProof/>
            <w:webHidden/>
          </w:rPr>
          <w:fldChar w:fldCharType="separate"/>
        </w:r>
        <w:r w:rsidR="005D581F">
          <w:rPr>
            <w:noProof/>
            <w:webHidden/>
          </w:rPr>
          <w:t>21</w:t>
        </w:r>
        <w:r w:rsidR="005D581F">
          <w:rPr>
            <w:noProof/>
            <w:webHidden/>
          </w:rPr>
          <w:fldChar w:fldCharType="end"/>
        </w:r>
      </w:hyperlink>
    </w:p>
    <w:p w14:paraId="00FCC8BA" w14:textId="7109C152" w:rsidR="005D581F" w:rsidRDefault="00163DA8">
      <w:pPr>
        <w:pStyle w:val="TOC4"/>
        <w:tabs>
          <w:tab w:val="right" w:leader="dot" w:pos="14390"/>
        </w:tabs>
        <w:rPr>
          <w:rFonts w:eastAsiaTheme="minorEastAsia"/>
          <w:noProof/>
          <w:sz w:val="24"/>
          <w:szCs w:val="24"/>
        </w:rPr>
      </w:pPr>
      <w:hyperlink w:anchor="_Toc160532662" w:history="1">
        <w:r w:rsidR="005D581F" w:rsidRPr="001D6856">
          <w:rPr>
            <w:rStyle w:val="Hyperlink"/>
            <w:rFonts w:eastAsia="Times New Roman" w:cstheme="minorHAnsi"/>
            <w:noProof/>
          </w:rPr>
          <w:t>Kaiser Permanente</w:t>
        </w:r>
        <w:r w:rsidR="005D581F">
          <w:rPr>
            <w:noProof/>
            <w:webHidden/>
          </w:rPr>
          <w:tab/>
        </w:r>
        <w:r w:rsidR="005D581F">
          <w:rPr>
            <w:noProof/>
            <w:webHidden/>
          </w:rPr>
          <w:fldChar w:fldCharType="begin"/>
        </w:r>
        <w:r w:rsidR="005D581F">
          <w:rPr>
            <w:noProof/>
            <w:webHidden/>
          </w:rPr>
          <w:instrText xml:space="preserve"> PAGEREF _Toc160532662 \h </w:instrText>
        </w:r>
        <w:r w:rsidR="005D581F">
          <w:rPr>
            <w:noProof/>
            <w:webHidden/>
          </w:rPr>
        </w:r>
        <w:r w:rsidR="005D581F">
          <w:rPr>
            <w:noProof/>
            <w:webHidden/>
          </w:rPr>
          <w:fldChar w:fldCharType="separate"/>
        </w:r>
        <w:r w:rsidR="005D581F">
          <w:rPr>
            <w:noProof/>
            <w:webHidden/>
          </w:rPr>
          <w:t>21</w:t>
        </w:r>
        <w:r w:rsidR="005D581F">
          <w:rPr>
            <w:noProof/>
            <w:webHidden/>
          </w:rPr>
          <w:fldChar w:fldCharType="end"/>
        </w:r>
      </w:hyperlink>
    </w:p>
    <w:p w14:paraId="7CAD3A25" w14:textId="44878C06" w:rsidR="005D581F" w:rsidRDefault="00163DA8">
      <w:pPr>
        <w:pStyle w:val="TOC4"/>
        <w:tabs>
          <w:tab w:val="right" w:leader="dot" w:pos="14390"/>
        </w:tabs>
        <w:rPr>
          <w:rFonts w:eastAsiaTheme="minorEastAsia"/>
          <w:noProof/>
          <w:sz w:val="24"/>
          <w:szCs w:val="24"/>
        </w:rPr>
      </w:pPr>
      <w:hyperlink w:anchor="_Toc160532663" w:history="1">
        <w:r w:rsidR="005D581F" w:rsidRPr="001D6856">
          <w:rPr>
            <w:rStyle w:val="Hyperlink"/>
            <w:rFonts w:eastAsia="Times New Roman" w:cstheme="minorHAnsi"/>
            <w:noProof/>
          </w:rPr>
          <w:t>Molina Healthcare of California</w:t>
        </w:r>
        <w:r w:rsidR="005D581F">
          <w:rPr>
            <w:noProof/>
            <w:webHidden/>
          </w:rPr>
          <w:tab/>
        </w:r>
        <w:r w:rsidR="005D581F">
          <w:rPr>
            <w:noProof/>
            <w:webHidden/>
          </w:rPr>
          <w:fldChar w:fldCharType="begin"/>
        </w:r>
        <w:r w:rsidR="005D581F">
          <w:rPr>
            <w:noProof/>
            <w:webHidden/>
          </w:rPr>
          <w:instrText xml:space="preserve"> PAGEREF _Toc160532663 \h </w:instrText>
        </w:r>
        <w:r w:rsidR="005D581F">
          <w:rPr>
            <w:noProof/>
            <w:webHidden/>
          </w:rPr>
        </w:r>
        <w:r w:rsidR="005D581F">
          <w:rPr>
            <w:noProof/>
            <w:webHidden/>
          </w:rPr>
          <w:fldChar w:fldCharType="separate"/>
        </w:r>
        <w:r w:rsidR="005D581F">
          <w:rPr>
            <w:noProof/>
            <w:webHidden/>
          </w:rPr>
          <w:t>21</w:t>
        </w:r>
        <w:r w:rsidR="005D581F">
          <w:rPr>
            <w:noProof/>
            <w:webHidden/>
          </w:rPr>
          <w:fldChar w:fldCharType="end"/>
        </w:r>
      </w:hyperlink>
    </w:p>
    <w:p w14:paraId="1C9C8E96" w14:textId="3F7AFCB2" w:rsidR="005D581F" w:rsidRDefault="00163DA8">
      <w:pPr>
        <w:pStyle w:val="TOC3"/>
        <w:rPr>
          <w:rFonts w:eastAsiaTheme="minorEastAsia"/>
          <w:noProof/>
          <w:sz w:val="24"/>
          <w:szCs w:val="24"/>
        </w:rPr>
      </w:pPr>
      <w:hyperlink w:anchor="_Toc160532664" w:history="1">
        <w:r w:rsidR="005D581F" w:rsidRPr="001D6856">
          <w:rPr>
            <w:rStyle w:val="Hyperlink"/>
            <w:rFonts w:cstheme="minorHAnsi"/>
            <w:noProof/>
          </w:rPr>
          <w:t>4) CS services rates (in percentages) by Managed Care Plans (MCPs) and by housing services</w:t>
        </w:r>
        <w:r w:rsidR="005D581F">
          <w:rPr>
            <w:noProof/>
            <w:webHidden/>
          </w:rPr>
          <w:tab/>
        </w:r>
        <w:r w:rsidR="005D581F">
          <w:rPr>
            <w:noProof/>
            <w:webHidden/>
          </w:rPr>
          <w:fldChar w:fldCharType="begin"/>
        </w:r>
        <w:r w:rsidR="005D581F">
          <w:rPr>
            <w:noProof/>
            <w:webHidden/>
          </w:rPr>
          <w:instrText xml:space="preserve"> PAGEREF _Toc160532664 \h </w:instrText>
        </w:r>
        <w:r w:rsidR="005D581F">
          <w:rPr>
            <w:noProof/>
            <w:webHidden/>
          </w:rPr>
        </w:r>
        <w:r w:rsidR="005D581F">
          <w:rPr>
            <w:noProof/>
            <w:webHidden/>
          </w:rPr>
          <w:fldChar w:fldCharType="separate"/>
        </w:r>
        <w:r w:rsidR="005D581F">
          <w:rPr>
            <w:noProof/>
            <w:webHidden/>
          </w:rPr>
          <w:t>22</w:t>
        </w:r>
        <w:r w:rsidR="005D581F">
          <w:rPr>
            <w:noProof/>
            <w:webHidden/>
          </w:rPr>
          <w:fldChar w:fldCharType="end"/>
        </w:r>
      </w:hyperlink>
    </w:p>
    <w:p w14:paraId="3D16DA26" w14:textId="4738C6B9" w:rsidR="005D581F" w:rsidRDefault="00163DA8">
      <w:pPr>
        <w:pStyle w:val="TOC2"/>
        <w:tabs>
          <w:tab w:val="right" w:leader="dot" w:pos="14390"/>
        </w:tabs>
        <w:rPr>
          <w:rFonts w:eastAsiaTheme="minorEastAsia"/>
          <w:noProof/>
          <w:sz w:val="24"/>
          <w:szCs w:val="24"/>
        </w:rPr>
      </w:pPr>
      <w:hyperlink w:anchor="_Toc160532665" w:history="1">
        <w:r w:rsidR="005D581F" w:rsidRPr="001D6856">
          <w:rPr>
            <w:rStyle w:val="Hyperlink"/>
            <w:rFonts w:cstheme="minorHAnsi"/>
            <w:b/>
            <w:bCs/>
            <w:noProof/>
          </w:rPr>
          <w:t>Comparison Data Q1-Q3 2023 vs CY 2022</w:t>
        </w:r>
        <w:r w:rsidR="005D581F">
          <w:rPr>
            <w:noProof/>
            <w:webHidden/>
          </w:rPr>
          <w:tab/>
        </w:r>
        <w:r w:rsidR="005D581F">
          <w:rPr>
            <w:noProof/>
            <w:webHidden/>
          </w:rPr>
          <w:fldChar w:fldCharType="begin"/>
        </w:r>
        <w:r w:rsidR="005D581F">
          <w:rPr>
            <w:noProof/>
            <w:webHidden/>
          </w:rPr>
          <w:instrText xml:space="preserve"> PAGEREF _Toc160532665 \h </w:instrText>
        </w:r>
        <w:r w:rsidR="005D581F">
          <w:rPr>
            <w:noProof/>
            <w:webHidden/>
          </w:rPr>
        </w:r>
        <w:r w:rsidR="005D581F">
          <w:rPr>
            <w:noProof/>
            <w:webHidden/>
          </w:rPr>
          <w:fldChar w:fldCharType="separate"/>
        </w:r>
        <w:r w:rsidR="005D581F">
          <w:rPr>
            <w:noProof/>
            <w:webHidden/>
          </w:rPr>
          <w:t>23</w:t>
        </w:r>
        <w:r w:rsidR="005D581F">
          <w:rPr>
            <w:noProof/>
            <w:webHidden/>
          </w:rPr>
          <w:fldChar w:fldCharType="end"/>
        </w:r>
      </w:hyperlink>
    </w:p>
    <w:p w14:paraId="30BBAC7D" w14:textId="660F0365" w:rsidR="005D581F" w:rsidRDefault="00163DA8">
      <w:pPr>
        <w:pStyle w:val="TOC3"/>
        <w:rPr>
          <w:rFonts w:eastAsiaTheme="minorEastAsia"/>
          <w:noProof/>
          <w:sz w:val="24"/>
          <w:szCs w:val="24"/>
        </w:rPr>
      </w:pPr>
      <w:hyperlink w:anchor="_Toc160532666" w:history="1">
        <w:r w:rsidR="005D581F" w:rsidRPr="001D6856">
          <w:rPr>
            <w:rStyle w:val="Hyperlink"/>
            <w:rFonts w:cstheme="minorHAnsi"/>
            <w:bCs/>
            <w:noProof/>
          </w:rPr>
          <w:t>1) Rate of change (in percentages) by Managed Care Plans (MCPs) and by housing services</w:t>
        </w:r>
        <w:r w:rsidR="005D581F">
          <w:rPr>
            <w:noProof/>
            <w:webHidden/>
          </w:rPr>
          <w:tab/>
        </w:r>
        <w:r w:rsidR="005D581F">
          <w:rPr>
            <w:noProof/>
            <w:webHidden/>
          </w:rPr>
          <w:fldChar w:fldCharType="begin"/>
        </w:r>
        <w:r w:rsidR="005D581F">
          <w:rPr>
            <w:noProof/>
            <w:webHidden/>
          </w:rPr>
          <w:instrText xml:space="preserve"> PAGEREF _Toc160532666 \h </w:instrText>
        </w:r>
        <w:r w:rsidR="005D581F">
          <w:rPr>
            <w:noProof/>
            <w:webHidden/>
          </w:rPr>
        </w:r>
        <w:r w:rsidR="005D581F">
          <w:rPr>
            <w:noProof/>
            <w:webHidden/>
          </w:rPr>
          <w:fldChar w:fldCharType="separate"/>
        </w:r>
        <w:r w:rsidR="005D581F">
          <w:rPr>
            <w:noProof/>
            <w:webHidden/>
          </w:rPr>
          <w:t>23</w:t>
        </w:r>
        <w:r w:rsidR="005D581F">
          <w:rPr>
            <w:noProof/>
            <w:webHidden/>
          </w:rPr>
          <w:fldChar w:fldCharType="end"/>
        </w:r>
      </w:hyperlink>
    </w:p>
    <w:p w14:paraId="2AD4F23B" w14:textId="382FCE16" w:rsidR="005D581F" w:rsidRDefault="00163DA8">
      <w:pPr>
        <w:pStyle w:val="TOC3"/>
        <w:rPr>
          <w:rFonts w:eastAsiaTheme="minorEastAsia"/>
          <w:noProof/>
          <w:sz w:val="24"/>
          <w:szCs w:val="24"/>
        </w:rPr>
      </w:pPr>
      <w:hyperlink w:anchor="_Toc160532667" w:history="1">
        <w:r w:rsidR="005D581F" w:rsidRPr="001D6856">
          <w:rPr>
            <w:rStyle w:val="Hyperlink"/>
            <w:rFonts w:cstheme="minorHAnsi"/>
            <w:bCs/>
            <w:noProof/>
          </w:rPr>
          <w:t xml:space="preserve">2) Penetration Rate and </w:t>
        </w:r>
        <w:r w:rsidR="005D581F" w:rsidRPr="001D6856">
          <w:rPr>
            <w:rStyle w:val="Hyperlink"/>
            <w:rFonts w:cstheme="minorHAnsi"/>
            <w:noProof/>
          </w:rPr>
          <w:t>Percentage</w:t>
        </w:r>
        <w:r w:rsidR="005D581F" w:rsidRPr="001D6856">
          <w:rPr>
            <w:rStyle w:val="Hyperlink"/>
            <w:rFonts w:cstheme="minorHAnsi"/>
            <w:bCs/>
            <w:noProof/>
          </w:rPr>
          <w:t xml:space="preserve"> Point Difference by Managed Care Plans (MCPs) and by housing services</w:t>
        </w:r>
        <w:r w:rsidR="005D581F">
          <w:rPr>
            <w:noProof/>
            <w:webHidden/>
          </w:rPr>
          <w:tab/>
        </w:r>
        <w:r w:rsidR="005D581F">
          <w:rPr>
            <w:noProof/>
            <w:webHidden/>
          </w:rPr>
          <w:fldChar w:fldCharType="begin"/>
        </w:r>
        <w:r w:rsidR="005D581F">
          <w:rPr>
            <w:noProof/>
            <w:webHidden/>
          </w:rPr>
          <w:instrText xml:space="preserve"> PAGEREF _Toc160532667 \h </w:instrText>
        </w:r>
        <w:r w:rsidR="005D581F">
          <w:rPr>
            <w:noProof/>
            <w:webHidden/>
          </w:rPr>
        </w:r>
        <w:r w:rsidR="005D581F">
          <w:rPr>
            <w:noProof/>
            <w:webHidden/>
          </w:rPr>
          <w:fldChar w:fldCharType="separate"/>
        </w:r>
        <w:r w:rsidR="005D581F">
          <w:rPr>
            <w:noProof/>
            <w:webHidden/>
          </w:rPr>
          <w:t>24</w:t>
        </w:r>
        <w:r w:rsidR="005D581F">
          <w:rPr>
            <w:noProof/>
            <w:webHidden/>
          </w:rPr>
          <w:fldChar w:fldCharType="end"/>
        </w:r>
      </w:hyperlink>
    </w:p>
    <w:p w14:paraId="465D8B76" w14:textId="22216C2E" w:rsidR="005D581F" w:rsidRDefault="00163DA8">
      <w:pPr>
        <w:pStyle w:val="TOC3"/>
        <w:rPr>
          <w:rFonts w:eastAsiaTheme="minorEastAsia"/>
          <w:noProof/>
          <w:sz w:val="24"/>
          <w:szCs w:val="24"/>
        </w:rPr>
      </w:pPr>
      <w:hyperlink w:anchor="_Toc160532668" w:history="1">
        <w:r w:rsidR="005D581F" w:rsidRPr="001D6856">
          <w:rPr>
            <w:rStyle w:val="Hyperlink"/>
            <w:rFonts w:cstheme="minorHAnsi"/>
            <w:noProof/>
          </w:rPr>
          <w:t>3) Baseline data for Public Health CHIP SMART Goal</w:t>
        </w:r>
        <w:r w:rsidR="005D581F">
          <w:rPr>
            <w:noProof/>
            <w:webHidden/>
          </w:rPr>
          <w:tab/>
        </w:r>
        <w:r w:rsidR="005D581F">
          <w:rPr>
            <w:noProof/>
            <w:webHidden/>
          </w:rPr>
          <w:fldChar w:fldCharType="begin"/>
        </w:r>
        <w:r w:rsidR="005D581F">
          <w:rPr>
            <w:noProof/>
            <w:webHidden/>
          </w:rPr>
          <w:instrText xml:space="preserve"> PAGEREF _Toc160532668 \h </w:instrText>
        </w:r>
        <w:r w:rsidR="005D581F">
          <w:rPr>
            <w:noProof/>
            <w:webHidden/>
          </w:rPr>
        </w:r>
        <w:r w:rsidR="005D581F">
          <w:rPr>
            <w:noProof/>
            <w:webHidden/>
          </w:rPr>
          <w:fldChar w:fldCharType="separate"/>
        </w:r>
        <w:r w:rsidR="005D581F">
          <w:rPr>
            <w:noProof/>
            <w:webHidden/>
          </w:rPr>
          <w:t>24</w:t>
        </w:r>
        <w:r w:rsidR="005D581F">
          <w:rPr>
            <w:noProof/>
            <w:webHidden/>
          </w:rPr>
          <w:fldChar w:fldCharType="end"/>
        </w:r>
      </w:hyperlink>
    </w:p>
    <w:p w14:paraId="0DBC1965" w14:textId="099057B9" w:rsidR="005D581F" w:rsidRDefault="00163DA8">
      <w:pPr>
        <w:pStyle w:val="TOC2"/>
        <w:tabs>
          <w:tab w:val="right" w:leader="dot" w:pos="14390"/>
        </w:tabs>
        <w:rPr>
          <w:rFonts w:eastAsiaTheme="minorEastAsia"/>
          <w:noProof/>
          <w:sz w:val="24"/>
          <w:szCs w:val="24"/>
        </w:rPr>
      </w:pPr>
      <w:hyperlink w:anchor="_Toc160532669" w:history="1">
        <w:r w:rsidR="005D581F" w:rsidRPr="001D6856">
          <w:rPr>
            <w:rStyle w:val="Hyperlink"/>
            <w:rFonts w:cstheme="minorHAnsi"/>
            <w:b/>
            <w:bCs/>
            <w:noProof/>
          </w:rPr>
          <w:t>Comparison Data to Similar Counties</w:t>
        </w:r>
        <w:r w:rsidR="005D581F">
          <w:rPr>
            <w:noProof/>
            <w:webHidden/>
          </w:rPr>
          <w:tab/>
        </w:r>
        <w:r w:rsidR="005D581F">
          <w:rPr>
            <w:noProof/>
            <w:webHidden/>
          </w:rPr>
          <w:fldChar w:fldCharType="begin"/>
        </w:r>
        <w:r w:rsidR="005D581F">
          <w:rPr>
            <w:noProof/>
            <w:webHidden/>
          </w:rPr>
          <w:instrText xml:space="preserve"> PAGEREF _Toc160532669 \h </w:instrText>
        </w:r>
        <w:r w:rsidR="005D581F">
          <w:rPr>
            <w:noProof/>
            <w:webHidden/>
          </w:rPr>
        </w:r>
        <w:r w:rsidR="005D581F">
          <w:rPr>
            <w:noProof/>
            <w:webHidden/>
          </w:rPr>
          <w:fldChar w:fldCharType="separate"/>
        </w:r>
        <w:r w:rsidR="005D581F">
          <w:rPr>
            <w:noProof/>
            <w:webHidden/>
          </w:rPr>
          <w:t>26</w:t>
        </w:r>
        <w:r w:rsidR="005D581F">
          <w:rPr>
            <w:noProof/>
            <w:webHidden/>
          </w:rPr>
          <w:fldChar w:fldCharType="end"/>
        </w:r>
      </w:hyperlink>
    </w:p>
    <w:p w14:paraId="0426DDE9" w14:textId="66497102" w:rsidR="005D581F" w:rsidRDefault="00163DA8">
      <w:pPr>
        <w:pStyle w:val="TOC3"/>
        <w:rPr>
          <w:rFonts w:eastAsiaTheme="minorEastAsia"/>
          <w:noProof/>
          <w:sz w:val="24"/>
          <w:szCs w:val="24"/>
        </w:rPr>
      </w:pPr>
      <w:hyperlink w:anchor="_Toc160532670" w:history="1">
        <w:r w:rsidR="005D581F" w:rsidRPr="001D6856">
          <w:rPr>
            <w:rStyle w:val="Hyperlink"/>
            <w:rFonts w:cstheme="minorHAnsi"/>
            <w:noProof/>
          </w:rPr>
          <w:t>1) Number of MCP members provided and received CS Services in CY 2022, including penetration rate (in percentages) near/close in member size as to Sacramento</w:t>
        </w:r>
        <w:r w:rsidR="005D581F">
          <w:rPr>
            <w:noProof/>
            <w:webHidden/>
          </w:rPr>
          <w:tab/>
        </w:r>
        <w:r w:rsidR="005D581F">
          <w:rPr>
            <w:noProof/>
            <w:webHidden/>
          </w:rPr>
          <w:fldChar w:fldCharType="begin"/>
        </w:r>
        <w:r w:rsidR="005D581F">
          <w:rPr>
            <w:noProof/>
            <w:webHidden/>
          </w:rPr>
          <w:instrText xml:space="preserve"> PAGEREF _Toc160532670 \h </w:instrText>
        </w:r>
        <w:r w:rsidR="005D581F">
          <w:rPr>
            <w:noProof/>
            <w:webHidden/>
          </w:rPr>
        </w:r>
        <w:r w:rsidR="005D581F">
          <w:rPr>
            <w:noProof/>
            <w:webHidden/>
          </w:rPr>
          <w:fldChar w:fldCharType="separate"/>
        </w:r>
        <w:r w:rsidR="005D581F">
          <w:rPr>
            <w:noProof/>
            <w:webHidden/>
          </w:rPr>
          <w:t>26</w:t>
        </w:r>
        <w:r w:rsidR="005D581F">
          <w:rPr>
            <w:noProof/>
            <w:webHidden/>
          </w:rPr>
          <w:fldChar w:fldCharType="end"/>
        </w:r>
      </w:hyperlink>
    </w:p>
    <w:p w14:paraId="621BD92F" w14:textId="2CB2C085" w:rsidR="005D581F" w:rsidRDefault="00163DA8">
      <w:pPr>
        <w:pStyle w:val="TOC3"/>
        <w:rPr>
          <w:rFonts w:eastAsiaTheme="minorEastAsia"/>
          <w:noProof/>
          <w:sz w:val="24"/>
          <w:szCs w:val="24"/>
        </w:rPr>
      </w:pPr>
      <w:hyperlink w:anchor="_Toc160532671" w:history="1">
        <w:r w:rsidR="005D581F" w:rsidRPr="001D6856">
          <w:rPr>
            <w:rStyle w:val="Hyperlink"/>
            <w:rFonts w:cstheme="minorHAnsi"/>
            <w:noProof/>
          </w:rPr>
          <w:t>2) Comparable counties with MCP members who received CS services near/close in number to Sacramento members</w:t>
        </w:r>
        <w:r w:rsidR="005D581F">
          <w:rPr>
            <w:noProof/>
            <w:webHidden/>
          </w:rPr>
          <w:tab/>
        </w:r>
        <w:r w:rsidR="005D581F">
          <w:rPr>
            <w:noProof/>
            <w:webHidden/>
          </w:rPr>
          <w:fldChar w:fldCharType="begin"/>
        </w:r>
        <w:r w:rsidR="005D581F">
          <w:rPr>
            <w:noProof/>
            <w:webHidden/>
          </w:rPr>
          <w:instrText xml:space="preserve"> PAGEREF _Toc160532671 \h </w:instrText>
        </w:r>
        <w:r w:rsidR="005D581F">
          <w:rPr>
            <w:noProof/>
            <w:webHidden/>
          </w:rPr>
        </w:r>
        <w:r w:rsidR="005D581F">
          <w:rPr>
            <w:noProof/>
            <w:webHidden/>
          </w:rPr>
          <w:fldChar w:fldCharType="separate"/>
        </w:r>
        <w:r w:rsidR="005D581F">
          <w:rPr>
            <w:noProof/>
            <w:webHidden/>
          </w:rPr>
          <w:t>26</w:t>
        </w:r>
        <w:r w:rsidR="005D581F">
          <w:rPr>
            <w:noProof/>
            <w:webHidden/>
          </w:rPr>
          <w:fldChar w:fldCharType="end"/>
        </w:r>
      </w:hyperlink>
    </w:p>
    <w:p w14:paraId="6167B9FD" w14:textId="20961022" w:rsidR="005D581F" w:rsidRDefault="00163DA8">
      <w:pPr>
        <w:pStyle w:val="TOC3"/>
        <w:rPr>
          <w:rFonts w:eastAsiaTheme="minorEastAsia"/>
          <w:noProof/>
          <w:sz w:val="24"/>
          <w:szCs w:val="24"/>
        </w:rPr>
      </w:pPr>
      <w:hyperlink w:anchor="_Toc160532672" w:history="1">
        <w:r w:rsidR="005D581F" w:rsidRPr="001D6856">
          <w:rPr>
            <w:rStyle w:val="Hyperlink"/>
            <w:rFonts w:cstheme="minorHAnsi"/>
            <w:bCs/>
            <w:noProof/>
          </w:rPr>
          <w:t>3) CS services by comparable counties as Sacramento and by housing services</w:t>
        </w:r>
        <w:r w:rsidR="005D581F" w:rsidRPr="001D6856">
          <w:rPr>
            <w:rStyle w:val="Hyperlink"/>
            <w:rFonts w:cstheme="minorHAnsi"/>
            <w:noProof/>
          </w:rPr>
          <w:t xml:space="preserve"> (Note: Housing services is categorized by DHS not by DHCS)</w:t>
        </w:r>
        <w:r w:rsidR="005D581F">
          <w:rPr>
            <w:noProof/>
            <w:webHidden/>
          </w:rPr>
          <w:tab/>
        </w:r>
        <w:r w:rsidR="005D581F">
          <w:rPr>
            <w:noProof/>
            <w:webHidden/>
          </w:rPr>
          <w:fldChar w:fldCharType="begin"/>
        </w:r>
        <w:r w:rsidR="005D581F">
          <w:rPr>
            <w:noProof/>
            <w:webHidden/>
          </w:rPr>
          <w:instrText xml:space="preserve"> PAGEREF _Toc160532672 \h </w:instrText>
        </w:r>
        <w:r w:rsidR="005D581F">
          <w:rPr>
            <w:noProof/>
            <w:webHidden/>
          </w:rPr>
        </w:r>
        <w:r w:rsidR="005D581F">
          <w:rPr>
            <w:noProof/>
            <w:webHidden/>
          </w:rPr>
          <w:fldChar w:fldCharType="separate"/>
        </w:r>
        <w:r w:rsidR="005D581F">
          <w:rPr>
            <w:noProof/>
            <w:webHidden/>
          </w:rPr>
          <w:t>27</w:t>
        </w:r>
        <w:r w:rsidR="005D581F">
          <w:rPr>
            <w:noProof/>
            <w:webHidden/>
          </w:rPr>
          <w:fldChar w:fldCharType="end"/>
        </w:r>
      </w:hyperlink>
    </w:p>
    <w:p w14:paraId="6356F78C" w14:textId="654A0893" w:rsidR="005D581F" w:rsidRDefault="00163DA8">
      <w:pPr>
        <w:pStyle w:val="TOC3"/>
        <w:rPr>
          <w:rFonts w:eastAsiaTheme="minorEastAsia"/>
          <w:noProof/>
          <w:sz w:val="24"/>
          <w:szCs w:val="24"/>
        </w:rPr>
      </w:pPr>
      <w:hyperlink w:anchor="_Toc160532673" w:history="1">
        <w:r w:rsidR="005D581F" w:rsidRPr="001D6856">
          <w:rPr>
            <w:rStyle w:val="Hyperlink"/>
            <w:rFonts w:cstheme="minorHAnsi"/>
            <w:noProof/>
          </w:rPr>
          <w:t>4) CS services by Managed Care Plans (MCPs) in Sacramento and San Diego counties by housing services</w:t>
        </w:r>
        <w:r w:rsidR="005D581F">
          <w:rPr>
            <w:noProof/>
            <w:webHidden/>
          </w:rPr>
          <w:tab/>
        </w:r>
        <w:r w:rsidR="005D581F">
          <w:rPr>
            <w:noProof/>
            <w:webHidden/>
          </w:rPr>
          <w:fldChar w:fldCharType="begin"/>
        </w:r>
        <w:r w:rsidR="005D581F">
          <w:rPr>
            <w:noProof/>
            <w:webHidden/>
          </w:rPr>
          <w:instrText xml:space="preserve"> PAGEREF _Toc160532673 \h </w:instrText>
        </w:r>
        <w:r w:rsidR="005D581F">
          <w:rPr>
            <w:noProof/>
            <w:webHidden/>
          </w:rPr>
        </w:r>
        <w:r w:rsidR="005D581F">
          <w:rPr>
            <w:noProof/>
            <w:webHidden/>
          </w:rPr>
          <w:fldChar w:fldCharType="separate"/>
        </w:r>
        <w:r w:rsidR="005D581F">
          <w:rPr>
            <w:noProof/>
            <w:webHidden/>
          </w:rPr>
          <w:t>27</w:t>
        </w:r>
        <w:r w:rsidR="005D581F">
          <w:rPr>
            <w:noProof/>
            <w:webHidden/>
          </w:rPr>
          <w:fldChar w:fldCharType="end"/>
        </w:r>
      </w:hyperlink>
    </w:p>
    <w:p w14:paraId="1A63B17E" w14:textId="4EA916C6" w:rsidR="005D581F" w:rsidRDefault="00163DA8">
      <w:pPr>
        <w:pStyle w:val="TOC3"/>
        <w:rPr>
          <w:rFonts w:eastAsiaTheme="minorEastAsia"/>
          <w:noProof/>
          <w:sz w:val="24"/>
          <w:szCs w:val="24"/>
        </w:rPr>
      </w:pPr>
      <w:hyperlink w:anchor="_Toc160532674" w:history="1">
        <w:r w:rsidR="005D581F" w:rsidRPr="001D6856">
          <w:rPr>
            <w:rStyle w:val="Hyperlink"/>
            <w:rFonts w:cstheme="minorHAnsi"/>
            <w:noProof/>
          </w:rPr>
          <w:t>5) CS services rates (in percentages) by Managed Care Plans (MCPs) in Sacramento and San Diego counties by housing services</w:t>
        </w:r>
        <w:r w:rsidR="005D581F">
          <w:rPr>
            <w:noProof/>
            <w:webHidden/>
          </w:rPr>
          <w:tab/>
        </w:r>
        <w:r w:rsidR="005D581F">
          <w:rPr>
            <w:noProof/>
            <w:webHidden/>
          </w:rPr>
          <w:fldChar w:fldCharType="begin"/>
        </w:r>
        <w:r w:rsidR="005D581F">
          <w:rPr>
            <w:noProof/>
            <w:webHidden/>
          </w:rPr>
          <w:instrText xml:space="preserve"> PAGEREF _Toc160532674 \h </w:instrText>
        </w:r>
        <w:r w:rsidR="005D581F">
          <w:rPr>
            <w:noProof/>
            <w:webHidden/>
          </w:rPr>
        </w:r>
        <w:r w:rsidR="005D581F">
          <w:rPr>
            <w:noProof/>
            <w:webHidden/>
          </w:rPr>
          <w:fldChar w:fldCharType="separate"/>
        </w:r>
        <w:r w:rsidR="005D581F">
          <w:rPr>
            <w:noProof/>
            <w:webHidden/>
          </w:rPr>
          <w:t>28</w:t>
        </w:r>
        <w:r w:rsidR="005D581F">
          <w:rPr>
            <w:noProof/>
            <w:webHidden/>
          </w:rPr>
          <w:fldChar w:fldCharType="end"/>
        </w:r>
      </w:hyperlink>
    </w:p>
    <w:p w14:paraId="374F63B8" w14:textId="7D9CFD5F" w:rsidR="00501447" w:rsidRDefault="00CF4BE1" w:rsidP="000D645B">
      <w:r>
        <w:fldChar w:fldCharType="end"/>
      </w:r>
    </w:p>
    <w:p w14:paraId="3531BFB7" w14:textId="77777777" w:rsidR="000D645B" w:rsidRDefault="000D645B" w:rsidP="000D645B"/>
    <w:p w14:paraId="71252C7C" w14:textId="77777777" w:rsidR="000D645B" w:rsidRDefault="000D645B" w:rsidP="000D645B"/>
    <w:p w14:paraId="3DEA9F9F" w14:textId="77777777" w:rsidR="000D645B" w:rsidRDefault="000D645B" w:rsidP="000D645B"/>
    <w:p w14:paraId="120AB2B5" w14:textId="77777777" w:rsidR="000D645B" w:rsidRDefault="000D645B" w:rsidP="000D645B"/>
    <w:p w14:paraId="29147E15" w14:textId="677B7B39" w:rsidR="006A7B9E" w:rsidRPr="00E83734" w:rsidRDefault="006A7B9E" w:rsidP="00996FB4">
      <w:pPr>
        <w:pStyle w:val="Heading1"/>
        <w:spacing w:line="360" w:lineRule="auto"/>
        <w:jc w:val="center"/>
        <w:rPr>
          <w:rFonts w:asciiTheme="minorHAnsi" w:hAnsiTheme="minorHAnsi" w:cstheme="minorHAnsi"/>
          <w:b/>
          <w:bCs/>
          <w:i/>
          <w:iCs/>
          <w:color w:val="auto"/>
        </w:rPr>
      </w:pPr>
      <w:bookmarkStart w:id="0" w:name="_Toc160532635"/>
      <w:r w:rsidRPr="00E83734">
        <w:rPr>
          <w:rFonts w:asciiTheme="minorHAnsi" w:hAnsiTheme="minorHAnsi" w:cstheme="minorHAnsi"/>
          <w:b/>
          <w:bCs/>
          <w:i/>
          <w:iCs/>
          <w:color w:val="auto"/>
        </w:rPr>
        <w:t>Enhanced Care Management</w:t>
      </w:r>
      <w:r w:rsidR="0023382A">
        <w:rPr>
          <w:rFonts w:asciiTheme="minorHAnsi" w:hAnsiTheme="minorHAnsi" w:cstheme="minorHAnsi"/>
          <w:b/>
          <w:bCs/>
          <w:i/>
          <w:iCs/>
          <w:color w:val="auto"/>
        </w:rPr>
        <w:t xml:space="preserve"> (ECM)</w:t>
      </w:r>
      <w:bookmarkEnd w:id="0"/>
    </w:p>
    <w:p w14:paraId="7BFD0DA1" w14:textId="0917ED42" w:rsidR="00CF0993" w:rsidRDefault="003C7B6B" w:rsidP="00CF0993">
      <w:pPr>
        <w:pStyle w:val="Heading2"/>
        <w:rPr>
          <w:rStyle w:val="Hyperlink"/>
          <w:rFonts w:asciiTheme="minorHAnsi" w:hAnsiTheme="minorHAnsi" w:cstheme="minorHAnsi"/>
          <w:b/>
          <w:bCs/>
          <w:i/>
          <w:iCs/>
          <w:sz w:val="24"/>
          <w:szCs w:val="24"/>
        </w:rPr>
      </w:pPr>
      <w:bookmarkStart w:id="1" w:name="_Toc160532636"/>
      <w:r w:rsidRPr="008A63E6">
        <w:rPr>
          <w:rFonts w:asciiTheme="minorHAnsi" w:hAnsiTheme="minorHAnsi" w:cstheme="minorHAnsi"/>
          <w:b/>
          <w:bCs/>
          <w:i/>
          <w:iCs/>
          <w:color w:val="auto"/>
          <w:sz w:val="24"/>
          <w:szCs w:val="24"/>
        </w:rPr>
        <w:t>Source:</w:t>
      </w:r>
      <w:r w:rsidR="003430B3" w:rsidRPr="008A63E6">
        <w:rPr>
          <w:rFonts w:asciiTheme="minorHAnsi" w:hAnsiTheme="minorHAnsi" w:cstheme="minorHAnsi"/>
          <w:b/>
          <w:bCs/>
          <w:i/>
          <w:iCs/>
          <w:color w:val="auto"/>
          <w:sz w:val="24"/>
          <w:szCs w:val="24"/>
        </w:rPr>
        <w:t xml:space="preserve"> </w:t>
      </w:r>
      <w:hyperlink r:id="rId11" w:history="1">
        <w:r w:rsidR="003430B3" w:rsidRPr="008A63E6">
          <w:rPr>
            <w:rStyle w:val="Hyperlink"/>
            <w:rFonts w:asciiTheme="minorHAnsi" w:hAnsiTheme="minorHAnsi" w:cstheme="minorHAnsi"/>
            <w:b/>
            <w:bCs/>
            <w:i/>
            <w:iCs/>
            <w:sz w:val="24"/>
            <w:szCs w:val="24"/>
          </w:rPr>
          <w:t xml:space="preserve">Enhanced Care Management (ECM) </w:t>
        </w:r>
        <w:r w:rsidR="00316A1F">
          <w:rPr>
            <w:rStyle w:val="Hyperlink"/>
            <w:rFonts w:asciiTheme="minorHAnsi" w:hAnsiTheme="minorHAnsi" w:cstheme="minorHAnsi"/>
            <w:b/>
            <w:bCs/>
            <w:i/>
            <w:iCs/>
            <w:sz w:val="24"/>
            <w:szCs w:val="24"/>
          </w:rPr>
          <w:t>I</w:t>
        </w:r>
        <w:r w:rsidR="003430B3" w:rsidRPr="008A63E6">
          <w:rPr>
            <w:rStyle w:val="Hyperlink"/>
            <w:rFonts w:asciiTheme="minorHAnsi" w:hAnsiTheme="minorHAnsi" w:cstheme="minorHAnsi"/>
            <w:b/>
            <w:bCs/>
            <w:i/>
            <w:iCs/>
            <w:sz w:val="24"/>
            <w:szCs w:val="24"/>
          </w:rPr>
          <w:t>mplementation Data from CY 2022</w:t>
        </w:r>
        <w:bookmarkEnd w:id="1"/>
      </w:hyperlink>
    </w:p>
    <w:p w14:paraId="150DBF67" w14:textId="77777777" w:rsidR="002B172C" w:rsidRDefault="002B172C" w:rsidP="00F132C7">
      <w:pPr>
        <w:spacing w:line="240" w:lineRule="auto"/>
      </w:pPr>
      <w:r>
        <w:t>Note:</w:t>
      </w:r>
    </w:p>
    <w:p w14:paraId="518A53C9" w14:textId="03A655A8" w:rsidR="002B172C" w:rsidRDefault="002B172C" w:rsidP="00F132C7">
      <w:pPr>
        <w:pStyle w:val="ListParagraph"/>
        <w:numPr>
          <w:ilvl w:val="0"/>
          <w:numId w:val="2"/>
        </w:numPr>
        <w:spacing w:line="240" w:lineRule="auto"/>
      </w:pPr>
      <w:r>
        <w:t xml:space="preserve">A member who received </w:t>
      </w:r>
      <w:r w:rsidR="008964CE">
        <w:t>ECM</w:t>
      </w:r>
      <w:r>
        <w:t xml:space="preserve"> in multiple counties or from multiple MCPs due to a relocation or plan change in 2022 may be counted multiple times in this report.</w:t>
      </w:r>
    </w:p>
    <w:p w14:paraId="42BD36C9" w14:textId="0D5E37D7" w:rsidR="002B172C" w:rsidRDefault="002B172C" w:rsidP="005C4FBA">
      <w:pPr>
        <w:pStyle w:val="ListParagraph"/>
        <w:numPr>
          <w:ilvl w:val="0"/>
          <w:numId w:val="4"/>
        </w:numPr>
      </w:pPr>
      <w:r>
        <w:t xml:space="preserve">A member can be eligible for and </w:t>
      </w:r>
      <w:r w:rsidR="00F525AF">
        <w:t>counted in multiple POFs</w:t>
      </w:r>
      <w:r>
        <w:t>.</w:t>
      </w:r>
      <w:r w:rsidR="005C4FBA">
        <w:t xml:space="preserve"> Post-processing, the terms “provided” or “eligible” are used interchangeably.</w:t>
      </w:r>
    </w:p>
    <w:p w14:paraId="0E5393DC" w14:textId="7B64CA32" w:rsidR="00BC7504" w:rsidRDefault="0098018B" w:rsidP="002B172C">
      <w:pPr>
        <w:pStyle w:val="ListParagraph"/>
        <w:numPr>
          <w:ilvl w:val="0"/>
          <w:numId w:val="2"/>
        </w:numPr>
      </w:pPr>
      <w:r>
        <w:t xml:space="preserve">To comply with data privacy standards, data points with a value under 11 at the plan level are suppressed and reported as &lt;11. </w:t>
      </w:r>
      <w:r w:rsidR="00BC7504">
        <w:t>Post-processing by DHS reported the “&lt;11” values as “11.”</w:t>
      </w:r>
    </w:p>
    <w:p w14:paraId="65512129" w14:textId="484BD295" w:rsidR="00BC7504" w:rsidRDefault="0098018B" w:rsidP="00BC7504">
      <w:pPr>
        <w:pStyle w:val="ListParagraph"/>
        <w:numPr>
          <w:ilvl w:val="1"/>
          <w:numId w:val="2"/>
        </w:numPr>
      </w:pPr>
      <w:r>
        <w:t>Data points at the county level that are under 11 or are greater than 10 but could be used to deduce a masked plan-level value are reported as *. Rates that could be used to deduce a masked value are reported as *.</w:t>
      </w:r>
    </w:p>
    <w:p w14:paraId="1BA671DB" w14:textId="6AAB737A" w:rsidR="00D14BFC" w:rsidRDefault="00D14BFC" w:rsidP="00D14BFC">
      <w:pPr>
        <w:pStyle w:val="ListParagraph"/>
        <w:numPr>
          <w:ilvl w:val="0"/>
          <w:numId w:val="2"/>
        </w:numPr>
      </w:pPr>
      <w:r>
        <w:t>Additional resource,</w:t>
      </w:r>
      <w:r w:rsidR="006D11F4">
        <w:t xml:space="preserve"> </w:t>
      </w:r>
      <w:hyperlink r:id="rId12" w:history="1">
        <w:r w:rsidR="006D11F4" w:rsidRPr="006D11F4">
          <w:rPr>
            <w:rStyle w:val="Hyperlink"/>
          </w:rPr>
          <w:t>Enhanced Care Management Fact Sheet</w:t>
        </w:r>
      </w:hyperlink>
    </w:p>
    <w:p w14:paraId="38374171" w14:textId="77777777" w:rsidR="006D11F4" w:rsidRDefault="006D11F4" w:rsidP="006D11F4">
      <w:pPr>
        <w:pStyle w:val="ListParagraph"/>
      </w:pPr>
    </w:p>
    <w:p w14:paraId="12E9A29E" w14:textId="623A91ED" w:rsidR="003C7B6B" w:rsidRPr="00B57A7A" w:rsidRDefault="003C7B6B" w:rsidP="00B57A7A">
      <w:pPr>
        <w:pStyle w:val="Heading2"/>
        <w:spacing w:line="360" w:lineRule="auto"/>
        <w:jc w:val="center"/>
        <w:rPr>
          <w:rStyle w:val="normaltextrun"/>
          <w:rFonts w:asciiTheme="minorHAnsi" w:hAnsiTheme="minorHAnsi" w:cstheme="minorHAnsi"/>
          <w:b/>
          <w:bCs/>
          <w:color w:val="auto"/>
          <w:sz w:val="32"/>
          <w:szCs w:val="32"/>
          <w:u w:val="single"/>
        </w:rPr>
      </w:pPr>
      <w:bookmarkStart w:id="2" w:name="_Toc160532637"/>
      <w:r w:rsidRPr="00B57A7A">
        <w:rPr>
          <w:rStyle w:val="normaltextrun"/>
          <w:rFonts w:asciiTheme="minorHAnsi" w:hAnsiTheme="minorHAnsi" w:cstheme="minorHAnsi"/>
          <w:b/>
          <w:bCs/>
          <w:color w:val="auto"/>
          <w:sz w:val="32"/>
          <w:szCs w:val="32"/>
          <w:u w:val="single"/>
        </w:rPr>
        <w:t>Sacramento Data</w:t>
      </w:r>
      <w:bookmarkEnd w:id="2"/>
    </w:p>
    <w:p w14:paraId="16D049EB" w14:textId="33FD5913" w:rsidR="003430B3" w:rsidRPr="00CF0993" w:rsidRDefault="003430B3" w:rsidP="00CF0993">
      <w:pPr>
        <w:pStyle w:val="Heading3"/>
        <w:rPr>
          <w:rStyle w:val="normaltextrun"/>
          <w:rFonts w:asciiTheme="minorHAnsi" w:hAnsiTheme="minorHAnsi" w:cstheme="minorHAnsi"/>
          <w:color w:val="auto"/>
          <w:sz w:val="22"/>
          <w:szCs w:val="22"/>
        </w:rPr>
      </w:pPr>
      <w:bookmarkStart w:id="3" w:name="_Toc160532638"/>
      <w:r w:rsidRPr="00CF0993">
        <w:rPr>
          <w:rStyle w:val="normaltextrun"/>
          <w:rFonts w:asciiTheme="minorHAnsi" w:hAnsiTheme="minorHAnsi" w:cstheme="minorHAnsi"/>
          <w:color w:val="auto"/>
          <w:sz w:val="22"/>
          <w:szCs w:val="22"/>
        </w:rPr>
        <w:t xml:space="preserve">1) </w:t>
      </w:r>
      <w:r w:rsidR="009902F1" w:rsidRPr="00CF0993">
        <w:rPr>
          <w:rStyle w:val="normaltextrun"/>
          <w:rFonts w:asciiTheme="minorHAnsi" w:hAnsiTheme="minorHAnsi" w:cstheme="minorHAnsi"/>
          <w:color w:val="auto"/>
          <w:sz w:val="22"/>
          <w:szCs w:val="22"/>
        </w:rPr>
        <w:t>Number of</w:t>
      </w:r>
      <w:r w:rsidRPr="00CF0993">
        <w:rPr>
          <w:rStyle w:val="normaltextrun"/>
          <w:rFonts w:asciiTheme="minorHAnsi" w:hAnsiTheme="minorHAnsi" w:cstheme="minorHAnsi"/>
          <w:color w:val="auto"/>
          <w:sz w:val="22"/>
          <w:szCs w:val="22"/>
        </w:rPr>
        <w:t xml:space="preserve"> MCP members</w:t>
      </w:r>
      <w:r w:rsidR="00F71ECB">
        <w:rPr>
          <w:rStyle w:val="normaltextrun"/>
          <w:rFonts w:asciiTheme="minorHAnsi" w:hAnsiTheme="minorHAnsi" w:cstheme="minorHAnsi"/>
          <w:color w:val="auto"/>
          <w:sz w:val="22"/>
          <w:szCs w:val="22"/>
        </w:rPr>
        <w:t xml:space="preserve">, </w:t>
      </w:r>
      <w:r w:rsidR="004C7938">
        <w:rPr>
          <w:rStyle w:val="normaltextrun"/>
          <w:rFonts w:asciiTheme="minorHAnsi" w:hAnsiTheme="minorHAnsi" w:cstheme="minorHAnsi"/>
          <w:color w:val="auto"/>
          <w:sz w:val="22"/>
          <w:szCs w:val="22"/>
        </w:rPr>
        <w:t>potentially eligible</w:t>
      </w:r>
      <w:r w:rsidR="00F71ECB">
        <w:rPr>
          <w:rStyle w:val="normaltextrun"/>
          <w:rFonts w:asciiTheme="minorHAnsi" w:hAnsiTheme="minorHAnsi" w:cstheme="minorHAnsi"/>
          <w:color w:val="auto"/>
          <w:sz w:val="22"/>
          <w:szCs w:val="22"/>
        </w:rPr>
        <w:t>,</w:t>
      </w:r>
      <w:r w:rsidR="004C7938">
        <w:rPr>
          <w:rStyle w:val="normaltextrun"/>
          <w:rFonts w:asciiTheme="minorHAnsi" w:hAnsiTheme="minorHAnsi" w:cstheme="minorHAnsi"/>
          <w:color w:val="auto"/>
          <w:sz w:val="22"/>
          <w:szCs w:val="22"/>
        </w:rPr>
        <w:t xml:space="preserve"> and r</w:t>
      </w:r>
      <w:r w:rsidRPr="00CF0993">
        <w:rPr>
          <w:rStyle w:val="normaltextrun"/>
          <w:rFonts w:asciiTheme="minorHAnsi" w:hAnsiTheme="minorHAnsi" w:cstheme="minorHAnsi"/>
          <w:color w:val="auto"/>
          <w:sz w:val="22"/>
          <w:szCs w:val="22"/>
        </w:rPr>
        <w:t>eceived ECM in CY 2022</w:t>
      </w:r>
      <w:bookmarkEnd w:id="3"/>
    </w:p>
    <w:p w14:paraId="453F1EA2" w14:textId="289C460C" w:rsidR="00EC71F1" w:rsidRDefault="00EC71F1" w:rsidP="00712537">
      <w:pPr>
        <w:ind w:firstLine="720"/>
      </w:pPr>
      <w:r>
        <w:rPr>
          <w:noProof/>
        </w:rPr>
        <w:drawing>
          <wp:inline distT="0" distB="0" distL="0" distR="0" wp14:anchorId="0E380238" wp14:editId="5DC65B98">
            <wp:extent cx="7322515" cy="623011"/>
            <wp:effectExtent l="0" t="0" r="0" b="5715"/>
            <wp:docPr id="822321367" name="Picture 82232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21367" name=""/>
                    <pic:cNvPicPr/>
                  </pic:nvPicPr>
                  <pic:blipFill>
                    <a:blip r:embed="rId13"/>
                    <a:stretch>
                      <a:fillRect/>
                    </a:stretch>
                  </pic:blipFill>
                  <pic:spPr>
                    <a:xfrm>
                      <a:off x="0" y="0"/>
                      <a:ext cx="7322515" cy="623011"/>
                    </a:xfrm>
                    <a:prstGeom prst="rect">
                      <a:avLst/>
                    </a:prstGeom>
                  </pic:spPr>
                </pic:pic>
              </a:graphicData>
            </a:graphic>
          </wp:inline>
        </w:drawing>
      </w:r>
    </w:p>
    <w:p w14:paraId="3DB89427" w14:textId="77777777" w:rsidR="003430B3" w:rsidRDefault="003430B3" w:rsidP="00F132C7">
      <w:pPr>
        <w:spacing w:line="240" w:lineRule="auto"/>
        <w:ind w:left="720"/>
        <w:rPr>
          <w:rStyle w:val="normaltextrun"/>
          <w:rFonts w:ascii="Calibri" w:hAnsi="Calibri" w:cs="Calibri"/>
        </w:rPr>
      </w:pPr>
      <w:r>
        <w:rPr>
          <w:rStyle w:val="normaltextrun"/>
          <w:rFonts w:ascii="Calibri" w:hAnsi="Calibri" w:cs="Calibri"/>
        </w:rPr>
        <w:t>Note:</w:t>
      </w:r>
    </w:p>
    <w:p w14:paraId="68422F92" w14:textId="11D89AD5" w:rsidR="003430B3" w:rsidRDefault="003430B3" w:rsidP="004D192F">
      <w:pPr>
        <w:ind w:left="720"/>
        <w:rPr>
          <w:rStyle w:val="normaltextrun"/>
          <w:rFonts w:ascii="Calibri" w:hAnsi="Calibri" w:cs="Calibri"/>
        </w:rPr>
      </w:pPr>
      <w:r w:rsidRPr="003430B3">
        <w:rPr>
          <w:rStyle w:val="normaltextrun"/>
          <w:rFonts w:ascii="Calibri" w:hAnsi="Calibri" w:cs="Calibri"/>
        </w:rPr>
        <w:t>Per the state: "</w:t>
      </w:r>
      <w:r w:rsidRPr="003430B3">
        <w:rPr>
          <w:rStyle w:val="normaltextrun"/>
          <w:rFonts w:ascii="Calibri" w:hAnsi="Calibri" w:cs="Calibri"/>
          <w:i/>
          <w:iCs/>
        </w:rPr>
        <w:t>While DHCS expects that 3-5% of Medi-Cal membership will be eligible for ECM, this will vary based off of local demographics and not all eligible members may want to participate in the program, so penetration rates are expected to be significantly lower than 3-5%. There are no explicit targets for ECM penetration rates at this time, only baseline trends which will evolve as more data is collected.</w:t>
      </w:r>
      <w:r w:rsidRPr="003430B3">
        <w:rPr>
          <w:rStyle w:val="normaltextrun"/>
          <w:rFonts w:ascii="Calibri" w:hAnsi="Calibri" w:cs="Calibri"/>
        </w:rPr>
        <w:t>"</w:t>
      </w:r>
    </w:p>
    <w:p w14:paraId="25B7021D" w14:textId="434B6535" w:rsidR="00353D97" w:rsidRDefault="003430B3" w:rsidP="00674EAD">
      <w:pPr>
        <w:ind w:left="720"/>
        <w:rPr>
          <w:rStyle w:val="normaltextrun"/>
          <w:rFonts w:ascii="Calibri" w:hAnsi="Calibri" w:cs="Calibri"/>
        </w:rPr>
      </w:pPr>
      <w:r>
        <w:rPr>
          <w:rStyle w:val="normaltextrun"/>
          <w:rFonts w:ascii="Calibri" w:hAnsi="Calibri" w:cs="Calibri"/>
        </w:rPr>
        <w:t>The ‘Potentially Eligible for ECM”</w:t>
      </w:r>
      <w:r w:rsidR="004943C3">
        <w:rPr>
          <w:rStyle w:val="normaltextrun"/>
          <w:rFonts w:ascii="Calibri" w:hAnsi="Calibri" w:cs="Calibri"/>
        </w:rPr>
        <w:t xml:space="preserve"> is not part of the original data table published by DHCS. </w:t>
      </w:r>
      <w:r w:rsidR="00B302C8">
        <w:rPr>
          <w:rStyle w:val="normaltextrun"/>
          <w:rFonts w:ascii="Calibri" w:hAnsi="Calibri" w:cs="Calibri"/>
        </w:rPr>
        <w:t>Post-processing, i</w:t>
      </w:r>
      <w:r w:rsidR="004943C3">
        <w:rPr>
          <w:rStyle w:val="normaltextrun"/>
          <w:rFonts w:ascii="Calibri" w:hAnsi="Calibri" w:cs="Calibri"/>
        </w:rPr>
        <w:t>t</w:t>
      </w:r>
      <w:r>
        <w:rPr>
          <w:rStyle w:val="normaltextrun"/>
          <w:rFonts w:ascii="Calibri" w:hAnsi="Calibri" w:cs="Calibri"/>
        </w:rPr>
        <w:t xml:space="preserve"> is an estimated calcula</w:t>
      </w:r>
      <w:r w:rsidR="00094E29">
        <w:rPr>
          <w:rStyle w:val="normaltextrun"/>
          <w:rFonts w:ascii="Calibri" w:hAnsi="Calibri" w:cs="Calibri"/>
        </w:rPr>
        <w:t xml:space="preserve">tion of </w:t>
      </w:r>
      <w:r>
        <w:rPr>
          <w:rStyle w:val="normaltextrun"/>
          <w:rFonts w:ascii="Calibri" w:hAnsi="Calibri" w:cs="Calibri"/>
        </w:rPr>
        <w:t xml:space="preserve">4% of the total number of members </w:t>
      </w:r>
      <w:r w:rsidR="00094E29">
        <w:rPr>
          <w:rStyle w:val="normaltextrun"/>
          <w:rFonts w:ascii="Calibri" w:hAnsi="Calibri" w:cs="Calibri"/>
        </w:rPr>
        <w:t xml:space="preserve">who </w:t>
      </w:r>
      <w:r>
        <w:rPr>
          <w:rStyle w:val="normaltextrun"/>
          <w:rFonts w:ascii="Calibri" w:hAnsi="Calibri" w:cs="Calibri"/>
        </w:rPr>
        <w:t xml:space="preserve">are eligible for EMC. </w:t>
      </w:r>
    </w:p>
    <w:p w14:paraId="6318EFAA" w14:textId="77777777" w:rsidR="00674EAD" w:rsidRPr="003C7B6B" w:rsidRDefault="00674EAD" w:rsidP="00674EAD">
      <w:pPr>
        <w:ind w:left="720"/>
        <w:rPr>
          <w:rFonts w:ascii="Calibri" w:hAnsi="Calibri" w:cs="Calibri"/>
        </w:rPr>
      </w:pPr>
    </w:p>
    <w:p w14:paraId="4430BB99" w14:textId="415D12A1" w:rsidR="003C7B6B" w:rsidRPr="00580716" w:rsidRDefault="003E5B65" w:rsidP="00576E4D">
      <w:pPr>
        <w:pStyle w:val="Heading3"/>
        <w:spacing w:line="360" w:lineRule="auto"/>
        <w:rPr>
          <w:rFonts w:asciiTheme="minorHAnsi" w:hAnsiTheme="minorHAnsi" w:cstheme="minorHAnsi"/>
          <w:color w:val="auto"/>
          <w:sz w:val="22"/>
          <w:szCs w:val="22"/>
        </w:rPr>
      </w:pPr>
      <w:bookmarkStart w:id="4" w:name="_Toc160532639"/>
      <w:r w:rsidRPr="00580716">
        <w:rPr>
          <w:rStyle w:val="Heading3Char"/>
          <w:rFonts w:asciiTheme="minorHAnsi" w:hAnsiTheme="minorHAnsi" w:cstheme="minorHAnsi"/>
          <w:color w:val="auto"/>
          <w:sz w:val="22"/>
          <w:szCs w:val="22"/>
        </w:rPr>
        <w:t xml:space="preserve">2) </w:t>
      </w:r>
      <w:r w:rsidR="009902F1" w:rsidRPr="00580716">
        <w:rPr>
          <w:rStyle w:val="Heading3Char"/>
          <w:rFonts w:asciiTheme="minorHAnsi" w:hAnsiTheme="minorHAnsi" w:cstheme="minorHAnsi"/>
          <w:color w:val="auto"/>
          <w:sz w:val="22"/>
          <w:szCs w:val="22"/>
        </w:rPr>
        <w:t xml:space="preserve">Penetration rates </w:t>
      </w:r>
      <w:r w:rsidR="008E0C51" w:rsidRPr="00580716">
        <w:rPr>
          <w:rStyle w:val="Heading3Char"/>
          <w:rFonts w:asciiTheme="minorHAnsi" w:hAnsiTheme="minorHAnsi" w:cstheme="minorHAnsi"/>
          <w:color w:val="auto"/>
          <w:sz w:val="22"/>
          <w:szCs w:val="22"/>
        </w:rPr>
        <w:t>(</w:t>
      </w:r>
      <w:r w:rsidR="009902F1" w:rsidRPr="00580716">
        <w:rPr>
          <w:rStyle w:val="Heading3Char"/>
          <w:rFonts w:asciiTheme="minorHAnsi" w:hAnsiTheme="minorHAnsi" w:cstheme="minorHAnsi"/>
          <w:color w:val="auto"/>
          <w:sz w:val="22"/>
          <w:szCs w:val="22"/>
        </w:rPr>
        <w:t>in percentages</w:t>
      </w:r>
      <w:r w:rsidR="008E0C51" w:rsidRPr="00580716">
        <w:rPr>
          <w:rFonts w:asciiTheme="minorHAnsi" w:hAnsiTheme="minorHAnsi" w:cstheme="minorHAnsi"/>
          <w:color w:val="auto"/>
          <w:sz w:val="22"/>
          <w:szCs w:val="22"/>
        </w:rPr>
        <w:t>)</w:t>
      </w:r>
      <w:r w:rsidR="009902F1" w:rsidRPr="00580716">
        <w:rPr>
          <w:rFonts w:asciiTheme="minorHAnsi" w:hAnsiTheme="minorHAnsi" w:cstheme="minorHAnsi"/>
          <w:color w:val="auto"/>
          <w:sz w:val="22"/>
          <w:szCs w:val="22"/>
        </w:rPr>
        <w:t xml:space="preserve"> </w:t>
      </w:r>
      <w:r w:rsidR="00576E4D">
        <w:rPr>
          <w:rFonts w:asciiTheme="minorHAnsi" w:hAnsiTheme="minorHAnsi" w:cstheme="minorHAnsi"/>
          <w:color w:val="auto"/>
          <w:sz w:val="22"/>
          <w:szCs w:val="22"/>
        </w:rPr>
        <w:t>in Sacramento</w:t>
      </w:r>
      <w:bookmarkEnd w:id="4"/>
    </w:p>
    <w:p w14:paraId="639938F9" w14:textId="6AE932C3" w:rsidR="001C5DC0" w:rsidRDefault="006B482D" w:rsidP="00037C00">
      <w:pPr>
        <w:ind w:firstLine="720"/>
      </w:pPr>
      <w:r>
        <w:rPr>
          <w:noProof/>
        </w:rPr>
        <w:drawing>
          <wp:inline distT="0" distB="0" distL="0" distR="0" wp14:anchorId="0107F891" wp14:editId="3146D743">
            <wp:extent cx="7044537" cy="510729"/>
            <wp:effectExtent l="0" t="0" r="4445" b="3810"/>
            <wp:docPr id="1280265376" name="Picture 128026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65376" name=""/>
                    <pic:cNvPicPr/>
                  </pic:nvPicPr>
                  <pic:blipFill>
                    <a:blip r:embed="rId14"/>
                    <a:stretch>
                      <a:fillRect/>
                    </a:stretch>
                  </pic:blipFill>
                  <pic:spPr>
                    <a:xfrm>
                      <a:off x="0" y="0"/>
                      <a:ext cx="7169438" cy="519784"/>
                    </a:xfrm>
                    <a:prstGeom prst="rect">
                      <a:avLst/>
                    </a:prstGeom>
                  </pic:spPr>
                </pic:pic>
              </a:graphicData>
            </a:graphic>
          </wp:inline>
        </w:drawing>
      </w:r>
    </w:p>
    <w:p w14:paraId="22C71DD2" w14:textId="77777777" w:rsidR="00037C00" w:rsidRDefault="00037C00" w:rsidP="00037C00">
      <w:pPr>
        <w:ind w:firstLine="720"/>
      </w:pPr>
    </w:p>
    <w:p w14:paraId="18C8B1C9" w14:textId="19520EB4" w:rsidR="0074445D" w:rsidRPr="00576E4D" w:rsidRDefault="00576E4D" w:rsidP="00576E4D">
      <w:pPr>
        <w:pStyle w:val="Heading3"/>
        <w:spacing w:line="360" w:lineRule="auto"/>
        <w:rPr>
          <w:rFonts w:asciiTheme="minorHAnsi" w:hAnsiTheme="minorHAnsi" w:cstheme="minorHAnsi"/>
          <w:color w:val="auto"/>
          <w:sz w:val="22"/>
          <w:szCs w:val="22"/>
        </w:rPr>
      </w:pPr>
      <w:bookmarkStart w:id="5" w:name="_Toc160532640"/>
      <w:r>
        <w:rPr>
          <w:rFonts w:asciiTheme="minorHAnsi" w:hAnsiTheme="minorHAnsi" w:cstheme="minorHAnsi"/>
          <w:color w:val="auto"/>
          <w:sz w:val="22"/>
          <w:szCs w:val="22"/>
        </w:rPr>
        <w:t xml:space="preserve">3) </w:t>
      </w:r>
      <w:r w:rsidR="0074445D" w:rsidRPr="00576E4D">
        <w:rPr>
          <w:rFonts w:asciiTheme="minorHAnsi" w:hAnsiTheme="minorHAnsi" w:cstheme="minorHAnsi"/>
          <w:color w:val="auto"/>
          <w:sz w:val="22"/>
          <w:szCs w:val="22"/>
        </w:rPr>
        <w:t>Penetration rates</w:t>
      </w:r>
      <w:r>
        <w:rPr>
          <w:rFonts w:asciiTheme="minorHAnsi" w:hAnsiTheme="minorHAnsi" w:cstheme="minorHAnsi"/>
          <w:color w:val="auto"/>
          <w:sz w:val="22"/>
          <w:szCs w:val="22"/>
        </w:rPr>
        <w:t xml:space="preserve"> (in percentages)</w:t>
      </w:r>
      <w:r w:rsidR="0074445D" w:rsidRPr="00576E4D">
        <w:rPr>
          <w:rFonts w:asciiTheme="minorHAnsi" w:hAnsiTheme="minorHAnsi" w:cstheme="minorHAnsi"/>
          <w:color w:val="auto"/>
          <w:sz w:val="22"/>
          <w:szCs w:val="22"/>
        </w:rPr>
        <w:t xml:space="preserve"> by Managed Care Plans (MCPs)</w:t>
      </w:r>
      <w:bookmarkEnd w:id="5"/>
    </w:p>
    <w:p w14:paraId="0A0FC0F9" w14:textId="45A99FD3" w:rsidR="00F52670" w:rsidRDefault="00F52670" w:rsidP="00F52670">
      <w:pPr>
        <w:spacing w:line="240" w:lineRule="auto"/>
        <w:ind w:firstLine="720"/>
      </w:pPr>
      <w:r>
        <w:rPr>
          <w:noProof/>
        </w:rPr>
        <w:drawing>
          <wp:inline distT="0" distB="0" distL="0" distR="0" wp14:anchorId="17652F22" wp14:editId="5C2C54E9">
            <wp:extent cx="4627659" cy="3065456"/>
            <wp:effectExtent l="0" t="0" r="1905" b="1905"/>
            <wp:docPr id="2143107084"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07084" name="Picture 1" descr="Chart, line chart&#10;&#10;Description automatically generated"/>
                    <pic:cNvPicPr/>
                  </pic:nvPicPr>
                  <pic:blipFill>
                    <a:blip r:embed="rId15"/>
                    <a:stretch>
                      <a:fillRect/>
                    </a:stretch>
                  </pic:blipFill>
                  <pic:spPr>
                    <a:xfrm>
                      <a:off x="0" y="0"/>
                      <a:ext cx="4631273" cy="3067850"/>
                    </a:xfrm>
                    <a:prstGeom prst="rect">
                      <a:avLst/>
                    </a:prstGeom>
                  </pic:spPr>
                </pic:pic>
              </a:graphicData>
            </a:graphic>
          </wp:inline>
        </w:drawing>
      </w:r>
    </w:p>
    <w:tbl>
      <w:tblPr>
        <w:tblW w:w="11610" w:type="dxa"/>
        <w:tblInd w:w="805" w:type="dxa"/>
        <w:tblLook w:val="04A0" w:firstRow="1" w:lastRow="0" w:firstColumn="1" w:lastColumn="0" w:noHBand="0" w:noVBand="1"/>
      </w:tblPr>
      <w:tblGrid>
        <w:gridCol w:w="1310"/>
        <w:gridCol w:w="3248"/>
        <w:gridCol w:w="2192"/>
        <w:gridCol w:w="2700"/>
        <w:gridCol w:w="2160"/>
      </w:tblGrid>
      <w:tr w:rsidR="0024133E" w:rsidRPr="0024133E" w14:paraId="773DE8B0" w14:textId="77777777" w:rsidTr="00E23BE9">
        <w:trPr>
          <w:trHeight w:val="680"/>
        </w:trPr>
        <w:tc>
          <w:tcPr>
            <w:tcW w:w="1310"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14:paraId="6D3775B8" w14:textId="77777777" w:rsidR="0024133E" w:rsidRPr="0024133E" w:rsidRDefault="0024133E" w:rsidP="0024133E">
            <w:pPr>
              <w:spacing w:after="0" w:line="240" w:lineRule="auto"/>
              <w:jc w:val="center"/>
              <w:rPr>
                <w:rFonts w:ascii="Calibri" w:eastAsia="Times New Roman" w:hAnsi="Calibri" w:cs="Calibri"/>
                <w:b/>
                <w:bCs/>
                <w:kern w:val="0"/>
                <w14:ligatures w14:val="none"/>
              </w:rPr>
            </w:pPr>
            <w:r w:rsidRPr="0024133E">
              <w:rPr>
                <w:rFonts w:ascii="Calibri" w:eastAsia="Times New Roman" w:hAnsi="Calibri" w:cs="Calibri"/>
                <w:b/>
                <w:bCs/>
                <w:kern w:val="0"/>
                <w14:ligatures w14:val="none"/>
              </w:rPr>
              <w:t>Counties</w:t>
            </w:r>
          </w:p>
        </w:tc>
        <w:tc>
          <w:tcPr>
            <w:tcW w:w="3248" w:type="dxa"/>
            <w:tcBorders>
              <w:top w:val="single" w:sz="4" w:space="0" w:color="4F81BD"/>
              <w:left w:val="nil"/>
              <w:bottom w:val="single" w:sz="4" w:space="0" w:color="4F81BD"/>
              <w:right w:val="single" w:sz="4" w:space="0" w:color="4F81BD"/>
            </w:tcBorders>
            <w:shd w:val="clear" w:color="auto" w:fill="auto"/>
            <w:vAlign w:val="bottom"/>
            <w:hideMark/>
          </w:tcPr>
          <w:p w14:paraId="03ABFE2C" w14:textId="64B10CF5" w:rsidR="0024133E" w:rsidRPr="0024133E" w:rsidRDefault="0024133E" w:rsidP="0024133E">
            <w:pPr>
              <w:spacing w:after="0" w:line="240" w:lineRule="auto"/>
              <w:jc w:val="center"/>
              <w:rPr>
                <w:rFonts w:ascii="Calibri" w:eastAsia="Times New Roman" w:hAnsi="Calibri" w:cs="Calibri"/>
                <w:b/>
                <w:bCs/>
                <w:kern w:val="0"/>
                <w14:ligatures w14:val="none"/>
              </w:rPr>
            </w:pPr>
            <w:r w:rsidRPr="0024133E">
              <w:rPr>
                <w:rFonts w:ascii="Calibri" w:eastAsia="Times New Roman" w:hAnsi="Calibri" w:cs="Calibri"/>
                <w:b/>
                <w:bCs/>
                <w:kern w:val="0"/>
                <w14:ligatures w14:val="none"/>
              </w:rPr>
              <w:t>Managed Care Plan (MCP)</w:t>
            </w:r>
          </w:p>
        </w:tc>
        <w:tc>
          <w:tcPr>
            <w:tcW w:w="2192" w:type="dxa"/>
            <w:tcBorders>
              <w:top w:val="single" w:sz="4" w:space="0" w:color="4F81BD"/>
              <w:left w:val="nil"/>
              <w:bottom w:val="single" w:sz="4" w:space="0" w:color="4F81BD"/>
              <w:right w:val="single" w:sz="4" w:space="0" w:color="4F81BD"/>
            </w:tcBorders>
            <w:shd w:val="clear" w:color="auto" w:fill="auto"/>
            <w:vAlign w:val="bottom"/>
            <w:hideMark/>
          </w:tcPr>
          <w:p w14:paraId="784287DE" w14:textId="73714A69" w:rsidR="0024133E" w:rsidRPr="0024133E" w:rsidRDefault="0024133E" w:rsidP="0024133E">
            <w:pPr>
              <w:spacing w:after="0" w:line="240" w:lineRule="auto"/>
              <w:jc w:val="center"/>
              <w:rPr>
                <w:rFonts w:ascii="Calibri" w:eastAsia="Times New Roman" w:hAnsi="Calibri" w:cs="Calibri"/>
                <w:b/>
                <w:bCs/>
                <w:kern w:val="0"/>
                <w14:ligatures w14:val="none"/>
              </w:rPr>
            </w:pPr>
            <w:r w:rsidRPr="0024133E">
              <w:rPr>
                <w:rFonts w:ascii="Calibri" w:eastAsia="Times New Roman" w:hAnsi="Calibri" w:cs="Calibri"/>
                <w:b/>
                <w:bCs/>
                <w:kern w:val="0"/>
                <w14:ligatures w14:val="none"/>
              </w:rPr>
              <w:t>Total MCP Members</w:t>
            </w:r>
          </w:p>
        </w:tc>
        <w:tc>
          <w:tcPr>
            <w:tcW w:w="2700" w:type="dxa"/>
            <w:tcBorders>
              <w:top w:val="single" w:sz="4" w:space="0" w:color="4F81BD"/>
              <w:left w:val="nil"/>
              <w:bottom w:val="single" w:sz="4" w:space="0" w:color="4F81BD"/>
              <w:right w:val="single" w:sz="4" w:space="0" w:color="4F81BD"/>
            </w:tcBorders>
            <w:shd w:val="clear" w:color="auto" w:fill="auto"/>
            <w:vAlign w:val="bottom"/>
            <w:hideMark/>
          </w:tcPr>
          <w:p w14:paraId="2B633E18" w14:textId="225BD8A3" w:rsidR="0024133E" w:rsidRPr="0024133E" w:rsidRDefault="0024133E" w:rsidP="0024133E">
            <w:pPr>
              <w:spacing w:after="0" w:line="240" w:lineRule="auto"/>
              <w:jc w:val="center"/>
              <w:rPr>
                <w:rFonts w:ascii="Calibri" w:eastAsia="Times New Roman" w:hAnsi="Calibri" w:cs="Calibri"/>
                <w:b/>
                <w:bCs/>
                <w:kern w:val="0"/>
                <w14:ligatures w14:val="none"/>
              </w:rPr>
            </w:pPr>
            <w:r w:rsidRPr="0024133E">
              <w:rPr>
                <w:rFonts w:ascii="Calibri" w:eastAsia="Times New Roman" w:hAnsi="Calibri" w:cs="Calibri"/>
                <w:b/>
                <w:bCs/>
                <w:kern w:val="0"/>
                <w14:ligatures w14:val="none"/>
              </w:rPr>
              <w:t xml:space="preserve">Total </w:t>
            </w:r>
            <w:r>
              <w:rPr>
                <w:rFonts w:ascii="Calibri" w:eastAsia="Times New Roman" w:hAnsi="Calibri" w:cs="Calibri"/>
                <w:b/>
                <w:bCs/>
                <w:kern w:val="0"/>
                <w14:ligatures w14:val="none"/>
              </w:rPr>
              <w:t xml:space="preserve">MCP </w:t>
            </w:r>
            <w:r w:rsidRPr="0024133E">
              <w:rPr>
                <w:rFonts w:ascii="Calibri" w:eastAsia="Times New Roman" w:hAnsi="Calibri" w:cs="Calibri"/>
                <w:b/>
                <w:bCs/>
                <w:kern w:val="0"/>
                <w14:ligatures w14:val="none"/>
              </w:rPr>
              <w:t>Members</w:t>
            </w:r>
            <w:r>
              <w:rPr>
                <w:rFonts w:ascii="Calibri" w:eastAsia="Times New Roman" w:hAnsi="Calibri" w:cs="Calibri"/>
                <w:b/>
                <w:bCs/>
                <w:kern w:val="0"/>
                <w14:ligatures w14:val="none"/>
              </w:rPr>
              <w:t xml:space="preserve"> </w:t>
            </w:r>
            <w:r w:rsidRPr="0024133E">
              <w:rPr>
                <w:rFonts w:ascii="Calibri" w:eastAsia="Times New Roman" w:hAnsi="Calibri" w:cs="Calibri"/>
                <w:b/>
                <w:bCs/>
                <w:kern w:val="0"/>
                <w14:ligatures w14:val="none"/>
              </w:rPr>
              <w:t>Received ECM</w:t>
            </w:r>
          </w:p>
        </w:tc>
        <w:tc>
          <w:tcPr>
            <w:tcW w:w="2160" w:type="dxa"/>
            <w:tcBorders>
              <w:top w:val="single" w:sz="4" w:space="0" w:color="4F81BD"/>
              <w:left w:val="nil"/>
              <w:bottom w:val="single" w:sz="4" w:space="0" w:color="4F81BD"/>
              <w:right w:val="single" w:sz="4" w:space="0" w:color="4F81BD"/>
            </w:tcBorders>
            <w:shd w:val="clear" w:color="auto" w:fill="auto"/>
            <w:vAlign w:val="bottom"/>
            <w:hideMark/>
          </w:tcPr>
          <w:p w14:paraId="1951EEAC" w14:textId="1D349CF3" w:rsidR="0024133E" w:rsidRPr="0024133E" w:rsidRDefault="0024133E" w:rsidP="0024133E">
            <w:pPr>
              <w:spacing w:after="0" w:line="240" w:lineRule="auto"/>
              <w:jc w:val="center"/>
              <w:rPr>
                <w:rFonts w:ascii="Calibri" w:eastAsia="Times New Roman" w:hAnsi="Calibri" w:cs="Calibri"/>
                <w:b/>
                <w:bCs/>
                <w:kern w:val="0"/>
                <w14:ligatures w14:val="none"/>
              </w:rPr>
            </w:pPr>
            <w:r w:rsidRPr="0024133E">
              <w:rPr>
                <w:rFonts w:ascii="Calibri" w:eastAsia="Times New Roman" w:hAnsi="Calibri" w:cs="Calibri"/>
                <w:b/>
                <w:bCs/>
                <w:kern w:val="0"/>
                <w14:ligatures w14:val="none"/>
              </w:rPr>
              <w:t>(%) of MCP Members Who Received ECM</w:t>
            </w:r>
          </w:p>
        </w:tc>
      </w:tr>
      <w:tr w:rsidR="0024133E" w:rsidRPr="0024133E" w14:paraId="61ACBA06" w14:textId="77777777" w:rsidTr="00E23BE9">
        <w:trPr>
          <w:trHeight w:val="290"/>
        </w:trPr>
        <w:tc>
          <w:tcPr>
            <w:tcW w:w="4558"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14:paraId="1D14AE96" w14:textId="77777777" w:rsidR="0024133E" w:rsidRPr="0024133E" w:rsidRDefault="0024133E" w:rsidP="0024133E">
            <w:pPr>
              <w:spacing w:after="0" w:line="240" w:lineRule="auto"/>
              <w:jc w:val="center"/>
              <w:rPr>
                <w:rFonts w:ascii="Calibri" w:eastAsia="Times New Roman" w:hAnsi="Calibri" w:cs="Calibri"/>
                <w:kern w:val="0"/>
                <w14:ligatures w14:val="none"/>
              </w:rPr>
            </w:pPr>
            <w:r w:rsidRPr="0024133E">
              <w:rPr>
                <w:rFonts w:ascii="Calibri" w:eastAsia="Times New Roman" w:hAnsi="Calibri" w:cs="Calibri"/>
                <w:kern w:val="0"/>
                <w14:ligatures w14:val="none"/>
              </w:rPr>
              <w:t>Sacramento</w:t>
            </w:r>
          </w:p>
        </w:tc>
        <w:tc>
          <w:tcPr>
            <w:tcW w:w="2192" w:type="dxa"/>
            <w:tcBorders>
              <w:top w:val="nil"/>
              <w:left w:val="nil"/>
              <w:bottom w:val="single" w:sz="4" w:space="0" w:color="4F81BD"/>
              <w:right w:val="single" w:sz="4" w:space="0" w:color="4F81BD"/>
            </w:tcBorders>
            <w:shd w:val="clear" w:color="auto" w:fill="auto"/>
            <w:noWrap/>
            <w:vAlign w:val="bottom"/>
            <w:hideMark/>
          </w:tcPr>
          <w:p w14:paraId="3D7A73B4" w14:textId="77777777" w:rsidR="0024133E" w:rsidRPr="0024133E" w:rsidRDefault="0024133E" w:rsidP="0024133E">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532,691</w:t>
            </w:r>
          </w:p>
        </w:tc>
        <w:tc>
          <w:tcPr>
            <w:tcW w:w="2700" w:type="dxa"/>
            <w:tcBorders>
              <w:top w:val="nil"/>
              <w:left w:val="nil"/>
              <w:bottom w:val="single" w:sz="4" w:space="0" w:color="4F81BD"/>
              <w:right w:val="single" w:sz="4" w:space="0" w:color="4F81BD"/>
            </w:tcBorders>
            <w:shd w:val="clear" w:color="auto" w:fill="auto"/>
            <w:noWrap/>
            <w:vAlign w:val="bottom"/>
            <w:hideMark/>
          </w:tcPr>
          <w:p w14:paraId="1DB5979C" w14:textId="77777777" w:rsidR="0024133E" w:rsidRPr="0024133E" w:rsidRDefault="0024133E" w:rsidP="0024133E">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4,380</w:t>
            </w:r>
          </w:p>
        </w:tc>
        <w:tc>
          <w:tcPr>
            <w:tcW w:w="2160" w:type="dxa"/>
            <w:tcBorders>
              <w:top w:val="nil"/>
              <w:left w:val="nil"/>
              <w:bottom w:val="single" w:sz="4" w:space="0" w:color="4F81BD"/>
              <w:right w:val="single" w:sz="4" w:space="0" w:color="4F81BD"/>
            </w:tcBorders>
            <w:shd w:val="clear" w:color="auto" w:fill="auto"/>
            <w:noWrap/>
            <w:vAlign w:val="bottom"/>
            <w:hideMark/>
          </w:tcPr>
          <w:p w14:paraId="5A85FFA1" w14:textId="77777777" w:rsidR="0024133E" w:rsidRPr="0024133E" w:rsidRDefault="0024133E" w:rsidP="0024133E">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0.8%</w:t>
            </w:r>
          </w:p>
        </w:tc>
      </w:tr>
      <w:tr w:rsidR="0024133E" w:rsidRPr="0024133E" w14:paraId="34788AA6" w14:textId="77777777" w:rsidTr="00E23BE9">
        <w:trPr>
          <w:trHeight w:val="290"/>
        </w:trPr>
        <w:tc>
          <w:tcPr>
            <w:tcW w:w="1310" w:type="dxa"/>
            <w:tcBorders>
              <w:top w:val="nil"/>
              <w:left w:val="single" w:sz="4" w:space="0" w:color="4F81BD"/>
              <w:bottom w:val="single" w:sz="4" w:space="0" w:color="4F81BD"/>
              <w:right w:val="single" w:sz="4" w:space="0" w:color="4F81BD"/>
            </w:tcBorders>
            <w:shd w:val="clear" w:color="auto" w:fill="auto"/>
            <w:vAlign w:val="bottom"/>
            <w:hideMark/>
          </w:tcPr>
          <w:p w14:paraId="3A695FA8" w14:textId="77777777" w:rsidR="0024133E" w:rsidRPr="00A46DD2" w:rsidRDefault="0024133E" w:rsidP="0024133E">
            <w:pPr>
              <w:spacing w:after="0" w:line="240" w:lineRule="auto"/>
              <w:rPr>
                <w:rFonts w:ascii="Calibri" w:eastAsia="Times New Roman" w:hAnsi="Calibri" w:cs="Calibri"/>
                <w:kern w:val="0"/>
                <w14:ligatures w14:val="none"/>
              </w:rPr>
            </w:pPr>
            <w:r w:rsidRPr="00A46DD2">
              <w:rPr>
                <w:rFonts w:ascii="Calibri" w:eastAsia="Times New Roman" w:hAnsi="Calibri" w:cs="Calibri"/>
                <w:kern w:val="0"/>
                <w14:ligatures w14:val="none"/>
              </w:rPr>
              <w:t>Sacramento</w:t>
            </w:r>
          </w:p>
        </w:tc>
        <w:tc>
          <w:tcPr>
            <w:tcW w:w="3248" w:type="dxa"/>
            <w:tcBorders>
              <w:top w:val="nil"/>
              <w:left w:val="nil"/>
              <w:bottom w:val="single" w:sz="4" w:space="0" w:color="4F81BD"/>
              <w:right w:val="single" w:sz="4" w:space="0" w:color="4F81BD"/>
            </w:tcBorders>
            <w:shd w:val="clear" w:color="auto" w:fill="auto"/>
            <w:vAlign w:val="bottom"/>
            <w:hideMark/>
          </w:tcPr>
          <w:p w14:paraId="778783F3" w14:textId="77777777" w:rsidR="0024133E" w:rsidRPr="0024133E" w:rsidRDefault="0024133E" w:rsidP="0024133E">
            <w:pPr>
              <w:spacing w:after="0" w:line="240" w:lineRule="auto"/>
              <w:rPr>
                <w:rFonts w:ascii="Calibri" w:eastAsia="Times New Roman" w:hAnsi="Calibri" w:cs="Calibri"/>
                <w:kern w:val="0"/>
                <w14:ligatures w14:val="none"/>
              </w:rPr>
            </w:pPr>
            <w:r w:rsidRPr="0024133E">
              <w:rPr>
                <w:rFonts w:ascii="Calibri" w:eastAsia="Times New Roman" w:hAnsi="Calibri" w:cs="Calibri"/>
                <w:kern w:val="0"/>
                <w14:ligatures w14:val="none"/>
              </w:rPr>
              <w:t>Aetna Better Health of California</w:t>
            </w:r>
          </w:p>
        </w:tc>
        <w:tc>
          <w:tcPr>
            <w:tcW w:w="2192" w:type="dxa"/>
            <w:tcBorders>
              <w:top w:val="nil"/>
              <w:left w:val="nil"/>
              <w:bottom w:val="single" w:sz="4" w:space="0" w:color="4F81BD"/>
              <w:right w:val="single" w:sz="4" w:space="0" w:color="4F81BD"/>
            </w:tcBorders>
            <w:shd w:val="clear" w:color="auto" w:fill="auto"/>
            <w:noWrap/>
            <w:vAlign w:val="bottom"/>
            <w:hideMark/>
          </w:tcPr>
          <w:p w14:paraId="24DDEBE7" w14:textId="77777777" w:rsidR="0024133E" w:rsidRPr="0024133E" w:rsidRDefault="0024133E" w:rsidP="0024133E">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20,197</w:t>
            </w:r>
          </w:p>
        </w:tc>
        <w:tc>
          <w:tcPr>
            <w:tcW w:w="2700" w:type="dxa"/>
            <w:tcBorders>
              <w:top w:val="nil"/>
              <w:left w:val="nil"/>
              <w:bottom w:val="single" w:sz="4" w:space="0" w:color="4F81BD"/>
              <w:right w:val="single" w:sz="4" w:space="0" w:color="4F81BD"/>
            </w:tcBorders>
            <w:shd w:val="clear" w:color="auto" w:fill="auto"/>
            <w:noWrap/>
            <w:vAlign w:val="bottom"/>
            <w:hideMark/>
          </w:tcPr>
          <w:p w14:paraId="70AFC2AC" w14:textId="77777777" w:rsidR="0024133E" w:rsidRPr="0024133E" w:rsidRDefault="0024133E" w:rsidP="0024133E">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477</w:t>
            </w:r>
          </w:p>
        </w:tc>
        <w:tc>
          <w:tcPr>
            <w:tcW w:w="2160" w:type="dxa"/>
            <w:tcBorders>
              <w:top w:val="nil"/>
              <w:left w:val="nil"/>
              <w:bottom w:val="single" w:sz="4" w:space="0" w:color="4F81BD"/>
              <w:right w:val="single" w:sz="4" w:space="0" w:color="4F81BD"/>
            </w:tcBorders>
            <w:shd w:val="clear" w:color="auto" w:fill="auto"/>
            <w:noWrap/>
            <w:vAlign w:val="bottom"/>
            <w:hideMark/>
          </w:tcPr>
          <w:p w14:paraId="21CC44CF" w14:textId="77777777" w:rsidR="0024133E" w:rsidRPr="0024133E" w:rsidRDefault="0024133E" w:rsidP="0024133E">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2.4%</w:t>
            </w:r>
          </w:p>
        </w:tc>
      </w:tr>
      <w:tr w:rsidR="00B24882" w:rsidRPr="0024133E" w14:paraId="74B9A77F" w14:textId="77777777" w:rsidTr="00E23BE9">
        <w:trPr>
          <w:trHeight w:val="290"/>
        </w:trPr>
        <w:tc>
          <w:tcPr>
            <w:tcW w:w="1310" w:type="dxa"/>
            <w:tcBorders>
              <w:top w:val="nil"/>
              <w:left w:val="single" w:sz="4" w:space="0" w:color="4F81BD"/>
              <w:bottom w:val="single" w:sz="4" w:space="0" w:color="4F81BD"/>
              <w:right w:val="single" w:sz="4" w:space="0" w:color="4F81BD"/>
            </w:tcBorders>
            <w:shd w:val="clear" w:color="auto" w:fill="auto"/>
            <w:vAlign w:val="bottom"/>
          </w:tcPr>
          <w:p w14:paraId="15EB181B" w14:textId="0B7F5B30" w:rsidR="00B24882" w:rsidRPr="00A46DD2" w:rsidRDefault="00B24882" w:rsidP="00B24882">
            <w:pPr>
              <w:spacing w:after="0" w:line="240" w:lineRule="auto"/>
              <w:rPr>
                <w:rFonts w:ascii="Calibri" w:eastAsia="Times New Roman" w:hAnsi="Calibri" w:cs="Calibri"/>
                <w:kern w:val="0"/>
                <w14:ligatures w14:val="none"/>
              </w:rPr>
            </w:pPr>
            <w:r w:rsidRPr="00A46DD2">
              <w:rPr>
                <w:rFonts w:ascii="Calibri" w:eastAsia="Times New Roman" w:hAnsi="Calibri" w:cs="Calibri"/>
                <w:kern w:val="0"/>
                <w14:ligatures w14:val="none"/>
              </w:rPr>
              <w:t>Sacramento</w:t>
            </w:r>
          </w:p>
        </w:tc>
        <w:tc>
          <w:tcPr>
            <w:tcW w:w="3248" w:type="dxa"/>
            <w:tcBorders>
              <w:top w:val="nil"/>
              <w:left w:val="nil"/>
              <w:bottom w:val="single" w:sz="4" w:space="0" w:color="4F81BD"/>
              <w:right w:val="single" w:sz="4" w:space="0" w:color="4F81BD"/>
            </w:tcBorders>
            <w:shd w:val="clear" w:color="auto" w:fill="auto"/>
            <w:vAlign w:val="bottom"/>
          </w:tcPr>
          <w:p w14:paraId="77087E79" w14:textId="2FD9FC15" w:rsidR="00B24882" w:rsidRPr="0024133E" w:rsidRDefault="00B24882" w:rsidP="00B24882">
            <w:pPr>
              <w:spacing w:after="0" w:line="240" w:lineRule="auto"/>
              <w:rPr>
                <w:rFonts w:ascii="Calibri" w:eastAsia="Times New Roman" w:hAnsi="Calibri" w:cs="Calibri"/>
                <w:kern w:val="0"/>
                <w14:ligatures w14:val="none"/>
              </w:rPr>
            </w:pPr>
            <w:r w:rsidRPr="0024133E">
              <w:rPr>
                <w:rFonts w:ascii="Calibri" w:eastAsia="Times New Roman" w:hAnsi="Calibri" w:cs="Calibri"/>
                <w:kern w:val="0"/>
                <w14:ligatures w14:val="none"/>
              </w:rPr>
              <w:t>Anthem Blue Cross</w:t>
            </w:r>
          </w:p>
        </w:tc>
        <w:tc>
          <w:tcPr>
            <w:tcW w:w="2192" w:type="dxa"/>
            <w:tcBorders>
              <w:top w:val="nil"/>
              <w:left w:val="nil"/>
              <w:bottom w:val="single" w:sz="4" w:space="0" w:color="4F81BD"/>
              <w:right w:val="single" w:sz="4" w:space="0" w:color="4F81BD"/>
            </w:tcBorders>
            <w:shd w:val="clear" w:color="auto" w:fill="auto"/>
            <w:noWrap/>
            <w:vAlign w:val="bottom"/>
          </w:tcPr>
          <w:p w14:paraId="1BE8F0C7" w14:textId="58A87B95" w:rsidR="00B24882" w:rsidRPr="0024133E" w:rsidRDefault="00B24882" w:rsidP="00B24882">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211,416</w:t>
            </w:r>
          </w:p>
        </w:tc>
        <w:tc>
          <w:tcPr>
            <w:tcW w:w="2700" w:type="dxa"/>
            <w:tcBorders>
              <w:top w:val="nil"/>
              <w:left w:val="nil"/>
              <w:bottom w:val="single" w:sz="4" w:space="0" w:color="4F81BD"/>
              <w:right w:val="single" w:sz="4" w:space="0" w:color="4F81BD"/>
            </w:tcBorders>
            <w:shd w:val="clear" w:color="auto" w:fill="auto"/>
            <w:noWrap/>
            <w:vAlign w:val="bottom"/>
          </w:tcPr>
          <w:p w14:paraId="5269CFD8" w14:textId="5299E7AF" w:rsidR="00B24882" w:rsidRPr="0024133E" w:rsidRDefault="00B24882" w:rsidP="00B24882">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1,516</w:t>
            </w:r>
          </w:p>
        </w:tc>
        <w:tc>
          <w:tcPr>
            <w:tcW w:w="2160" w:type="dxa"/>
            <w:tcBorders>
              <w:top w:val="nil"/>
              <w:left w:val="nil"/>
              <w:bottom w:val="single" w:sz="4" w:space="0" w:color="4F81BD"/>
              <w:right w:val="single" w:sz="4" w:space="0" w:color="4F81BD"/>
            </w:tcBorders>
            <w:shd w:val="clear" w:color="auto" w:fill="auto"/>
            <w:noWrap/>
            <w:vAlign w:val="bottom"/>
          </w:tcPr>
          <w:p w14:paraId="40576B3C" w14:textId="7559F545" w:rsidR="00B24882" w:rsidRPr="0024133E" w:rsidRDefault="00B24882" w:rsidP="00B24882">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0.7%</w:t>
            </w:r>
          </w:p>
        </w:tc>
      </w:tr>
      <w:tr w:rsidR="00F0535D" w:rsidRPr="0024133E" w14:paraId="646D7608" w14:textId="77777777" w:rsidTr="00E23BE9">
        <w:trPr>
          <w:trHeight w:val="290"/>
        </w:trPr>
        <w:tc>
          <w:tcPr>
            <w:tcW w:w="1310" w:type="dxa"/>
            <w:tcBorders>
              <w:top w:val="nil"/>
              <w:left w:val="single" w:sz="4" w:space="0" w:color="4F81BD"/>
              <w:bottom w:val="single" w:sz="4" w:space="0" w:color="4F81BD"/>
              <w:right w:val="single" w:sz="4" w:space="0" w:color="4F81BD"/>
            </w:tcBorders>
            <w:shd w:val="clear" w:color="auto" w:fill="auto"/>
            <w:vAlign w:val="bottom"/>
          </w:tcPr>
          <w:p w14:paraId="6F17FD81" w14:textId="7B88330A" w:rsidR="00F0535D" w:rsidRPr="00A46DD2" w:rsidRDefault="00F0535D" w:rsidP="00F0535D">
            <w:pPr>
              <w:spacing w:after="0" w:line="240" w:lineRule="auto"/>
              <w:rPr>
                <w:rFonts w:ascii="Calibri" w:eastAsia="Times New Roman" w:hAnsi="Calibri" w:cs="Calibri"/>
                <w:kern w:val="0"/>
                <w14:ligatures w14:val="none"/>
              </w:rPr>
            </w:pPr>
            <w:r w:rsidRPr="00A46DD2">
              <w:rPr>
                <w:rFonts w:ascii="Calibri" w:eastAsia="Times New Roman" w:hAnsi="Calibri" w:cs="Calibri"/>
                <w:kern w:val="0"/>
                <w14:ligatures w14:val="none"/>
              </w:rPr>
              <w:t>Sacramento</w:t>
            </w:r>
          </w:p>
        </w:tc>
        <w:tc>
          <w:tcPr>
            <w:tcW w:w="3248" w:type="dxa"/>
            <w:tcBorders>
              <w:top w:val="nil"/>
              <w:left w:val="nil"/>
              <w:bottom w:val="single" w:sz="4" w:space="0" w:color="4F81BD"/>
              <w:right w:val="single" w:sz="4" w:space="0" w:color="4F81BD"/>
            </w:tcBorders>
            <w:shd w:val="clear" w:color="auto" w:fill="auto"/>
            <w:vAlign w:val="bottom"/>
          </w:tcPr>
          <w:p w14:paraId="06652F4F" w14:textId="331B039D" w:rsidR="00F0535D" w:rsidRPr="0024133E" w:rsidRDefault="00F0535D" w:rsidP="00F0535D">
            <w:pPr>
              <w:spacing w:after="0" w:line="240" w:lineRule="auto"/>
              <w:rPr>
                <w:rFonts w:ascii="Calibri" w:eastAsia="Times New Roman" w:hAnsi="Calibri" w:cs="Calibri"/>
                <w:kern w:val="0"/>
                <w14:ligatures w14:val="none"/>
              </w:rPr>
            </w:pPr>
            <w:r w:rsidRPr="0024133E">
              <w:rPr>
                <w:rFonts w:ascii="Calibri" w:eastAsia="Times New Roman" w:hAnsi="Calibri" w:cs="Calibri"/>
                <w:kern w:val="0"/>
                <w14:ligatures w14:val="none"/>
              </w:rPr>
              <w:t>Health Net Community Solutions</w:t>
            </w:r>
          </w:p>
        </w:tc>
        <w:tc>
          <w:tcPr>
            <w:tcW w:w="2192" w:type="dxa"/>
            <w:tcBorders>
              <w:top w:val="nil"/>
              <w:left w:val="nil"/>
              <w:bottom w:val="single" w:sz="4" w:space="0" w:color="4F81BD"/>
              <w:right w:val="single" w:sz="4" w:space="0" w:color="4F81BD"/>
            </w:tcBorders>
            <w:shd w:val="clear" w:color="auto" w:fill="auto"/>
            <w:noWrap/>
            <w:vAlign w:val="bottom"/>
          </w:tcPr>
          <w:p w14:paraId="72D49D79" w14:textId="2E6676FA" w:rsidR="00F0535D" w:rsidRPr="0024133E" w:rsidRDefault="00F0535D" w:rsidP="00F0535D">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129,908</w:t>
            </w:r>
          </w:p>
        </w:tc>
        <w:tc>
          <w:tcPr>
            <w:tcW w:w="2700" w:type="dxa"/>
            <w:tcBorders>
              <w:top w:val="nil"/>
              <w:left w:val="nil"/>
              <w:bottom w:val="single" w:sz="4" w:space="0" w:color="4F81BD"/>
              <w:right w:val="single" w:sz="4" w:space="0" w:color="4F81BD"/>
            </w:tcBorders>
            <w:shd w:val="clear" w:color="auto" w:fill="auto"/>
            <w:noWrap/>
            <w:vAlign w:val="bottom"/>
          </w:tcPr>
          <w:p w14:paraId="61AA1880" w14:textId="2BEF1F9A" w:rsidR="00F0535D" w:rsidRPr="0024133E" w:rsidRDefault="00F0535D" w:rsidP="00F0535D">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944</w:t>
            </w:r>
          </w:p>
        </w:tc>
        <w:tc>
          <w:tcPr>
            <w:tcW w:w="2160" w:type="dxa"/>
            <w:tcBorders>
              <w:top w:val="nil"/>
              <w:left w:val="nil"/>
              <w:bottom w:val="single" w:sz="4" w:space="0" w:color="4F81BD"/>
              <w:right w:val="single" w:sz="4" w:space="0" w:color="4F81BD"/>
            </w:tcBorders>
            <w:shd w:val="clear" w:color="auto" w:fill="auto"/>
            <w:noWrap/>
            <w:vAlign w:val="bottom"/>
          </w:tcPr>
          <w:p w14:paraId="557AD5EB" w14:textId="0F9C1510" w:rsidR="00F0535D" w:rsidRPr="0024133E" w:rsidRDefault="00F0535D" w:rsidP="00F0535D">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0.7%</w:t>
            </w:r>
          </w:p>
        </w:tc>
      </w:tr>
      <w:tr w:rsidR="00F0535D" w:rsidRPr="0024133E" w14:paraId="49E8E7A2" w14:textId="77777777" w:rsidTr="00E23BE9">
        <w:trPr>
          <w:trHeight w:val="290"/>
        </w:trPr>
        <w:tc>
          <w:tcPr>
            <w:tcW w:w="1310" w:type="dxa"/>
            <w:tcBorders>
              <w:top w:val="nil"/>
              <w:left w:val="single" w:sz="4" w:space="0" w:color="4F81BD"/>
              <w:bottom w:val="single" w:sz="4" w:space="0" w:color="4F81BD"/>
              <w:right w:val="single" w:sz="4" w:space="0" w:color="4F81BD"/>
            </w:tcBorders>
            <w:shd w:val="clear" w:color="auto" w:fill="auto"/>
            <w:vAlign w:val="bottom"/>
          </w:tcPr>
          <w:p w14:paraId="4CADA048" w14:textId="65BCEC26" w:rsidR="00F0535D" w:rsidRPr="00A46DD2" w:rsidRDefault="00F0535D" w:rsidP="00F0535D">
            <w:pPr>
              <w:spacing w:after="0" w:line="240" w:lineRule="auto"/>
              <w:rPr>
                <w:rFonts w:ascii="Calibri" w:eastAsia="Times New Roman" w:hAnsi="Calibri" w:cs="Calibri"/>
                <w:kern w:val="0"/>
                <w14:ligatures w14:val="none"/>
              </w:rPr>
            </w:pPr>
            <w:r w:rsidRPr="00A46DD2">
              <w:rPr>
                <w:rFonts w:ascii="Calibri" w:eastAsia="Times New Roman" w:hAnsi="Calibri" w:cs="Calibri"/>
                <w:kern w:val="0"/>
                <w14:ligatures w14:val="none"/>
              </w:rPr>
              <w:t>Sacramento</w:t>
            </w:r>
          </w:p>
        </w:tc>
        <w:tc>
          <w:tcPr>
            <w:tcW w:w="3248" w:type="dxa"/>
            <w:tcBorders>
              <w:top w:val="nil"/>
              <w:left w:val="nil"/>
              <w:bottom w:val="single" w:sz="4" w:space="0" w:color="4F81BD"/>
              <w:right w:val="single" w:sz="4" w:space="0" w:color="4F81BD"/>
            </w:tcBorders>
            <w:shd w:val="clear" w:color="auto" w:fill="auto"/>
            <w:vAlign w:val="bottom"/>
          </w:tcPr>
          <w:p w14:paraId="3BEAD395" w14:textId="1BBC6B16" w:rsidR="00F0535D" w:rsidRPr="0024133E" w:rsidRDefault="00F0535D" w:rsidP="00F0535D">
            <w:pPr>
              <w:spacing w:after="0" w:line="240" w:lineRule="auto"/>
              <w:rPr>
                <w:rFonts w:ascii="Calibri" w:eastAsia="Times New Roman" w:hAnsi="Calibri" w:cs="Calibri"/>
                <w:kern w:val="0"/>
                <w14:ligatures w14:val="none"/>
              </w:rPr>
            </w:pPr>
            <w:r w:rsidRPr="0024133E">
              <w:rPr>
                <w:rFonts w:ascii="Calibri" w:eastAsia="Times New Roman" w:hAnsi="Calibri" w:cs="Calibri"/>
                <w:kern w:val="0"/>
                <w14:ligatures w14:val="none"/>
              </w:rPr>
              <w:t>Kaiser Permanente</w:t>
            </w:r>
          </w:p>
        </w:tc>
        <w:tc>
          <w:tcPr>
            <w:tcW w:w="2192" w:type="dxa"/>
            <w:tcBorders>
              <w:top w:val="nil"/>
              <w:left w:val="nil"/>
              <w:bottom w:val="single" w:sz="4" w:space="0" w:color="4F81BD"/>
              <w:right w:val="single" w:sz="4" w:space="0" w:color="4F81BD"/>
            </w:tcBorders>
            <w:shd w:val="clear" w:color="auto" w:fill="auto"/>
            <w:noWrap/>
            <w:vAlign w:val="bottom"/>
          </w:tcPr>
          <w:p w14:paraId="3AC3C469" w14:textId="2664F972" w:rsidR="00F0535D" w:rsidRPr="0024133E" w:rsidRDefault="00F0535D" w:rsidP="00F0535D">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113,477</w:t>
            </w:r>
          </w:p>
        </w:tc>
        <w:tc>
          <w:tcPr>
            <w:tcW w:w="2700" w:type="dxa"/>
            <w:tcBorders>
              <w:top w:val="nil"/>
              <w:left w:val="nil"/>
              <w:bottom w:val="single" w:sz="4" w:space="0" w:color="4F81BD"/>
              <w:right w:val="single" w:sz="4" w:space="0" w:color="4F81BD"/>
            </w:tcBorders>
            <w:shd w:val="clear" w:color="auto" w:fill="auto"/>
            <w:noWrap/>
            <w:vAlign w:val="bottom"/>
          </w:tcPr>
          <w:p w14:paraId="0352BC5A" w14:textId="0AC244B6" w:rsidR="00F0535D" w:rsidRPr="0024133E" w:rsidRDefault="00F0535D" w:rsidP="00F0535D">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516</w:t>
            </w:r>
          </w:p>
        </w:tc>
        <w:tc>
          <w:tcPr>
            <w:tcW w:w="2160" w:type="dxa"/>
            <w:tcBorders>
              <w:top w:val="nil"/>
              <w:left w:val="nil"/>
              <w:bottom w:val="single" w:sz="4" w:space="0" w:color="4F81BD"/>
              <w:right w:val="single" w:sz="4" w:space="0" w:color="4F81BD"/>
            </w:tcBorders>
            <w:shd w:val="clear" w:color="auto" w:fill="auto"/>
            <w:noWrap/>
            <w:vAlign w:val="bottom"/>
          </w:tcPr>
          <w:p w14:paraId="181071C2" w14:textId="59D2B9BB" w:rsidR="00F0535D" w:rsidRPr="0024133E" w:rsidRDefault="00F0535D" w:rsidP="00F0535D">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0.5%</w:t>
            </w:r>
          </w:p>
        </w:tc>
      </w:tr>
      <w:tr w:rsidR="00F0535D" w:rsidRPr="0024133E" w14:paraId="462F72EC" w14:textId="77777777" w:rsidTr="00B24882">
        <w:trPr>
          <w:trHeight w:val="290"/>
        </w:trPr>
        <w:tc>
          <w:tcPr>
            <w:tcW w:w="1310" w:type="dxa"/>
            <w:tcBorders>
              <w:top w:val="nil"/>
              <w:left w:val="single" w:sz="4" w:space="0" w:color="4F81BD"/>
              <w:bottom w:val="single" w:sz="4" w:space="0" w:color="4F81BD"/>
              <w:right w:val="single" w:sz="4" w:space="0" w:color="4F81BD"/>
            </w:tcBorders>
            <w:shd w:val="clear" w:color="auto" w:fill="auto"/>
            <w:vAlign w:val="bottom"/>
          </w:tcPr>
          <w:p w14:paraId="0F6BC6CB" w14:textId="2B14124F" w:rsidR="00F0535D" w:rsidRPr="00A46DD2" w:rsidRDefault="00F0535D" w:rsidP="00F0535D">
            <w:pPr>
              <w:spacing w:after="0" w:line="240" w:lineRule="auto"/>
              <w:rPr>
                <w:rFonts w:ascii="Calibri" w:eastAsia="Times New Roman" w:hAnsi="Calibri" w:cs="Calibri"/>
                <w:kern w:val="0"/>
                <w14:ligatures w14:val="none"/>
              </w:rPr>
            </w:pPr>
            <w:r w:rsidRPr="00A46DD2">
              <w:rPr>
                <w:rFonts w:ascii="Calibri" w:eastAsia="Times New Roman" w:hAnsi="Calibri" w:cs="Calibri"/>
                <w:kern w:val="0"/>
                <w14:ligatures w14:val="none"/>
              </w:rPr>
              <w:t>Sacramento</w:t>
            </w:r>
          </w:p>
        </w:tc>
        <w:tc>
          <w:tcPr>
            <w:tcW w:w="3248" w:type="dxa"/>
            <w:tcBorders>
              <w:top w:val="nil"/>
              <w:left w:val="nil"/>
              <w:bottom w:val="single" w:sz="4" w:space="0" w:color="4F81BD"/>
              <w:right w:val="single" w:sz="4" w:space="0" w:color="4F81BD"/>
            </w:tcBorders>
            <w:shd w:val="clear" w:color="auto" w:fill="auto"/>
            <w:vAlign w:val="bottom"/>
          </w:tcPr>
          <w:p w14:paraId="34B60DF9" w14:textId="3C0F23E9" w:rsidR="00F0535D" w:rsidRPr="0024133E" w:rsidRDefault="00F0535D" w:rsidP="00F0535D">
            <w:pPr>
              <w:spacing w:after="0" w:line="240" w:lineRule="auto"/>
              <w:rPr>
                <w:rFonts w:ascii="Calibri" w:eastAsia="Times New Roman" w:hAnsi="Calibri" w:cs="Calibri"/>
                <w:kern w:val="0"/>
                <w14:ligatures w14:val="none"/>
              </w:rPr>
            </w:pPr>
            <w:r w:rsidRPr="0024133E">
              <w:rPr>
                <w:rFonts w:ascii="Calibri" w:eastAsia="Times New Roman" w:hAnsi="Calibri" w:cs="Calibri"/>
                <w:kern w:val="0"/>
                <w14:ligatures w14:val="none"/>
              </w:rPr>
              <w:t>Molina Healthcare of California</w:t>
            </w:r>
          </w:p>
        </w:tc>
        <w:tc>
          <w:tcPr>
            <w:tcW w:w="2192" w:type="dxa"/>
            <w:tcBorders>
              <w:top w:val="nil"/>
              <w:left w:val="nil"/>
              <w:bottom w:val="single" w:sz="4" w:space="0" w:color="4F81BD"/>
              <w:right w:val="single" w:sz="4" w:space="0" w:color="4F81BD"/>
            </w:tcBorders>
            <w:shd w:val="clear" w:color="auto" w:fill="auto"/>
            <w:noWrap/>
            <w:vAlign w:val="bottom"/>
          </w:tcPr>
          <w:p w14:paraId="4742D416" w14:textId="2BE178DD" w:rsidR="00F0535D" w:rsidRPr="0024133E" w:rsidRDefault="00F0535D" w:rsidP="00F0535D">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57,085</w:t>
            </w:r>
          </w:p>
        </w:tc>
        <w:tc>
          <w:tcPr>
            <w:tcW w:w="2700" w:type="dxa"/>
            <w:tcBorders>
              <w:top w:val="nil"/>
              <w:left w:val="nil"/>
              <w:bottom w:val="single" w:sz="4" w:space="0" w:color="4F81BD"/>
              <w:right w:val="single" w:sz="4" w:space="0" w:color="4F81BD"/>
            </w:tcBorders>
            <w:shd w:val="clear" w:color="auto" w:fill="auto"/>
            <w:noWrap/>
            <w:vAlign w:val="bottom"/>
          </w:tcPr>
          <w:p w14:paraId="69CF2688" w14:textId="03E67A40" w:rsidR="00F0535D" w:rsidRPr="0024133E" w:rsidRDefault="00F0535D" w:rsidP="00F0535D">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930</w:t>
            </w:r>
          </w:p>
        </w:tc>
        <w:tc>
          <w:tcPr>
            <w:tcW w:w="2160" w:type="dxa"/>
            <w:tcBorders>
              <w:top w:val="nil"/>
              <w:left w:val="nil"/>
              <w:bottom w:val="single" w:sz="4" w:space="0" w:color="4F81BD"/>
              <w:right w:val="single" w:sz="4" w:space="0" w:color="4F81BD"/>
            </w:tcBorders>
            <w:shd w:val="clear" w:color="auto" w:fill="auto"/>
            <w:noWrap/>
            <w:vAlign w:val="bottom"/>
          </w:tcPr>
          <w:p w14:paraId="4B0627BE" w14:textId="3BEC9310" w:rsidR="00F0535D" w:rsidRPr="0024133E" w:rsidRDefault="00F0535D" w:rsidP="00F0535D">
            <w:pPr>
              <w:spacing w:after="0" w:line="240" w:lineRule="auto"/>
              <w:jc w:val="center"/>
              <w:rPr>
                <w:rFonts w:ascii="Calibri" w:eastAsia="Times New Roman" w:hAnsi="Calibri" w:cs="Calibri"/>
                <w:color w:val="000000"/>
                <w:kern w:val="0"/>
                <w14:ligatures w14:val="none"/>
              </w:rPr>
            </w:pPr>
            <w:r w:rsidRPr="0024133E">
              <w:rPr>
                <w:rFonts w:ascii="Calibri" w:eastAsia="Times New Roman" w:hAnsi="Calibri" w:cs="Calibri"/>
                <w:color w:val="000000"/>
                <w:kern w:val="0"/>
                <w14:ligatures w14:val="none"/>
              </w:rPr>
              <w:t>1.6%</w:t>
            </w:r>
          </w:p>
        </w:tc>
      </w:tr>
    </w:tbl>
    <w:p w14:paraId="4D9AA9A1" w14:textId="294ED1BC" w:rsidR="00FE5B86" w:rsidRDefault="00FE5B86" w:rsidP="00A35828">
      <w:pPr>
        <w:spacing w:line="276" w:lineRule="auto"/>
      </w:pPr>
      <w:r>
        <w:tab/>
      </w:r>
    </w:p>
    <w:p w14:paraId="14BFDADD" w14:textId="1F3C0017" w:rsidR="002E58A9" w:rsidRDefault="00C45B01" w:rsidP="002E58A9">
      <w:pPr>
        <w:pStyle w:val="NoSpacing"/>
        <w:ind w:left="720"/>
      </w:pPr>
      <w:r>
        <w:t xml:space="preserve">Across the MCPs, </w:t>
      </w:r>
      <w:r w:rsidR="00BF5720">
        <w:t xml:space="preserve">less than 2.5% of all members (eligible or ineligible for EMC) received ECM. </w:t>
      </w:r>
      <w:r w:rsidR="001E63EB">
        <w:t xml:space="preserve">Across 3 </w:t>
      </w:r>
      <w:r>
        <w:t>of the 5 plans</w:t>
      </w:r>
      <w:r w:rsidR="001E63EB">
        <w:t xml:space="preserve">, less than 1% of </w:t>
      </w:r>
      <w:r w:rsidR="002E58A9">
        <w:t xml:space="preserve">members received </w:t>
      </w:r>
    </w:p>
    <w:p w14:paraId="7CF65C04" w14:textId="426AC2CC" w:rsidR="00A35828" w:rsidRDefault="002E58A9" w:rsidP="002E58A9">
      <w:pPr>
        <w:pStyle w:val="NoSpacing"/>
        <w:ind w:left="720"/>
      </w:pPr>
      <w:r>
        <w:t>ECM in CY 2022.</w:t>
      </w:r>
      <w:r w:rsidR="007C6B3E">
        <w:t xml:space="preserve"> </w:t>
      </w:r>
      <w:r w:rsidR="00C45B01">
        <w:t xml:space="preserve"> </w:t>
      </w:r>
    </w:p>
    <w:p w14:paraId="1D2661BC" w14:textId="59A2E0D4" w:rsidR="00FE5B86" w:rsidRDefault="00FE5B86" w:rsidP="3D025603">
      <w:r>
        <w:tab/>
      </w:r>
    </w:p>
    <w:p w14:paraId="5B5AA9DA" w14:textId="7F50C586" w:rsidR="00C00D61" w:rsidRPr="00580A18" w:rsidRDefault="00576E4D" w:rsidP="00580A18">
      <w:pPr>
        <w:pStyle w:val="Heading3"/>
        <w:spacing w:line="360" w:lineRule="auto"/>
        <w:rPr>
          <w:rFonts w:asciiTheme="minorHAnsi" w:hAnsiTheme="minorHAnsi" w:cstheme="minorHAnsi"/>
          <w:color w:val="auto"/>
          <w:u w:val="single"/>
        </w:rPr>
      </w:pPr>
      <w:bookmarkStart w:id="6" w:name="_Toc160532641"/>
      <w:r w:rsidRPr="00576E4D">
        <w:rPr>
          <w:rFonts w:asciiTheme="minorHAnsi" w:hAnsiTheme="minorHAnsi" w:cstheme="minorHAnsi"/>
          <w:color w:val="auto"/>
        </w:rPr>
        <w:t xml:space="preserve">4) </w:t>
      </w:r>
      <w:r w:rsidR="00712537" w:rsidRPr="00576E4D">
        <w:rPr>
          <w:rFonts w:asciiTheme="minorHAnsi" w:hAnsiTheme="minorHAnsi" w:cstheme="minorHAnsi"/>
          <w:color w:val="auto"/>
        </w:rPr>
        <w:t xml:space="preserve">Penetration rates </w:t>
      </w:r>
      <w:r w:rsidR="00931A3D" w:rsidRPr="00576E4D">
        <w:rPr>
          <w:rFonts w:asciiTheme="minorHAnsi" w:hAnsiTheme="minorHAnsi" w:cstheme="minorHAnsi"/>
          <w:color w:val="auto"/>
        </w:rPr>
        <w:t xml:space="preserve">(in percentages) </w:t>
      </w:r>
      <w:r w:rsidR="00712537" w:rsidRPr="00576E4D">
        <w:rPr>
          <w:rFonts w:asciiTheme="minorHAnsi" w:hAnsiTheme="minorHAnsi" w:cstheme="minorHAnsi"/>
          <w:color w:val="auto"/>
        </w:rPr>
        <w:t>by Managed Care Plans (MCPs) and Population of Focus</w:t>
      </w:r>
      <w:r w:rsidR="004C7938" w:rsidRPr="00576E4D">
        <w:rPr>
          <w:rFonts w:asciiTheme="minorHAnsi" w:hAnsiTheme="minorHAnsi" w:cstheme="minorHAnsi"/>
          <w:color w:val="auto"/>
        </w:rPr>
        <w:t xml:space="preserve"> (PoF)</w:t>
      </w:r>
      <w:r w:rsidR="001C3136" w:rsidRPr="00576E4D">
        <w:rPr>
          <w:rFonts w:asciiTheme="minorHAnsi" w:hAnsiTheme="minorHAnsi" w:cstheme="minorHAnsi"/>
          <w:color w:val="auto"/>
        </w:rPr>
        <w:t xml:space="preserve"> </w:t>
      </w:r>
      <w:r w:rsidR="001C3136" w:rsidRPr="00576E4D">
        <w:rPr>
          <w:rFonts w:asciiTheme="minorHAnsi" w:hAnsiTheme="minorHAnsi" w:cstheme="minorHAnsi"/>
          <w:color w:val="auto"/>
          <w:u w:val="single"/>
        </w:rPr>
        <w:t>Out of All Members that Received E</w:t>
      </w:r>
      <w:r w:rsidR="5C4A4FF3" w:rsidRPr="00576E4D">
        <w:rPr>
          <w:rFonts w:asciiTheme="minorHAnsi" w:hAnsiTheme="minorHAnsi" w:cstheme="minorHAnsi"/>
          <w:color w:val="auto"/>
          <w:u w:val="single"/>
        </w:rPr>
        <w:t>CM</w:t>
      </w:r>
      <w:bookmarkEnd w:id="6"/>
    </w:p>
    <w:p w14:paraId="0E4EB75F" w14:textId="3503D442" w:rsidR="00580A18" w:rsidRDefault="00580A18" w:rsidP="00712537">
      <w:pPr>
        <w:ind w:firstLine="720"/>
      </w:pPr>
      <w:r>
        <w:rPr>
          <w:noProof/>
        </w:rPr>
        <w:drawing>
          <wp:inline distT="0" distB="0" distL="0" distR="0" wp14:anchorId="6EF2BBBE" wp14:editId="592D35CD">
            <wp:extent cx="8261405" cy="2789372"/>
            <wp:effectExtent l="0" t="0" r="6350" b="0"/>
            <wp:docPr id="129854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47921" name=""/>
                    <pic:cNvPicPr/>
                  </pic:nvPicPr>
                  <pic:blipFill>
                    <a:blip r:embed="rId16"/>
                    <a:stretch>
                      <a:fillRect/>
                    </a:stretch>
                  </pic:blipFill>
                  <pic:spPr>
                    <a:xfrm>
                      <a:off x="0" y="0"/>
                      <a:ext cx="8271420" cy="2792754"/>
                    </a:xfrm>
                    <a:prstGeom prst="rect">
                      <a:avLst/>
                    </a:prstGeom>
                  </pic:spPr>
                </pic:pic>
              </a:graphicData>
            </a:graphic>
          </wp:inline>
        </w:drawing>
      </w:r>
    </w:p>
    <w:tbl>
      <w:tblPr>
        <w:tblW w:w="14940" w:type="dxa"/>
        <w:tblInd w:w="-5" w:type="dxa"/>
        <w:tblLook w:val="04A0" w:firstRow="1" w:lastRow="0" w:firstColumn="1" w:lastColumn="0" w:noHBand="0" w:noVBand="1"/>
      </w:tblPr>
      <w:tblGrid>
        <w:gridCol w:w="1289"/>
        <w:gridCol w:w="1321"/>
        <w:gridCol w:w="1093"/>
        <w:gridCol w:w="1517"/>
        <w:gridCol w:w="1508"/>
        <w:gridCol w:w="1291"/>
        <w:gridCol w:w="1303"/>
        <w:gridCol w:w="1260"/>
        <w:gridCol w:w="1340"/>
        <w:gridCol w:w="1438"/>
        <w:gridCol w:w="1580"/>
      </w:tblGrid>
      <w:tr w:rsidR="00E92EDD" w:rsidRPr="00A46DD2" w14:paraId="5549EA27" w14:textId="25560BDB" w:rsidTr="00037C00">
        <w:trPr>
          <w:trHeight w:val="64"/>
        </w:trPr>
        <w:tc>
          <w:tcPr>
            <w:tcW w:w="1289"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3333FD3F" w14:textId="77777777" w:rsidR="00762175" w:rsidRPr="00A46DD2" w:rsidRDefault="00762175" w:rsidP="00A46DD2">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b/>
                <w:bCs/>
                <w:kern w:val="0"/>
                <w14:ligatures w14:val="none"/>
              </w:rPr>
              <w:t>Counties</w:t>
            </w:r>
          </w:p>
        </w:tc>
        <w:tc>
          <w:tcPr>
            <w:tcW w:w="1321" w:type="dxa"/>
            <w:tcBorders>
              <w:top w:val="single" w:sz="4" w:space="0" w:color="4F81BD"/>
              <w:left w:val="nil"/>
              <w:bottom w:val="single" w:sz="4" w:space="0" w:color="4F81BD"/>
              <w:right w:val="single" w:sz="4" w:space="0" w:color="4F81BD"/>
            </w:tcBorders>
            <w:shd w:val="clear" w:color="auto" w:fill="auto"/>
            <w:vAlign w:val="center"/>
            <w:hideMark/>
          </w:tcPr>
          <w:p w14:paraId="6C873A2B" w14:textId="77777777" w:rsidR="00762175" w:rsidRPr="00A46DD2" w:rsidRDefault="00762175" w:rsidP="00A46DD2">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b/>
                <w:bCs/>
                <w:kern w:val="0"/>
                <w14:ligatures w14:val="none"/>
              </w:rPr>
              <w:t>Medi-Cal Managed Care Plan (MCP)</w:t>
            </w:r>
          </w:p>
        </w:tc>
        <w:tc>
          <w:tcPr>
            <w:tcW w:w="1093" w:type="dxa"/>
            <w:tcBorders>
              <w:top w:val="single" w:sz="4" w:space="0" w:color="4F81BD"/>
              <w:left w:val="nil"/>
              <w:bottom w:val="single" w:sz="4" w:space="0" w:color="4F81BD"/>
              <w:right w:val="single" w:sz="4" w:space="0" w:color="4F81BD"/>
            </w:tcBorders>
            <w:shd w:val="clear" w:color="auto" w:fill="auto"/>
            <w:vAlign w:val="center"/>
            <w:hideMark/>
          </w:tcPr>
          <w:p w14:paraId="1ACF6D1F" w14:textId="77777777" w:rsidR="00762175" w:rsidRPr="00A46DD2" w:rsidRDefault="00762175" w:rsidP="00A46DD2">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b/>
                <w:bCs/>
                <w:kern w:val="0"/>
                <w14:ligatures w14:val="none"/>
              </w:rPr>
              <w:t>Total Members Who Received ECM</w:t>
            </w:r>
          </w:p>
        </w:tc>
        <w:tc>
          <w:tcPr>
            <w:tcW w:w="1517" w:type="dxa"/>
            <w:tcBorders>
              <w:top w:val="single" w:sz="4" w:space="0" w:color="4F81BD"/>
              <w:left w:val="nil"/>
              <w:bottom w:val="single" w:sz="4" w:space="0" w:color="4F81BD"/>
              <w:right w:val="single" w:sz="4" w:space="0" w:color="4F81BD"/>
            </w:tcBorders>
            <w:shd w:val="clear" w:color="auto" w:fill="auto"/>
            <w:vAlign w:val="center"/>
            <w:hideMark/>
          </w:tcPr>
          <w:p w14:paraId="229A0E83" w14:textId="77777777" w:rsidR="00762175" w:rsidRPr="00A46DD2" w:rsidRDefault="00762175" w:rsidP="00A46DD2">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b/>
                <w:bCs/>
                <w:kern w:val="0"/>
                <w14:ligatures w14:val="none"/>
              </w:rPr>
              <w:t>Individuals Experiencing Homelessness</w:t>
            </w:r>
          </w:p>
        </w:tc>
        <w:tc>
          <w:tcPr>
            <w:tcW w:w="1508" w:type="dxa"/>
            <w:tcBorders>
              <w:top w:val="single" w:sz="4" w:space="0" w:color="4F81BD"/>
              <w:left w:val="nil"/>
              <w:bottom w:val="single" w:sz="4" w:space="0" w:color="4F81BD"/>
              <w:right w:val="single" w:sz="4" w:space="0" w:color="4F81BD"/>
            </w:tcBorders>
          </w:tcPr>
          <w:p w14:paraId="6C45800E" w14:textId="3F42F179" w:rsidR="00762175" w:rsidRPr="00F7018E" w:rsidRDefault="00762175" w:rsidP="00A46DD2">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b/>
                <w:bCs/>
                <w:kern w:val="0"/>
                <w14:ligatures w14:val="none"/>
              </w:rPr>
              <w:t>Penetration Rate (% of MCP Members</w:t>
            </w:r>
            <w:r w:rsidR="00F658AC">
              <w:rPr>
                <w:rFonts w:ascii="Calibri" w:eastAsia="Times New Roman" w:hAnsi="Calibri" w:cs="Calibri"/>
                <w:b/>
                <w:bCs/>
                <w:kern w:val="0"/>
                <w14:ligatures w14:val="none"/>
              </w:rPr>
              <w:t xml:space="preserve"> Received ECM </w:t>
            </w:r>
            <w:r w:rsidRPr="00702893">
              <w:rPr>
                <w:rFonts w:ascii="Calibri" w:eastAsia="Times New Roman" w:hAnsi="Calibri" w:cs="Calibri"/>
                <w:b/>
                <w:bCs/>
                <w:kern w:val="0"/>
                <w14:ligatures w14:val="none"/>
              </w:rPr>
              <w:t>Individuals</w:t>
            </w:r>
            <w:r w:rsidR="00F658AC">
              <w:rPr>
                <w:rFonts w:ascii="Calibri" w:eastAsia="Times New Roman" w:hAnsi="Calibri" w:cs="Calibri"/>
                <w:b/>
                <w:bCs/>
                <w:kern w:val="0"/>
                <w14:ligatures w14:val="none"/>
              </w:rPr>
              <w:t xml:space="preserve"> Experiencing Homelessness</w:t>
            </w:r>
          </w:p>
        </w:tc>
        <w:tc>
          <w:tcPr>
            <w:tcW w:w="129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0B2B7FAD" w14:textId="3106C878" w:rsidR="00762175" w:rsidRPr="00A46DD2" w:rsidRDefault="00762175" w:rsidP="00A46DD2">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b/>
                <w:bCs/>
                <w:kern w:val="0"/>
                <w14:ligatures w14:val="none"/>
              </w:rPr>
              <w:t>Individuals At Risk for Avoidable Hospital or ED Utilization</w:t>
            </w:r>
          </w:p>
        </w:tc>
        <w:tc>
          <w:tcPr>
            <w:tcW w:w="1303" w:type="dxa"/>
            <w:tcBorders>
              <w:top w:val="single" w:sz="4" w:space="0" w:color="4F81BD"/>
              <w:left w:val="nil"/>
              <w:bottom w:val="single" w:sz="4" w:space="0" w:color="4F81BD"/>
              <w:right w:val="single" w:sz="4" w:space="0" w:color="4F81BD"/>
            </w:tcBorders>
          </w:tcPr>
          <w:p w14:paraId="554E7325" w14:textId="6DC25B13" w:rsidR="00762175" w:rsidRPr="00A46DD2" w:rsidRDefault="00F658AC" w:rsidP="00A46DD2">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Penetration Rate (% of MCP Members</w:t>
            </w:r>
            <w:r>
              <w:rPr>
                <w:rFonts w:ascii="Calibri" w:eastAsia="Times New Roman" w:hAnsi="Calibri" w:cs="Calibri"/>
                <w:b/>
                <w:bCs/>
                <w:kern w:val="0"/>
                <w14:ligatures w14:val="none"/>
              </w:rPr>
              <w:t xml:space="preserve"> Received ECM </w:t>
            </w:r>
            <w:r w:rsidRPr="00702893">
              <w:rPr>
                <w:rFonts w:ascii="Calibri" w:eastAsia="Times New Roman" w:hAnsi="Calibri" w:cs="Calibri"/>
                <w:b/>
                <w:bCs/>
                <w:kern w:val="0"/>
                <w14:ligatures w14:val="none"/>
              </w:rPr>
              <w:t>Individuals</w:t>
            </w:r>
            <w:r>
              <w:rPr>
                <w:rFonts w:ascii="Calibri" w:eastAsia="Times New Roman" w:hAnsi="Calibri" w:cs="Calibri"/>
                <w:b/>
                <w:bCs/>
                <w:kern w:val="0"/>
                <w14:ligatures w14:val="none"/>
              </w:rPr>
              <w:t xml:space="preserve"> </w:t>
            </w:r>
            <w:r w:rsidRPr="00A46DD2">
              <w:rPr>
                <w:rFonts w:ascii="Calibri" w:eastAsia="Times New Roman" w:hAnsi="Calibri" w:cs="Calibri"/>
                <w:b/>
                <w:bCs/>
                <w:kern w:val="0"/>
                <w14:ligatures w14:val="none"/>
              </w:rPr>
              <w:t>At Risk for Avoidable Hospital or ED Utilization</w:t>
            </w:r>
          </w:p>
        </w:tc>
        <w:tc>
          <w:tcPr>
            <w:tcW w:w="1260"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1ECDB949" w14:textId="64372241" w:rsidR="00762175" w:rsidRPr="00A46DD2" w:rsidRDefault="00762175" w:rsidP="00A46DD2">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b/>
                <w:bCs/>
                <w:kern w:val="0"/>
                <w14:ligatures w14:val="none"/>
              </w:rPr>
              <w:t>Individuals</w:t>
            </w:r>
            <w:r w:rsidR="00CD7AA5">
              <w:rPr>
                <w:rFonts w:ascii="Calibri" w:eastAsia="Times New Roman" w:hAnsi="Calibri" w:cs="Calibri"/>
                <w:b/>
                <w:bCs/>
                <w:kern w:val="0"/>
                <w14:ligatures w14:val="none"/>
              </w:rPr>
              <w:t xml:space="preserve"> w/</w:t>
            </w:r>
            <w:r w:rsidRPr="00A46DD2">
              <w:rPr>
                <w:rFonts w:ascii="Calibri" w:eastAsia="Times New Roman" w:hAnsi="Calibri" w:cs="Calibri"/>
                <w:b/>
                <w:bCs/>
                <w:kern w:val="0"/>
                <w14:ligatures w14:val="none"/>
              </w:rPr>
              <w:t>Serious Mental Health and/or Substance Use Disorder Needs</w:t>
            </w:r>
          </w:p>
        </w:tc>
        <w:tc>
          <w:tcPr>
            <w:tcW w:w="1340" w:type="dxa"/>
            <w:tcBorders>
              <w:top w:val="single" w:sz="4" w:space="0" w:color="4F81BD"/>
              <w:left w:val="single" w:sz="4" w:space="0" w:color="4F81BD"/>
              <w:bottom w:val="single" w:sz="4" w:space="0" w:color="4F81BD"/>
              <w:right w:val="single" w:sz="4" w:space="0" w:color="4F81BD"/>
            </w:tcBorders>
          </w:tcPr>
          <w:p w14:paraId="21AF5951" w14:textId="73753DED" w:rsidR="00762175" w:rsidRPr="00F467A1" w:rsidRDefault="00F658AC" w:rsidP="00A46DD2">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Penetration Rate (% of MCP Members</w:t>
            </w:r>
            <w:r>
              <w:rPr>
                <w:rFonts w:ascii="Calibri" w:eastAsia="Times New Roman" w:hAnsi="Calibri" w:cs="Calibri"/>
                <w:b/>
                <w:bCs/>
                <w:kern w:val="0"/>
                <w14:ligatures w14:val="none"/>
              </w:rPr>
              <w:t xml:space="preserve"> Received ECM </w:t>
            </w:r>
            <w:r w:rsidRPr="00702893">
              <w:rPr>
                <w:rFonts w:ascii="Calibri" w:eastAsia="Times New Roman" w:hAnsi="Calibri" w:cs="Calibri"/>
                <w:b/>
                <w:bCs/>
                <w:kern w:val="0"/>
                <w14:ligatures w14:val="none"/>
              </w:rPr>
              <w:t>Individuals</w:t>
            </w:r>
            <w:r w:rsidR="00CD7AA5">
              <w:rPr>
                <w:rFonts w:ascii="Calibri" w:eastAsia="Times New Roman" w:hAnsi="Calibri" w:cs="Calibri"/>
                <w:b/>
                <w:bCs/>
                <w:kern w:val="0"/>
                <w14:ligatures w14:val="none"/>
              </w:rPr>
              <w:t xml:space="preserve"> w/</w:t>
            </w:r>
            <w:r w:rsidRPr="00A46DD2">
              <w:rPr>
                <w:rFonts w:ascii="Calibri" w:eastAsia="Times New Roman" w:hAnsi="Calibri" w:cs="Calibri"/>
                <w:b/>
                <w:bCs/>
                <w:kern w:val="0"/>
                <w14:ligatures w14:val="none"/>
              </w:rPr>
              <w:t>Serious Mental Health and/or Substance Use Disorder Needs</w:t>
            </w:r>
          </w:p>
        </w:tc>
        <w:tc>
          <w:tcPr>
            <w:tcW w:w="1438" w:type="dxa"/>
            <w:tcBorders>
              <w:top w:val="single" w:sz="4" w:space="0" w:color="4F81BD"/>
              <w:left w:val="single" w:sz="4" w:space="0" w:color="4F81BD"/>
              <w:bottom w:val="single" w:sz="4" w:space="0" w:color="4F81BD"/>
              <w:right w:val="single" w:sz="4" w:space="0" w:color="4F81BD"/>
            </w:tcBorders>
          </w:tcPr>
          <w:p w14:paraId="16C86830" w14:textId="74E8CA8C" w:rsidR="00762175" w:rsidRPr="00A46DD2" w:rsidRDefault="00762175" w:rsidP="00A46DD2">
            <w:pPr>
              <w:spacing w:after="0" w:line="240" w:lineRule="auto"/>
              <w:jc w:val="center"/>
              <w:rPr>
                <w:rFonts w:ascii="Calibri" w:eastAsia="Times New Roman" w:hAnsi="Calibri" w:cs="Calibri"/>
                <w:b/>
                <w:bCs/>
                <w:kern w:val="0"/>
                <w14:ligatures w14:val="none"/>
              </w:rPr>
            </w:pPr>
            <w:r w:rsidRPr="00F467A1">
              <w:rPr>
                <w:rFonts w:ascii="Calibri" w:eastAsia="Times New Roman" w:hAnsi="Calibri" w:cs="Calibri"/>
                <w:b/>
                <w:bCs/>
                <w:kern w:val="0"/>
                <w14:ligatures w14:val="none"/>
              </w:rPr>
              <w:t>Individuals Transitioning from Incarceration</w:t>
            </w:r>
          </w:p>
        </w:tc>
        <w:tc>
          <w:tcPr>
            <w:tcW w:w="1580" w:type="dxa"/>
            <w:tcBorders>
              <w:top w:val="single" w:sz="4" w:space="0" w:color="4F81BD"/>
              <w:left w:val="single" w:sz="4" w:space="0" w:color="4F81BD"/>
              <w:bottom w:val="single" w:sz="4" w:space="0" w:color="4F81BD"/>
              <w:right w:val="single" w:sz="4" w:space="0" w:color="4F81BD"/>
            </w:tcBorders>
          </w:tcPr>
          <w:p w14:paraId="7111938B" w14:textId="2467AA5D" w:rsidR="00762175" w:rsidRPr="00F467A1" w:rsidRDefault="00F658AC" w:rsidP="00A46DD2">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Penetration Rate (% of MCP Members</w:t>
            </w:r>
            <w:r>
              <w:rPr>
                <w:rFonts w:ascii="Calibri" w:eastAsia="Times New Roman" w:hAnsi="Calibri" w:cs="Calibri"/>
                <w:b/>
                <w:bCs/>
                <w:kern w:val="0"/>
                <w14:ligatures w14:val="none"/>
              </w:rPr>
              <w:t xml:space="preserve"> Received ECM </w:t>
            </w:r>
            <w:r w:rsidRPr="00702893">
              <w:rPr>
                <w:rFonts w:ascii="Calibri" w:eastAsia="Times New Roman" w:hAnsi="Calibri" w:cs="Calibri"/>
                <w:b/>
                <w:bCs/>
                <w:kern w:val="0"/>
                <w14:ligatures w14:val="none"/>
              </w:rPr>
              <w:t>Individuals</w:t>
            </w:r>
            <w:r>
              <w:rPr>
                <w:rFonts w:ascii="Calibri" w:eastAsia="Times New Roman" w:hAnsi="Calibri" w:cs="Calibri"/>
                <w:b/>
                <w:bCs/>
                <w:kern w:val="0"/>
                <w14:ligatures w14:val="none"/>
              </w:rPr>
              <w:t xml:space="preserve"> </w:t>
            </w:r>
            <w:r w:rsidRPr="00F467A1">
              <w:rPr>
                <w:rFonts w:ascii="Calibri" w:eastAsia="Times New Roman" w:hAnsi="Calibri" w:cs="Calibri"/>
                <w:b/>
                <w:bCs/>
                <w:kern w:val="0"/>
                <w14:ligatures w14:val="none"/>
              </w:rPr>
              <w:t>Transitioning from Incarceration</w:t>
            </w:r>
          </w:p>
        </w:tc>
      </w:tr>
      <w:tr w:rsidR="00323808" w:rsidRPr="00A46DD2" w14:paraId="10D16994" w14:textId="77777777" w:rsidTr="00163DA8">
        <w:trPr>
          <w:trHeight w:val="1220"/>
        </w:trPr>
        <w:tc>
          <w:tcPr>
            <w:tcW w:w="1289" w:type="dxa"/>
            <w:tcBorders>
              <w:top w:val="single" w:sz="4" w:space="0" w:color="4F81BD"/>
              <w:left w:val="single" w:sz="4" w:space="0" w:color="4F81BD"/>
              <w:bottom w:val="single" w:sz="4" w:space="0" w:color="4F81BD"/>
              <w:right w:val="single" w:sz="4" w:space="0" w:color="4F81BD"/>
            </w:tcBorders>
            <w:shd w:val="clear" w:color="auto" w:fill="auto"/>
            <w:vAlign w:val="center"/>
          </w:tcPr>
          <w:p w14:paraId="3257A839" w14:textId="74B51BD3"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Sacramento</w:t>
            </w:r>
          </w:p>
        </w:tc>
        <w:tc>
          <w:tcPr>
            <w:tcW w:w="1321" w:type="dxa"/>
            <w:tcBorders>
              <w:top w:val="single" w:sz="4" w:space="0" w:color="4F81BD"/>
              <w:left w:val="nil"/>
              <w:bottom w:val="single" w:sz="4" w:space="0" w:color="4F81BD"/>
              <w:right w:val="single" w:sz="4" w:space="0" w:color="4F81BD"/>
            </w:tcBorders>
            <w:shd w:val="clear" w:color="auto" w:fill="auto"/>
            <w:vAlign w:val="center"/>
          </w:tcPr>
          <w:p w14:paraId="67DD6CD8" w14:textId="62F96F0D" w:rsidR="00323808" w:rsidRPr="00A46DD2" w:rsidRDefault="00323808" w:rsidP="00323808">
            <w:pPr>
              <w:spacing w:after="0" w:line="240" w:lineRule="auto"/>
              <w:rPr>
                <w:rFonts w:ascii="Calibri" w:eastAsia="Times New Roman" w:hAnsi="Calibri" w:cs="Calibri"/>
                <w:b/>
                <w:bCs/>
                <w:kern w:val="0"/>
                <w14:ligatures w14:val="none"/>
              </w:rPr>
            </w:pPr>
            <w:r w:rsidRPr="00A46DD2">
              <w:rPr>
                <w:rFonts w:ascii="Calibri" w:eastAsia="Times New Roman" w:hAnsi="Calibri" w:cs="Calibri"/>
                <w:kern w:val="0"/>
                <w14:ligatures w14:val="none"/>
              </w:rPr>
              <w:t>Aetna Better Health of California</w:t>
            </w:r>
          </w:p>
        </w:tc>
        <w:tc>
          <w:tcPr>
            <w:tcW w:w="1093" w:type="dxa"/>
            <w:tcBorders>
              <w:top w:val="single" w:sz="4" w:space="0" w:color="4F81BD"/>
              <w:left w:val="nil"/>
              <w:bottom w:val="single" w:sz="4" w:space="0" w:color="4F81BD"/>
              <w:right w:val="single" w:sz="4" w:space="0" w:color="4F81BD"/>
            </w:tcBorders>
            <w:shd w:val="clear" w:color="auto" w:fill="auto"/>
            <w:vAlign w:val="center"/>
          </w:tcPr>
          <w:p w14:paraId="34A58804" w14:textId="16263A3D"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477</w:t>
            </w:r>
          </w:p>
        </w:tc>
        <w:tc>
          <w:tcPr>
            <w:tcW w:w="1517" w:type="dxa"/>
            <w:tcBorders>
              <w:top w:val="single" w:sz="4" w:space="0" w:color="4F81BD"/>
              <w:left w:val="nil"/>
              <w:bottom w:val="single" w:sz="4" w:space="0" w:color="4F81BD"/>
              <w:right w:val="single" w:sz="4" w:space="0" w:color="4F81BD"/>
            </w:tcBorders>
            <w:shd w:val="clear" w:color="auto" w:fill="auto"/>
            <w:vAlign w:val="center"/>
          </w:tcPr>
          <w:p w14:paraId="4D5FCA5C" w14:textId="5394FAF2"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74</w:t>
            </w:r>
          </w:p>
        </w:tc>
        <w:tc>
          <w:tcPr>
            <w:tcW w:w="1508" w:type="dxa"/>
            <w:tcBorders>
              <w:top w:val="single" w:sz="4" w:space="0" w:color="4F81BD"/>
              <w:left w:val="nil"/>
              <w:bottom w:val="single" w:sz="4" w:space="0" w:color="4F81BD"/>
              <w:right w:val="single" w:sz="4" w:space="0" w:color="4F81BD"/>
            </w:tcBorders>
            <w:vAlign w:val="center"/>
          </w:tcPr>
          <w:p w14:paraId="6EE2FB25" w14:textId="156BE604" w:rsidR="00323808" w:rsidRPr="00702893"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16%</w:t>
            </w:r>
          </w:p>
        </w:tc>
        <w:tc>
          <w:tcPr>
            <w:tcW w:w="1291"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4C99E79" w14:textId="6763E198"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369</w:t>
            </w:r>
          </w:p>
        </w:tc>
        <w:tc>
          <w:tcPr>
            <w:tcW w:w="1303" w:type="dxa"/>
            <w:tcBorders>
              <w:top w:val="single" w:sz="4" w:space="0" w:color="4F81BD"/>
              <w:left w:val="nil"/>
              <w:bottom w:val="single" w:sz="4" w:space="0" w:color="4F81BD"/>
              <w:right w:val="single" w:sz="4" w:space="0" w:color="4F81BD"/>
            </w:tcBorders>
            <w:vAlign w:val="center"/>
          </w:tcPr>
          <w:p w14:paraId="15D14E51" w14:textId="7DD2829F" w:rsidR="00323808" w:rsidRPr="00702893"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77%</w:t>
            </w:r>
          </w:p>
        </w:tc>
        <w:tc>
          <w:tcPr>
            <w:tcW w:w="1260"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9B64269" w14:textId="0FE9F803"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342</w:t>
            </w:r>
          </w:p>
        </w:tc>
        <w:tc>
          <w:tcPr>
            <w:tcW w:w="1340" w:type="dxa"/>
            <w:tcBorders>
              <w:top w:val="single" w:sz="4" w:space="0" w:color="4F81BD"/>
              <w:left w:val="single" w:sz="4" w:space="0" w:color="4F81BD"/>
              <w:bottom w:val="single" w:sz="4" w:space="0" w:color="4F81BD"/>
              <w:right w:val="single" w:sz="4" w:space="0" w:color="4F81BD"/>
            </w:tcBorders>
            <w:vAlign w:val="center"/>
          </w:tcPr>
          <w:p w14:paraId="001E667A" w14:textId="1DDC5472" w:rsidR="00323808" w:rsidRPr="00702893"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72%</w:t>
            </w:r>
          </w:p>
        </w:tc>
        <w:tc>
          <w:tcPr>
            <w:tcW w:w="1438" w:type="dxa"/>
            <w:tcBorders>
              <w:top w:val="single" w:sz="4" w:space="0" w:color="4F81BD"/>
              <w:left w:val="single" w:sz="4" w:space="0" w:color="4F81BD"/>
              <w:bottom w:val="single" w:sz="4" w:space="0" w:color="4F81BD"/>
              <w:right w:val="single" w:sz="4" w:space="0" w:color="4F81BD"/>
            </w:tcBorders>
            <w:vAlign w:val="center"/>
          </w:tcPr>
          <w:p w14:paraId="294E0FDE" w14:textId="28A06C96" w:rsidR="00323808" w:rsidRPr="00F467A1"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0</w:t>
            </w:r>
          </w:p>
        </w:tc>
        <w:tc>
          <w:tcPr>
            <w:tcW w:w="1580" w:type="dxa"/>
            <w:tcBorders>
              <w:top w:val="single" w:sz="4" w:space="0" w:color="4F81BD"/>
              <w:left w:val="single" w:sz="4" w:space="0" w:color="4F81BD"/>
              <w:bottom w:val="single" w:sz="4" w:space="0" w:color="4F81BD"/>
              <w:right w:val="single" w:sz="4" w:space="0" w:color="4F81BD"/>
            </w:tcBorders>
            <w:vAlign w:val="center"/>
          </w:tcPr>
          <w:p w14:paraId="32C37E4F" w14:textId="2D7281CC" w:rsidR="00323808" w:rsidRPr="00702893"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0%</w:t>
            </w:r>
          </w:p>
        </w:tc>
      </w:tr>
      <w:tr w:rsidR="00323808" w:rsidRPr="00A46DD2" w14:paraId="2C3E684E" w14:textId="77777777" w:rsidTr="00323808">
        <w:trPr>
          <w:trHeight w:val="60"/>
        </w:trPr>
        <w:tc>
          <w:tcPr>
            <w:tcW w:w="1289"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5693260" w14:textId="485E6DF8"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Sacramento</w:t>
            </w:r>
          </w:p>
        </w:tc>
        <w:tc>
          <w:tcPr>
            <w:tcW w:w="1321" w:type="dxa"/>
            <w:tcBorders>
              <w:top w:val="single" w:sz="4" w:space="0" w:color="4F81BD"/>
              <w:left w:val="nil"/>
              <w:bottom w:val="single" w:sz="4" w:space="0" w:color="4F81BD"/>
              <w:right w:val="single" w:sz="4" w:space="0" w:color="4F81BD"/>
            </w:tcBorders>
            <w:shd w:val="clear" w:color="auto" w:fill="auto"/>
            <w:vAlign w:val="center"/>
          </w:tcPr>
          <w:p w14:paraId="7FBE4717" w14:textId="69AD9331" w:rsidR="00323808" w:rsidRPr="00A46DD2" w:rsidRDefault="00323808" w:rsidP="00323808">
            <w:pPr>
              <w:spacing w:after="0" w:line="240" w:lineRule="auto"/>
              <w:rPr>
                <w:rFonts w:ascii="Calibri" w:eastAsia="Times New Roman" w:hAnsi="Calibri" w:cs="Calibri"/>
                <w:b/>
                <w:bCs/>
                <w:kern w:val="0"/>
                <w14:ligatures w14:val="none"/>
              </w:rPr>
            </w:pPr>
            <w:r w:rsidRPr="00A46DD2">
              <w:rPr>
                <w:rFonts w:ascii="Calibri" w:eastAsia="Times New Roman" w:hAnsi="Calibri" w:cs="Calibri"/>
                <w:kern w:val="0"/>
                <w14:ligatures w14:val="none"/>
              </w:rPr>
              <w:t>Anthem Blue Cross</w:t>
            </w:r>
          </w:p>
        </w:tc>
        <w:tc>
          <w:tcPr>
            <w:tcW w:w="1093" w:type="dxa"/>
            <w:tcBorders>
              <w:top w:val="single" w:sz="4" w:space="0" w:color="4F81BD"/>
              <w:left w:val="nil"/>
              <w:bottom w:val="single" w:sz="4" w:space="0" w:color="4F81BD"/>
              <w:right w:val="single" w:sz="4" w:space="0" w:color="4F81BD"/>
            </w:tcBorders>
            <w:shd w:val="clear" w:color="auto" w:fill="auto"/>
            <w:vAlign w:val="center"/>
          </w:tcPr>
          <w:p w14:paraId="41BA42BA" w14:textId="42F49F4F"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1,516</w:t>
            </w:r>
          </w:p>
        </w:tc>
        <w:tc>
          <w:tcPr>
            <w:tcW w:w="1517" w:type="dxa"/>
            <w:tcBorders>
              <w:top w:val="single" w:sz="4" w:space="0" w:color="4F81BD"/>
              <w:left w:val="nil"/>
              <w:bottom w:val="single" w:sz="4" w:space="0" w:color="4F81BD"/>
              <w:right w:val="single" w:sz="4" w:space="0" w:color="4F81BD"/>
            </w:tcBorders>
            <w:shd w:val="clear" w:color="auto" w:fill="auto"/>
            <w:vAlign w:val="center"/>
          </w:tcPr>
          <w:p w14:paraId="219EBFB3" w14:textId="3D9071BE"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270</w:t>
            </w:r>
          </w:p>
        </w:tc>
        <w:tc>
          <w:tcPr>
            <w:tcW w:w="1508" w:type="dxa"/>
            <w:tcBorders>
              <w:top w:val="single" w:sz="4" w:space="0" w:color="4F81BD"/>
              <w:left w:val="nil"/>
              <w:bottom w:val="single" w:sz="4" w:space="0" w:color="4F81BD"/>
              <w:right w:val="single" w:sz="4" w:space="0" w:color="4F81BD"/>
            </w:tcBorders>
            <w:vAlign w:val="center"/>
          </w:tcPr>
          <w:p w14:paraId="622CFF9B" w14:textId="696849E8" w:rsidR="00323808" w:rsidRPr="00702893"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18%</w:t>
            </w:r>
          </w:p>
        </w:tc>
        <w:tc>
          <w:tcPr>
            <w:tcW w:w="1291"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356C562" w14:textId="60E838D9"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731</w:t>
            </w:r>
          </w:p>
        </w:tc>
        <w:tc>
          <w:tcPr>
            <w:tcW w:w="1303" w:type="dxa"/>
            <w:tcBorders>
              <w:top w:val="single" w:sz="4" w:space="0" w:color="4F81BD"/>
              <w:left w:val="nil"/>
              <w:bottom w:val="single" w:sz="4" w:space="0" w:color="4F81BD"/>
              <w:right w:val="single" w:sz="4" w:space="0" w:color="4F81BD"/>
            </w:tcBorders>
            <w:vAlign w:val="center"/>
          </w:tcPr>
          <w:p w14:paraId="62DF25E7" w14:textId="47D9C86E" w:rsidR="00323808" w:rsidRPr="00702893"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48%</w:t>
            </w:r>
          </w:p>
        </w:tc>
        <w:tc>
          <w:tcPr>
            <w:tcW w:w="1260"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5BDFEF0" w14:textId="08EAF782"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755</w:t>
            </w:r>
          </w:p>
        </w:tc>
        <w:tc>
          <w:tcPr>
            <w:tcW w:w="1340" w:type="dxa"/>
            <w:tcBorders>
              <w:top w:val="single" w:sz="4" w:space="0" w:color="4F81BD"/>
              <w:left w:val="single" w:sz="4" w:space="0" w:color="4F81BD"/>
              <w:bottom w:val="single" w:sz="4" w:space="0" w:color="4F81BD"/>
              <w:right w:val="single" w:sz="4" w:space="0" w:color="4F81BD"/>
            </w:tcBorders>
            <w:vAlign w:val="center"/>
          </w:tcPr>
          <w:p w14:paraId="04EA05DF" w14:textId="3925FE02" w:rsidR="00323808" w:rsidRPr="00702893"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50%</w:t>
            </w:r>
          </w:p>
        </w:tc>
        <w:tc>
          <w:tcPr>
            <w:tcW w:w="1438" w:type="dxa"/>
            <w:tcBorders>
              <w:top w:val="single" w:sz="4" w:space="0" w:color="4F81BD"/>
              <w:left w:val="single" w:sz="4" w:space="0" w:color="4F81BD"/>
              <w:bottom w:val="single" w:sz="4" w:space="0" w:color="4F81BD"/>
              <w:right w:val="single" w:sz="4" w:space="0" w:color="4F81BD"/>
            </w:tcBorders>
            <w:vAlign w:val="center"/>
          </w:tcPr>
          <w:p w14:paraId="20EFF6D5" w14:textId="018E6D05" w:rsidR="00323808" w:rsidRPr="00F467A1"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11</w:t>
            </w:r>
          </w:p>
        </w:tc>
        <w:tc>
          <w:tcPr>
            <w:tcW w:w="1580" w:type="dxa"/>
            <w:tcBorders>
              <w:top w:val="single" w:sz="4" w:space="0" w:color="4F81BD"/>
              <w:left w:val="single" w:sz="4" w:space="0" w:color="4F81BD"/>
              <w:bottom w:val="single" w:sz="4" w:space="0" w:color="4F81BD"/>
              <w:right w:val="single" w:sz="4" w:space="0" w:color="4F81BD"/>
            </w:tcBorders>
            <w:vAlign w:val="center"/>
          </w:tcPr>
          <w:p w14:paraId="30DD1369" w14:textId="4FF90792" w:rsidR="00323808" w:rsidRPr="00702893"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1.0%</w:t>
            </w:r>
          </w:p>
        </w:tc>
      </w:tr>
      <w:tr w:rsidR="00323808" w:rsidRPr="00A46DD2" w14:paraId="58F3E52F" w14:textId="77777777" w:rsidTr="00323808">
        <w:trPr>
          <w:trHeight w:val="60"/>
        </w:trPr>
        <w:tc>
          <w:tcPr>
            <w:tcW w:w="1289"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1220954" w14:textId="70106A01"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Sacramento</w:t>
            </w:r>
          </w:p>
        </w:tc>
        <w:tc>
          <w:tcPr>
            <w:tcW w:w="1321" w:type="dxa"/>
            <w:tcBorders>
              <w:top w:val="single" w:sz="4" w:space="0" w:color="4F81BD"/>
              <w:left w:val="nil"/>
              <w:bottom w:val="single" w:sz="4" w:space="0" w:color="4F81BD"/>
              <w:right w:val="single" w:sz="4" w:space="0" w:color="4F81BD"/>
            </w:tcBorders>
            <w:shd w:val="clear" w:color="auto" w:fill="auto"/>
            <w:vAlign w:val="center"/>
          </w:tcPr>
          <w:p w14:paraId="11CC8840" w14:textId="40BF942F" w:rsidR="00323808" w:rsidRPr="00A46DD2" w:rsidRDefault="00323808" w:rsidP="00323808">
            <w:pPr>
              <w:spacing w:after="0" w:line="240" w:lineRule="auto"/>
              <w:rPr>
                <w:rFonts w:ascii="Calibri" w:eastAsia="Times New Roman" w:hAnsi="Calibri" w:cs="Calibri"/>
                <w:b/>
                <w:bCs/>
                <w:kern w:val="0"/>
                <w14:ligatures w14:val="none"/>
              </w:rPr>
            </w:pPr>
            <w:r w:rsidRPr="00A46DD2">
              <w:rPr>
                <w:rFonts w:ascii="Calibri" w:eastAsia="Times New Roman" w:hAnsi="Calibri" w:cs="Calibri"/>
                <w:kern w:val="0"/>
                <w14:ligatures w14:val="none"/>
              </w:rPr>
              <w:t>Health Net Community Solutions</w:t>
            </w:r>
          </w:p>
        </w:tc>
        <w:tc>
          <w:tcPr>
            <w:tcW w:w="1093" w:type="dxa"/>
            <w:tcBorders>
              <w:top w:val="single" w:sz="4" w:space="0" w:color="4F81BD"/>
              <w:left w:val="nil"/>
              <w:bottom w:val="single" w:sz="4" w:space="0" w:color="4F81BD"/>
              <w:right w:val="single" w:sz="4" w:space="0" w:color="4F81BD"/>
            </w:tcBorders>
            <w:shd w:val="clear" w:color="auto" w:fill="auto"/>
            <w:vAlign w:val="center"/>
          </w:tcPr>
          <w:p w14:paraId="6E93C395" w14:textId="10A4B79A"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944</w:t>
            </w:r>
          </w:p>
        </w:tc>
        <w:tc>
          <w:tcPr>
            <w:tcW w:w="1517" w:type="dxa"/>
            <w:tcBorders>
              <w:top w:val="single" w:sz="4" w:space="0" w:color="4F81BD"/>
              <w:left w:val="nil"/>
              <w:bottom w:val="single" w:sz="4" w:space="0" w:color="4F81BD"/>
              <w:right w:val="single" w:sz="4" w:space="0" w:color="4F81BD"/>
            </w:tcBorders>
            <w:shd w:val="clear" w:color="auto" w:fill="auto"/>
            <w:vAlign w:val="center"/>
          </w:tcPr>
          <w:p w14:paraId="35C329A5" w14:textId="1A245156"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221</w:t>
            </w:r>
          </w:p>
        </w:tc>
        <w:tc>
          <w:tcPr>
            <w:tcW w:w="1508" w:type="dxa"/>
            <w:tcBorders>
              <w:top w:val="single" w:sz="4" w:space="0" w:color="4F81BD"/>
              <w:left w:val="nil"/>
              <w:bottom w:val="single" w:sz="4" w:space="0" w:color="4F81BD"/>
              <w:right w:val="single" w:sz="4" w:space="0" w:color="4F81BD"/>
            </w:tcBorders>
            <w:vAlign w:val="center"/>
          </w:tcPr>
          <w:p w14:paraId="1B218093" w14:textId="7E51012B" w:rsidR="00323808" w:rsidRPr="00702893"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23%</w:t>
            </w:r>
          </w:p>
        </w:tc>
        <w:tc>
          <w:tcPr>
            <w:tcW w:w="1291"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F4E54E0" w14:textId="04A6BFEB"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613</w:t>
            </w:r>
          </w:p>
        </w:tc>
        <w:tc>
          <w:tcPr>
            <w:tcW w:w="1303" w:type="dxa"/>
            <w:tcBorders>
              <w:top w:val="single" w:sz="4" w:space="0" w:color="4F81BD"/>
              <w:left w:val="nil"/>
              <w:bottom w:val="single" w:sz="4" w:space="0" w:color="4F81BD"/>
              <w:right w:val="single" w:sz="4" w:space="0" w:color="4F81BD"/>
            </w:tcBorders>
            <w:vAlign w:val="center"/>
          </w:tcPr>
          <w:p w14:paraId="2B1B0E89" w14:textId="0C1D4010" w:rsidR="00323808" w:rsidRPr="00702893"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65%</w:t>
            </w:r>
          </w:p>
        </w:tc>
        <w:tc>
          <w:tcPr>
            <w:tcW w:w="1260"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8096CAB" w14:textId="592F674C" w:rsidR="00323808" w:rsidRPr="00A46DD2" w:rsidRDefault="00323808" w:rsidP="00323808">
            <w:pPr>
              <w:spacing w:after="0" w:line="240" w:lineRule="auto"/>
              <w:jc w:val="center"/>
              <w:rPr>
                <w:rFonts w:ascii="Calibri" w:eastAsia="Times New Roman" w:hAnsi="Calibri" w:cs="Calibri"/>
                <w:b/>
                <w:bCs/>
                <w:kern w:val="0"/>
                <w14:ligatures w14:val="none"/>
              </w:rPr>
            </w:pPr>
            <w:r w:rsidRPr="00A46DD2">
              <w:rPr>
                <w:rFonts w:ascii="Calibri" w:eastAsia="Times New Roman" w:hAnsi="Calibri" w:cs="Calibri"/>
                <w:kern w:val="0"/>
                <w14:ligatures w14:val="none"/>
              </w:rPr>
              <w:t>443</w:t>
            </w:r>
          </w:p>
        </w:tc>
        <w:tc>
          <w:tcPr>
            <w:tcW w:w="1340" w:type="dxa"/>
            <w:tcBorders>
              <w:top w:val="single" w:sz="4" w:space="0" w:color="4F81BD"/>
              <w:left w:val="single" w:sz="4" w:space="0" w:color="4F81BD"/>
              <w:bottom w:val="single" w:sz="4" w:space="0" w:color="4F81BD"/>
              <w:right w:val="single" w:sz="4" w:space="0" w:color="4F81BD"/>
            </w:tcBorders>
            <w:vAlign w:val="center"/>
          </w:tcPr>
          <w:p w14:paraId="2C9AC03A" w14:textId="0A9AC560" w:rsidR="00323808" w:rsidRPr="00702893"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47%</w:t>
            </w:r>
          </w:p>
        </w:tc>
        <w:tc>
          <w:tcPr>
            <w:tcW w:w="1438" w:type="dxa"/>
            <w:tcBorders>
              <w:top w:val="single" w:sz="4" w:space="0" w:color="4F81BD"/>
              <w:left w:val="single" w:sz="4" w:space="0" w:color="4F81BD"/>
              <w:bottom w:val="single" w:sz="4" w:space="0" w:color="4F81BD"/>
              <w:right w:val="single" w:sz="4" w:space="0" w:color="4F81BD"/>
            </w:tcBorders>
            <w:vAlign w:val="center"/>
          </w:tcPr>
          <w:p w14:paraId="47CD3E52" w14:textId="6E92A387" w:rsidR="00323808" w:rsidRPr="00F467A1"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11</w:t>
            </w:r>
          </w:p>
        </w:tc>
        <w:tc>
          <w:tcPr>
            <w:tcW w:w="1580" w:type="dxa"/>
            <w:tcBorders>
              <w:top w:val="single" w:sz="4" w:space="0" w:color="4F81BD"/>
              <w:left w:val="single" w:sz="4" w:space="0" w:color="4F81BD"/>
              <w:bottom w:val="single" w:sz="4" w:space="0" w:color="4F81BD"/>
              <w:right w:val="single" w:sz="4" w:space="0" w:color="4F81BD"/>
            </w:tcBorders>
            <w:vAlign w:val="center"/>
          </w:tcPr>
          <w:p w14:paraId="27DCB40B" w14:textId="0A985FF7" w:rsidR="00323808" w:rsidRPr="00702893" w:rsidRDefault="00323808" w:rsidP="00323808">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1.2%</w:t>
            </w:r>
          </w:p>
        </w:tc>
      </w:tr>
      <w:tr w:rsidR="00323808" w:rsidRPr="00A46DD2" w14:paraId="28BE601D" w14:textId="77777777" w:rsidTr="00323808">
        <w:trPr>
          <w:trHeight w:val="60"/>
        </w:trPr>
        <w:tc>
          <w:tcPr>
            <w:tcW w:w="1289"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90FB020" w14:textId="54FA47D8" w:rsidR="00323808" w:rsidRPr="00A46DD2" w:rsidRDefault="00323808" w:rsidP="00323808">
            <w:pPr>
              <w:spacing w:after="0" w:line="240" w:lineRule="auto"/>
              <w:jc w:val="center"/>
              <w:rPr>
                <w:rFonts w:ascii="Calibri" w:eastAsia="Times New Roman" w:hAnsi="Calibri" w:cs="Calibri"/>
                <w:kern w:val="0"/>
                <w14:ligatures w14:val="none"/>
              </w:rPr>
            </w:pPr>
            <w:r w:rsidRPr="00A46DD2">
              <w:rPr>
                <w:rFonts w:ascii="Calibri" w:eastAsia="Times New Roman" w:hAnsi="Calibri" w:cs="Calibri"/>
                <w:kern w:val="0"/>
                <w14:ligatures w14:val="none"/>
              </w:rPr>
              <w:t>Sacramento</w:t>
            </w:r>
          </w:p>
        </w:tc>
        <w:tc>
          <w:tcPr>
            <w:tcW w:w="1321" w:type="dxa"/>
            <w:tcBorders>
              <w:top w:val="single" w:sz="4" w:space="0" w:color="4F81BD"/>
              <w:left w:val="nil"/>
              <w:bottom w:val="single" w:sz="4" w:space="0" w:color="4F81BD"/>
              <w:right w:val="single" w:sz="4" w:space="0" w:color="4F81BD"/>
            </w:tcBorders>
            <w:shd w:val="clear" w:color="auto" w:fill="auto"/>
            <w:vAlign w:val="center"/>
          </w:tcPr>
          <w:p w14:paraId="79E487AD" w14:textId="20A311C5" w:rsidR="00323808" w:rsidRPr="00A46DD2" w:rsidRDefault="00323808" w:rsidP="00323808">
            <w:pPr>
              <w:spacing w:after="0" w:line="240" w:lineRule="auto"/>
              <w:rPr>
                <w:rFonts w:ascii="Calibri" w:eastAsia="Times New Roman" w:hAnsi="Calibri" w:cs="Calibri"/>
                <w:kern w:val="0"/>
                <w14:ligatures w14:val="none"/>
              </w:rPr>
            </w:pPr>
            <w:r w:rsidRPr="00A46DD2">
              <w:rPr>
                <w:rFonts w:ascii="Calibri" w:eastAsia="Times New Roman" w:hAnsi="Calibri" w:cs="Calibri"/>
                <w:kern w:val="0"/>
                <w14:ligatures w14:val="none"/>
              </w:rPr>
              <w:t>Molina Healthcare of California</w:t>
            </w:r>
          </w:p>
        </w:tc>
        <w:tc>
          <w:tcPr>
            <w:tcW w:w="1093" w:type="dxa"/>
            <w:tcBorders>
              <w:top w:val="single" w:sz="4" w:space="0" w:color="4F81BD"/>
              <w:left w:val="nil"/>
              <w:bottom w:val="single" w:sz="4" w:space="0" w:color="4F81BD"/>
              <w:right w:val="single" w:sz="4" w:space="0" w:color="4F81BD"/>
            </w:tcBorders>
            <w:shd w:val="clear" w:color="auto" w:fill="auto"/>
            <w:vAlign w:val="center"/>
          </w:tcPr>
          <w:p w14:paraId="4F35DFB3" w14:textId="2AED866A" w:rsidR="00323808" w:rsidRPr="00A46DD2" w:rsidRDefault="00323808" w:rsidP="00323808">
            <w:pPr>
              <w:spacing w:after="0" w:line="240" w:lineRule="auto"/>
              <w:jc w:val="center"/>
              <w:rPr>
                <w:rFonts w:ascii="Calibri" w:eastAsia="Times New Roman" w:hAnsi="Calibri" w:cs="Calibri"/>
                <w:kern w:val="0"/>
                <w14:ligatures w14:val="none"/>
              </w:rPr>
            </w:pPr>
            <w:r w:rsidRPr="00A46DD2">
              <w:rPr>
                <w:rFonts w:ascii="Calibri" w:eastAsia="Times New Roman" w:hAnsi="Calibri" w:cs="Calibri"/>
                <w:kern w:val="0"/>
                <w14:ligatures w14:val="none"/>
              </w:rPr>
              <w:t>930</w:t>
            </w:r>
          </w:p>
        </w:tc>
        <w:tc>
          <w:tcPr>
            <w:tcW w:w="1517" w:type="dxa"/>
            <w:tcBorders>
              <w:top w:val="single" w:sz="4" w:space="0" w:color="4F81BD"/>
              <w:left w:val="nil"/>
              <w:bottom w:val="single" w:sz="4" w:space="0" w:color="4F81BD"/>
              <w:right w:val="single" w:sz="4" w:space="0" w:color="4F81BD"/>
            </w:tcBorders>
            <w:shd w:val="clear" w:color="auto" w:fill="auto"/>
            <w:vAlign w:val="center"/>
          </w:tcPr>
          <w:p w14:paraId="60D3A693" w14:textId="754A4DCC" w:rsidR="00323808" w:rsidRPr="00A46DD2" w:rsidRDefault="00323808" w:rsidP="00323808">
            <w:pPr>
              <w:spacing w:after="0" w:line="240" w:lineRule="auto"/>
              <w:jc w:val="center"/>
              <w:rPr>
                <w:rFonts w:ascii="Calibri" w:eastAsia="Times New Roman" w:hAnsi="Calibri" w:cs="Calibri"/>
                <w:kern w:val="0"/>
                <w14:ligatures w14:val="none"/>
              </w:rPr>
            </w:pPr>
            <w:r w:rsidRPr="00A46DD2">
              <w:rPr>
                <w:rFonts w:ascii="Calibri" w:eastAsia="Times New Roman" w:hAnsi="Calibri" w:cs="Calibri"/>
                <w:kern w:val="0"/>
                <w14:ligatures w14:val="none"/>
              </w:rPr>
              <w:t>260</w:t>
            </w:r>
          </w:p>
        </w:tc>
        <w:tc>
          <w:tcPr>
            <w:tcW w:w="1508" w:type="dxa"/>
            <w:tcBorders>
              <w:top w:val="single" w:sz="4" w:space="0" w:color="4F81BD"/>
              <w:left w:val="nil"/>
              <w:bottom w:val="single" w:sz="4" w:space="0" w:color="4F81BD"/>
              <w:right w:val="single" w:sz="4" w:space="0" w:color="4F81BD"/>
            </w:tcBorders>
            <w:vAlign w:val="center"/>
          </w:tcPr>
          <w:p w14:paraId="32AA395C" w14:textId="3E977B47" w:rsidR="00323808" w:rsidRDefault="00323808" w:rsidP="00323808">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28%</w:t>
            </w:r>
          </w:p>
        </w:tc>
        <w:tc>
          <w:tcPr>
            <w:tcW w:w="1291"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7673DBC" w14:textId="5461297C" w:rsidR="00323808" w:rsidRPr="00A46DD2" w:rsidRDefault="00323808" w:rsidP="00323808">
            <w:pPr>
              <w:spacing w:after="0" w:line="240" w:lineRule="auto"/>
              <w:jc w:val="center"/>
              <w:rPr>
                <w:rFonts w:ascii="Calibri" w:eastAsia="Times New Roman" w:hAnsi="Calibri" w:cs="Calibri"/>
                <w:kern w:val="0"/>
                <w14:ligatures w14:val="none"/>
              </w:rPr>
            </w:pPr>
            <w:r w:rsidRPr="00A46DD2">
              <w:rPr>
                <w:rFonts w:ascii="Calibri" w:eastAsia="Times New Roman" w:hAnsi="Calibri" w:cs="Calibri"/>
                <w:kern w:val="0"/>
                <w14:ligatures w14:val="none"/>
              </w:rPr>
              <w:t>595</w:t>
            </w:r>
          </w:p>
        </w:tc>
        <w:tc>
          <w:tcPr>
            <w:tcW w:w="1303" w:type="dxa"/>
            <w:tcBorders>
              <w:top w:val="single" w:sz="4" w:space="0" w:color="4F81BD"/>
              <w:left w:val="nil"/>
              <w:bottom w:val="single" w:sz="4" w:space="0" w:color="4F81BD"/>
              <w:right w:val="single" w:sz="4" w:space="0" w:color="4F81BD"/>
            </w:tcBorders>
            <w:vAlign w:val="center"/>
          </w:tcPr>
          <w:p w14:paraId="5EB841CB" w14:textId="2E8159F5" w:rsidR="00323808" w:rsidRDefault="00323808" w:rsidP="00323808">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64%</w:t>
            </w:r>
          </w:p>
        </w:tc>
        <w:tc>
          <w:tcPr>
            <w:tcW w:w="1260"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DC0E32F" w14:textId="3364D2AA" w:rsidR="00323808" w:rsidRPr="00A46DD2" w:rsidRDefault="00323808" w:rsidP="00323808">
            <w:pPr>
              <w:spacing w:after="0" w:line="240" w:lineRule="auto"/>
              <w:jc w:val="center"/>
              <w:rPr>
                <w:rFonts w:ascii="Calibri" w:eastAsia="Times New Roman" w:hAnsi="Calibri" w:cs="Calibri"/>
                <w:kern w:val="0"/>
                <w14:ligatures w14:val="none"/>
              </w:rPr>
            </w:pPr>
            <w:r w:rsidRPr="00A46DD2">
              <w:rPr>
                <w:rFonts w:ascii="Calibri" w:eastAsia="Times New Roman" w:hAnsi="Calibri" w:cs="Calibri"/>
                <w:kern w:val="0"/>
                <w14:ligatures w14:val="none"/>
              </w:rPr>
              <w:t>206</w:t>
            </w:r>
          </w:p>
        </w:tc>
        <w:tc>
          <w:tcPr>
            <w:tcW w:w="1340" w:type="dxa"/>
            <w:tcBorders>
              <w:top w:val="single" w:sz="4" w:space="0" w:color="4F81BD"/>
              <w:left w:val="single" w:sz="4" w:space="0" w:color="4F81BD"/>
              <w:bottom w:val="single" w:sz="4" w:space="0" w:color="4F81BD"/>
              <w:right w:val="single" w:sz="4" w:space="0" w:color="4F81BD"/>
            </w:tcBorders>
            <w:vAlign w:val="center"/>
          </w:tcPr>
          <w:p w14:paraId="4BD86521" w14:textId="3DF28240" w:rsidR="00323808" w:rsidRDefault="00323808" w:rsidP="00323808">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22%</w:t>
            </w:r>
          </w:p>
        </w:tc>
        <w:tc>
          <w:tcPr>
            <w:tcW w:w="1438" w:type="dxa"/>
            <w:tcBorders>
              <w:top w:val="single" w:sz="4" w:space="0" w:color="4F81BD"/>
              <w:left w:val="single" w:sz="4" w:space="0" w:color="4F81BD"/>
              <w:bottom w:val="single" w:sz="4" w:space="0" w:color="4F81BD"/>
              <w:right w:val="single" w:sz="4" w:space="0" w:color="4F81BD"/>
            </w:tcBorders>
            <w:vAlign w:val="center"/>
          </w:tcPr>
          <w:p w14:paraId="47AC81C6" w14:textId="1B7B9776" w:rsidR="00323808" w:rsidRDefault="00323808" w:rsidP="00323808">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11</w:t>
            </w:r>
          </w:p>
        </w:tc>
        <w:tc>
          <w:tcPr>
            <w:tcW w:w="1580" w:type="dxa"/>
            <w:tcBorders>
              <w:top w:val="single" w:sz="4" w:space="0" w:color="4F81BD"/>
              <w:left w:val="single" w:sz="4" w:space="0" w:color="4F81BD"/>
              <w:bottom w:val="single" w:sz="4" w:space="0" w:color="4F81BD"/>
              <w:right w:val="single" w:sz="4" w:space="0" w:color="4F81BD"/>
            </w:tcBorders>
            <w:vAlign w:val="center"/>
          </w:tcPr>
          <w:p w14:paraId="3FFB5A27" w14:textId="6F6E44E8" w:rsidR="00323808" w:rsidRDefault="00323808" w:rsidP="00323808">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1.1%</w:t>
            </w:r>
          </w:p>
        </w:tc>
      </w:tr>
      <w:tr w:rsidR="00323808" w:rsidRPr="00A46DD2" w14:paraId="1E7E3A96" w14:textId="24CE919F" w:rsidTr="00163DA8">
        <w:trPr>
          <w:trHeight w:val="290"/>
        </w:trPr>
        <w:tc>
          <w:tcPr>
            <w:tcW w:w="1289" w:type="dxa"/>
            <w:tcBorders>
              <w:top w:val="nil"/>
              <w:left w:val="single" w:sz="4" w:space="0" w:color="4F81BD"/>
              <w:bottom w:val="single" w:sz="4" w:space="0" w:color="4F81BD"/>
              <w:right w:val="single" w:sz="4" w:space="0" w:color="4F81BD"/>
            </w:tcBorders>
            <w:shd w:val="clear" w:color="auto" w:fill="auto"/>
            <w:vAlign w:val="center"/>
            <w:hideMark/>
          </w:tcPr>
          <w:p w14:paraId="0FA8C2B2" w14:textId="77777777" w:rsidR="00323808" w:rsidRPr="00A46DD2" w:rsidRDefault="00323808" w:rsidP="00323808">
            <w:pPr>
              <w:spacing w:after="0" w:line="240" w:lineRule="auto"/>
              <w:rPr>
                <w:rFonts w:ascii="Calibri" w:eastAsia="Times New Roman" w:hAnsi="Calibri" w:cs="Calibri"/>
                <w:kern w:val="0"/>
                <w14:ligatures w14:val="none"/>
              </w:rPr>
            </w:pPr>
            <w:r w:rsidRPr="00A46DD2">
              <w:rPr>
                <w:rFonts w:ascii="Calibri" w:eastAsia="Times New Roman" w:hAnsi="Calibri" w:cs="Calibri"/>
                <w:kern w:val="0"/>
                <w14:ligatures w14:val="none"/>
              </w:rPr>
              <w:t>Sacramento</w:t>
            </w:r>
          </w:p>
        </w:tc>
        <w:tc>
          <w:tcPr>
            <w:tcW w:w="1321" w:type="dxa"/>
            <w:tcBorders>
              <w:top w:val="nil"/>
              <w:left w:val="nil"/>
              <w:bottom w:val="single" w:sz="4" w:space="0" w:color="4F81BD"/>
              <w:right w:val="single" w:sz="4" w:space="0" w:color="4F81BD"/>
            </w:tcBorders>
            <w:shd w:val="clear" w:color="auto" w:fill="auto"/>
            <w:vAlign w:val="center"/>
            <w:hideMark/>
          </w:tcPr>
          <w:p w14:paraId="5841E90D" w14:textId="77777777" w:rsidR="00323808" w:rsidRPr="00A46DD2" w:rsidRDefault="00323808" w:rsidP="00323808">
            <w:pPr>
              <w:spacing w:after="0" w:line="240" w:lineRule="auto"/>
              <w:rPr>
                <w:rFonts w:ascii="Calibri" w:eastAsia="Times New Roman" w:hAnsi="Calibri" w:cs="Calibri"/>
                <w:kern w:val="0"/>
                <w14:ligatures w14:val="none"/>
              </w:rPr>
            </w:pPr>
            <w:r w:rsidRPr="00A46DD2">
              <w:rPr>
                <w:rFonts w:ascii="Calibri" w:eastAsia="Times New Roman" w:hAnsi="Calibri" w:cs="Calibri"/>
                <w:kern w:val="0"/>
                <w14:ligatures w14:val="none"/>
              </w:rPr>
              <w:t>Kaiser Permanente</w:t>
            </w:r>
          </w:p>
        </w:tc>
        <w:tc>
          <w:tcPr>
            <w:tcW w:w="1093" w:type="dxa"/>
            <w:tcBorders>
              <w:top w:val="nil"/>
              <w:left w:val="nil"/>
              <w:bottom w:val="single" w:sz="4" w:space="0" w:color="4F81BD"/>
              <w:right w:val="single" w:sz="4" w:space="0" w:color="4F81BD"/>
            </w:tcBorders>
            <w:shd w:val="clear" w:color="auto" w:fill="auto"/>
            <w:noWrap/>
            <w:vAlign w:val="center"/>
            <w:hideMark/>
          </w:tcPr>
          <w:p w14:paraId="73966F03" w14:textId="77777777" w:rsidR="00323808" w:rsidRPr="00A46DD2" w:rsidRDefault="00323808" w:rsidP="00323808">
            <w:pPr>
              <w:spacing w:after="0" w:line="240" w:lineRule="auto"/>
              <w:jc w:val="center"/>
              <w:rPr>
                <w:rFonts w:ascii="Calibri" w:eastAsia="Times New Roman" w:hAnsi="Calibri" w:cs="Calibri"/>
                <w:kern w:val="0"/>
                <w14:ligatures w14:val="none"/>
              </w:rPr>
            </w:pPr>
            <w:r w:rsidRPr="00A46DD2">
              <w:rPr>
                <w:rFonts w:ascii="Calibri" w:eastAsia="Times New Roman" w:hAnsi="Calibri" w:cs="Calibri"/>
                <w:kern w:val="0"/>
                <w14:ligatures w14:val="none"/>
              </w:rPr>
              <w:t>516</w:t>
            </w:r>
          </w:p>
        </w:tc>
        <w:tc>
          <w:tcPr>
            <w:tcW w:w="1517" w:type="dxa"/>
            <w:tcBorders>
              <w:top w:val="nil"/>
              <w:left w:val="nil"/>
              <w:bottom w:val="single" w:sz="4" w:space="0" w:color="4F81BD"/>
              <w:right w:val="single" w:sz="4" w:space="0" w:color="4F81BD"/>
            </w:tcBorders>
            <w:shd w:val="clear" w:color="auto" w:fill="auto"/>
            <w:noWrap/>
            <w:vAlign w:val="center"/>
            <w:hideMark/>
          </w:tcPr>
          <w:p w14:paraId="6D2DB761" w14:textId="77777777" w:rsidR="00323808" w:rsidRPr="00A46DD2" w:rsidRDefault="00323808" w:rsidP="00323808">
            <w:pPr>
              <w:spacing w:after="0" w:line="240" w:lineRule="auto"/>
              <w:jc w:val="center"/>
              <w:rPr>
                <w:rFonts w:ascii="Calibri" w:eastAsia="Times New Roman" w:hAnsi="Calibri" w:cs="Calibri"/>
                <w:kern w:val="0"/>
                <w14:ligatures w14:val="none"/>
              </w:rPr>
            </w:pPr>
            <w:r w:rsidRPr="00A46DD2">
              <w:rPr>
                <w:rFonts w:ascii="Calibri" w:eastAsia="Times New Roman" w:hAnsi="Calibri" w:cs="Calibri"/>
                <w:kern w:val="0"/>
                <w14:ligatures w14:val="none"/>
              </w:rPr>
              <w:t>238</w:t>
            </w:r>
          </w:p>
        </w:tc>
        <w:tc>
          <w:tcPr>
            <w:tcW w:w="1508" w:type="dxa"/>
            <w:tcBorders>
              <w:top w:val="single" w:sz="4" w:space="0" w:color="4F81BD"/>
              <w:left w:val="nil"/>
              <w:bottom w:val="single" w:sz="4" w:space="0" w:color="4F81BD"/>
              <w:right w:val="single" w:sz="4" w:space="0" w:color="4F81BD"/>
            </w:tcBorders>
            <w:vAlign w:val="center"/>
          </w:tcPr>
          <w:p w14:paraId="0F908733" w14:textId="00D0987A" w:rsidR="00323808" w:rsidRPr="00A46DD2" w:rsidRDefault="00323808" w:rsidP="00323808">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46%</w:t>
            </w:r>
          </w:p>
        </w:tc>
        <w:tc>
          <w:tcPr>
            <w:tcW w:w="1291" w:type="dxa"/>
            <w:tcBorders>
              <w:top w:val="nil"/>
              <w:left w:val="single" w:sz="4" w:space="0" w:color="4F81BD"/>
              <w:bottom w:val="single" w:sz="4" w:space="0" w:color="4F81BD"/>
              <w:right w:val="single" w:sz="4" w:space="0" w:color="4F81BD"/>
            </w:tcBorders>
            <w:shd w:val="clear" w:color="auto" w:fill="auto"/>
            <w:noWrap/>
            <w:vAlign w:val="center"/>
            <w:hideMark/>
          </w:tcPr>
          <w:p w14:paraId="0DE0F6A8" w14:textId="66B02BE3" w:rsidR="00323808" w:rsidRPr="00A46DD2" w:rsidRDefault="00323808" w:rsidP="00323808">
            <w:pPr>
              <w:spacing w:after="0" w:line="240" w:lineRule="auto"/>
              <w:jc w:val="center"/>
              <w:rPr>
                <w:rFonts w:ascii="Calibri" w:eastAsia="Times New Roman" w:hAnsi="Calibri" w:cs="Calibri"/>
                <w:kern w:val="0"/>
                <w14:ligatures w14:val="none"/>
              </w:rPr>
            </w:pPr>
            <w:r w:rsidRPr="00A46DD2">
              <w:rPr>
                <w:rFonts w:ascii="Calibri" w:eastAsia="Times New Roman" w:hAnsi="Calibri" w:cs="Calibri"/>
                <w:kern w:val="0"/>
                <w14:ligatures w14:val="none"/>
              </w:rPr>
              <w:t>182</w:t>
            </w:r>
          </w:p>
        </w:tc>
        <w:tc>
          <w:tcPr>
            <w:tcW w:w="1303" w:type="dxa"/>
            <w:tcBorders>
              <w:top w:val="single" w:sz="4" w:space="0" w:color="4F81BD"/>
              <w:left w:val="nil"/>
              <w:bottom w:val="single" w:sz="4" w:space="0" w:color="4F81BD"/>
              <w:right w:val="single" w:sz="4" w:space="0" w:color="4F81BD"/>
            </w:tcBorders>
            <w:vAlign w:val="center"/>
          </w:tcPr>
          <w:p w14:paraId="25B9B89A" w14:textId="7E05DD02" w:rsidR="00323808" w:rsidRPr="00A46DD2" w:rsidRDefault="00323808" w:rsidP="00323808">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32%</w:t>
            </w:r>
          </w:p>
        </w:tc>
        <w:tc>
          <w:tcPr>
            <w:tcW w:w="1260" w:type="dxa"/>
            <w:tcBorders>
              <w:top w:val="nil"/>
              <w:left w:val="single" w:sz="4" w:space="0" w:color="4F81BD"/>
              <w:bottom w:val="single" w:sz="4" w:space="0" w:color="4F81BD"/>
              <w:right w:val="single" w:sz="4" w:space="0" w:color="4F81BD"/>
            </w:tcBorders>
            <w:shd w:val="clear" w:color="auto" w:fill="auto"/>
            <w:noWrap/>
            <w:vAlign w:val="center"/>
            <w:hideMark/>
          </w:tcPr>
          <w:p w14:paraId="0A634C99" w14:textId="0597A5A1" w:rsidR="00323808" w:rsidRPr="00A46DD2" w:rsidRDefault="00323808" w:rsidP="00323808">
            <w:pPr>
              <w:spacing w:after="0" w:line="240" w:lineRule="auto"/>
              <w:jc w:val="center"/>
              <w:rPr>
                <w:rFonts w:ascii="Calibri" w:eastAsia="Times New Roman" w:hAnsi="Calibri" w:cs="Calibri"/>
                <w:kern w:val="0"/>
                <w14:ligatures w14:val="none"/>
              </w:rPr>
            </w:pPr>
            <w:r w:rsidRPr="00A46DD2">
              <w:rPr>
                <w:rFonts w:ascii="Calibri" w:eastAsia="Times New Roman" w:hAnsi="Calibri" w:cs="Calibri"/>
                <w:kern w:val="0"/>
                <w14:ligatures w14:val="none"/>
              </w:rPr>
              <w:t>167</w:t>
            </w:r>
          </w:p>
        </w:tc>
        <w:tc>
          <w:tcPr>
            <w:tcW w:w="1340" w:type="dxa"/>
            <w:tcBorders>
              <w:top w:val="single" w:sz="4" w:space="0" w:color="4F81BD"/>
              <w:left w:val="single" w:sz="4" w:space="0" w:color="4F81BD"/>
              <w:bottom w:val="single" w:sz="4" w:space="0" w:color="4F81BD"/>
              <w:right w:val="single" w:sz="4" w:space="0" w:color="4F81BD"/>
            </w:tcBorders>
            <w:vAlign w:val="center"/>
          </w:tcPr>
          <w:p w14:paraId="10D2F897" w14:textId="47FC6ADD" w:rsidR="00323808" w:rsidRDefault="00323808" w:rsidP="00323808">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35%</w:t>
            </w:r>
          </w:p>
        </w:tc>
        <w:tc>
          <w:tcPr>
            <w:tcW w:w="1438" w:type="dxa"/>
            <w:tcBorders>
              <w:top w:val="nil"/>
              <w:left w:val="single" w:sz="4" w:space="0" w:color="4F81BD"/>
              <w:bottom w:val="single" w:sz="4" w:space="0" w:color="4F81BD"/>
              <w:right w:val="single" w:sz="4" w:space="0" w:color="4F81BD"/>
            </w:tcBorders>
            <w:vAlign w:val="center"/>
          </w:tcPr>
          <w:p w14:paraId="194D9985" w14:textId="29611AF9" w:rsidR="00323808" w:rsidRPr="00A46DD2" w:rsidRDefault="00323808" w:rsidP="00323808">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0</w:t>
            </w:r>
          </w:p>
        </w:tc>
        <w:tc>
          <w:tcPr>
            <w:tcW w:w="1580" w:type="dxa"/>
            <w:tcBorders>
              <w:top w:val="nil"/>
              <w:left w:val="single" w:sz="4" w:space="0" w:color="4F81BD"/>
              <w:bottom w:val="single" w:sz="4" w:space="0" w:color="4F81BD"/>
              <w:right w:val="single" w:sz="4" w:space="0" w:color="4F81BD"/>
            </w:tcBorders>
            <w:vAlign w:val="center"/>
          </w:tcPr>
          <w:p w14:paraId="23B54852" w14:textId="27BCF42A" w:rsidR="00323808" w:rsidRDefault="00323808" w:rsidP="00323808">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0%</w:t>
            </w:r>
          </w:p>
        </w:tc>
      </w:tr>
    </w:tbl>
    <w:p w14:paraId="5BD135EF" w14:textId="2418E566" w:rsidR="001C3136" w:rsidRDefault="001C3136" w:rsidP="003430B3"/>
    <w:p w14:paraId="7D7B4399" w14:textId="2E4A60C9" w:rsidR="00702893" w:rsidRPr="00576E4D" w:rsidRDefault="00576E4D" w:rsidP="00C37927">
      <w:pPr>
        <w:pStyle w:val="Heading3"/>
        <w:spacing w:line="360" w:lineRule="auto"/>
        <w:rPr>
          <w:rFonts w:asciiTheme="minorHAnsi" w:hAnsiTheme="minorHAnsi" w:cstheme="minorHAnsi"/>
          <w:color w:val="auto"/>
          <w:sz w:val="22"/>
          <w:szCs w:val="22"/>
          <w:u w:val="single"/>
        </w:rPr>
      </w:pPr>
      <w:bookmarkStart w:id="7" w:name="_Toc160532642"/>
      <w:r w:rsidRPr="00576E4D">
        <w:rPr>
          <w:rFonts w:asciiTheme="minorHAnsi" w:hAnsiTheme="minorHAnsi" w:cstheme="minorHAnsi"/>
          <w:color w:val="auto"/>
          <w:sz w:val="22"/>
          <w:szCs w:val="22"/>
        </w:rPr>
        <w:t xml:space="preserve">5) </w:t>
      </w:r>
      <w:r w:rsidR="00931A3D" w:rsidRPr="00576E4D">
        <w:rPr>
          <w:rFonts w:asciiTheme="minorHAnsi" w:hAnsiTheme="minorHAnsi" w:cstheme="minorHAnsi"/>
          <w:color w:val="auto"/>
          <w:sz w:val="22"/>
          <w:szCs w:val="22"/>
        </w:rPr>
        <w:t>Penetration rate</w:t>
      </w:r>
      <w:r w:rsidR="00C37927">
        <w:rPr>
          <w:rFonts w:asciiTheme="minorHAnsi" w:hAnsiTheme="minorHAnsi" w:cstheme="minorHAnsi"/>
          <w:color w:val="auto"/>
          <w:sz w:val="22"/>
          <w:szCs w:val="22"/>
        </w:rPr>
        <w:t>s</w:t>
      </w:r>
      <w:r w:rsidR="00931A3D" w:rsidRPr="00576E4D">
        <w:rPr>
          <w:rFonts w:asciiTheme="minorHAnsi" w:hAnsiTheme="minorHAnsi" w:cstheme="minorHAnsi"/>
          <w:color w:val="auto"/>
          <w:sz w:val="22"/>
          <w:szCs w:val="22"/>
        </w:rPr>
        <w:t xml:space="preserve"> (in percentages) </w:t>
      </w:r>
      <w:r w:rsidR="001C3136" w:rsidRPr="00576E4D">
        <w:rPr>
          <w:rFonts w:asciiTheme="minorHAnsi" w:hAnsiTheme="minorHAnsi" w:cstheme="minorHAnsi"/>
          <w:color w:val="auto"/>
          <w:sz w:val="22"/>
          <w:szCs w:val="22"/>
        </w:rPr>
        <w:t xml:space="preserve">by Managed Care Plans (MCPs) and Population of Focus (PoF) </w:t>
      </w:r>
      <w:r w:rsidR="001C3136" w:rsidRPr="00576E4D">
        <w:rPr>
          <w:rFonts w:asciiTheme="minorHAnsi" w:hAnsiTheme="minorHAnsi" w:cstheme="minorHAnsi"/>
          <w:color w:val="auto"/>
          <w:sz w:val="22"/>
          <w:szCs w:val="22"/>
          <w:u w:val="single"/>
        </w:rPr>
        <w:t>Out the Total of MCP Members</w:t>
      </w:r>
      <w:bookmarkEnd w:id="7"/>
    </w:p>
    <w:p w14:paraId="02C93843" w14:textId="55BE5083" w:rsidR="006647CE" w:rsidRDefault="0050011E" w:rsidP="003430B3">
      <w:r>
        <w:rPr>
          <w:noProof/>
        </w:rPr>
        <w:drawing>
          <wp:inline distT="0" distB="0" distL="0" distR="0" wp14:anchorId="5FE8FCE4" wp14:editId="009AC020">
            <wp:extent cx="7419975" cy="4072227"/>
            <wp:effectExtent l="0" t="0" r="0" b="5080"/>
            <wp:docPr id="451677128" name="Picture 4516771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77128" name="Picture 1" descr="Chart, line chart&#10;&#10;Description automatically generated"/>
                    <pic:cNvPicPr/>
                  </pic:nvPicPr>
                  <pic:blipFill>
                    <a:blip r:embed="rId17"/>
                    <a:stretch>
                      <a:fillRect/>
                    </a:stretch>
                  </pic:blipFill>
                  <pic:spPr>
                    <a:xfrm>
                      <a:off x="0" y="0"/>
                      <a:ext cx="7431164" cy="4078368"/>
                    </a:xfrm>
                    <a:prstGeom prst="rect">
                      <a:avLst/>
                    </a:prstGeom>
                  </pic:spPr>
                </pic:pic>
              </a:graphicData>
            </a:graphic>
          </wp:inline>
        </w:drawing>
      </w:r>
    </w:p>
    <w:tbl>
      <w:tblPr>
        <w:tblW w:w="14935" w:type="dxa"/>
        <w:tblLook w:val="04A0" w:firstRow="1" w:lastRow="0" w:firstColumn="1" w:lastColumn="0" w:noHBand="0" w:noVBand="1"/>
      </w:tblPr>
      <w:tblGrid>
        <w:gridCol w:w="1289"/>
        <w:gridCol w:w="1321"/>
        <w:gridCol w:w="1093"/>
        <w:gridCol w:w="1508"/>
        <w:gridCol w:w="1576"/>
        <w:gridCol w:w="1210"/>
        <w:gridCol w:w="1303"/>
        <w:gridCol w:w="1210"/>
        <w:gridCol w:w="1365"/>
        <w:gridCol w:w="1428"/>
        <w:gridCol w:w="1632"/>
      </w:tblGrid>
      <w:tr w:rsidR="0047686B" w:rsidRPr="00702893" w14:paraId="46584558" w14:textId="77777777" w:rsidTr="00037C00">
        <w:trPr>
          <w:trHeight w:val="64"/>
        </w:trPr>
        <w:tc>
          <w:tcPr>
            <w:tcW w:w="1289"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7CDD36EB" w14:textId="77777777" w:rsidR="00702893" w:rsidRPr="00702893" w:rsidRDefault="00702893" w:rsidP="00702893">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Counties</w:t>
            </w:r>
          </w:p>
        </w:tc>
        <w:tc>
          <w:tcPr>
            <w:tcW w:w="1321" w:type="dxa"/>
            <w:tcBorders>
              <w:top w:val="single" w:sz="4" w:space="0" w:color="4F81BD"/>
              <w:left w:val="nil"/>
              <w:bottom w:val="single" w:sz="4" w:space="0" w:color="4F81BD"/>
              <w:right w:val="single" w:sz="4" w:space="0" w:color="4F81BD"/>
            </w:tcBorders>
            <w:shd w:val="clear" w:color="auto" w:fill="auto"/>
            <w:vAlign w:val="center"/>
            <w:hideMark/>
          </w:tcPr>
          <w:p w14:paraId="4D90DCC4" w14:textId="77777777" w:rsidR="00702893" w:rsidRPr="00702893" w:rsidRDefault="00702893" w:rsidP="00702893">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Medi-Cal Managed Care Plan (MCP)</w:t>
            </w:r>
          </w:p>
        </w:tc>
        <w:tc>
          <w:tcPr>
            <w:tcW w:w="1093" w:type="dxa"/>
            <w:tcBorders>
              <w:top w:val="single" w:sz="4" w:space="0" w:color="4F81BD"/>
              <w:left w:val="nil"/>
              <w:bottom w:val="single" w:sz="4" w:space="0" w:color="4F81BD"/>
              <w:right w:val="single" w:sz="4" w:space="0" w:color="4F81BD"/>
            </w:tcBorders>
            <w:shd w:val="clear" w:color="auto" w:fill="auto"/>
            <w:vAlign w:val="center"/>
            <w:hideMark/>
          </w:tcPr>
          <w:p w14:paraId="49722DBC" w14:textId="77777777" w:rsidR="00702893" w:rsidRPr="00702893" w:rsidRDefault="00702893" w:rsidP="00702893">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Total MCP Members</w:t>
            </w:r>
          </w:p>
        </w:tc>
        <w:tc>
          <w:tcPr>
            <w:tcW w:w="1508" w:type="dxa"/>
            <w:tcBorders>
              <w:top w:val="single" w:sz="4" w:space="0" w:color="4F81BD"/>
              <w:left w:val="nil"/>
              <w:bottom w:val="single" w:sz="4" w:space="0" w:color="4F81BD"/>
              <w:right w:val="single" w:sz="4" w:space="0" w:color="4F81BD"/>
            </w:tcBorders>
            <w:shd w:val="clear" w:color="auto" w:fill="auto"/>
            <w:vAlign w:val="center"/>
            <w:hideMark/>
          </w:tcPr>
          <w:p w14:paraId="3C5159AB" w14:textId="77777777" w:rsidR="00702893" w:rsidRPr="00702893" w:rsidRDefault="00702893" w:rsidP="00702893">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Individuals Experiencing Homelessness</w:t>
            </w:r>
          </w:p>
        </w:tc>
        <w:tc>
          <w:tcPr>
            <w:tcW w:w="1576" w:type="dxa"/>
            <w:tcBorders>
              <w:top w:val="single" w:sz="4" w:space="0" w:color="4F81BD"/>
              <w:left w:val="nil"/>
              <w:bottom w:val="single" w:sz="4" w:space="0" w:color="4F81BD"/>
              <w:right w:val="single" w:sz="4" w:space="0" w:color="4F81BD"/>
            </w:tcBorders>
            <w:shd w:val="clear" w:color="auto" w:fill="auto"/>
            <w:vAlign w:val="center"/>
            <w:hideMark/>
          </w:tcPr>
          <w:p w14:paraId="17E9BCD5" w14:textId="06379B5E" w:rsidR="00702893" w:rsidRPr="00702893" w:rsidRDefault="00702893" w:rsidP="00702893">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Penetration Rate (% of MCP Members Individuals Experiencing Homelessness)</w:t>
            </w:r>
          </w:p>
        </w:tc>
        <w:tc>
          <w:tcPr>
            <w:tcW w:w="1210" w:type="dxa"/>
            <w:tcBorders>
              <w:top w:val="single" w:sz="4" w:space="0" w:color="4F81BD"/>
              <w:left w:val="nil"/>
              <w:bottom w:val="single" w:sz="4" w:space="0" w:color="4F81BD"/>
              <w:right w:val="single" w:sz="4" w:space="0" w:color="4F81BD"/>
            </w:tcBorders>
            <w:shd w:val="clear" w:color="auto" w:fill="auto"/>
            <w:vAlign w:val="center"/>
            <w:hideMark/>
          </w:tcPr>
          <w:p w14:paraId="7CFDE455" w14:textId="77777777" w:rsidR="00702893" w:rsidRPr="00702893" w:rsidRDefault="00702893" w:rsidP="00702893">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Individuals At Risk for Avoidable Hospital or ED Utilization</w:t>
            </w:r>
          </w:p>
        </w:tc>
        <w:tc>
          <w:tcPr>
            <w:tcW w:w="1303" w:type="dxa"/>
            <w:tcBorders>
              <w:top w:val="single" w:sz="4" w:space="0" w:color="4F81BD"/>
              <w:left w:val="nil"/>
              <w:bottom w:val="single" w:sz="4" w:space="0" w:color="4F81BD"/>
              <w:right w:val="single" w:sz="4" w:space="0" w:color="4F81BD"/>
            </w:tcBorders>
            <w:shd w:val="clear" w:color="auto" w:fill="auto"/>
            <w:vAlign w:val="center"/>
            <w:hideMark/>
          </w:tcPr>
          <w:p w14:paraId="332D907C" w14:textId="5EA9D052" w:rsidR="00702893" w:rsidRPr="00702893" w:rsidRDefault="00702893" w:rsidP="00702893">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Penetration Rate (% of MCP Member</w:t>
            </w:r>
            <w:r w:rsidR="00C2281F">
              <w:rPr>
                <w:rFonts w:ascii="Calibri" w:eastAsia="Times New Roman" w:hAnsi="Calibri" w:cs="Calibri"/>
                <w:b/>
                <w:bCs/>
                <w:kern w:val="0"/>
                <w14:ligatures w14:val="none"/>
              </w:rPr>
              <w:t>s</w:t>
            </w:r>
            <w:r w:rsidRPr="00702893">
              <w:rPr>
                <w:rFonts w:ascii="Calibri" w:eastAsia="Times New Roman" w:hAnsi="Calibri" w:cs="Calibri"/>
                <w:b/>
                <w:bCs/>
                <w:kern w:val="0"/>
                <w14:ligatures w14:val="none"/>
              </w:rPr>
              <w:t xml:space="preserve"> Individuals At Risk for Avoidable Hospital or ED Utilization)</w:t>
            </w:r>
          </w:p>
        </w:tc>
        <w:tc>
          <w:tcPr>
            <w:tcW w:w="1210" w:type="dxa"/>
            <w:tcBorders>
              <w:top w:val="single" w:sz="4" w:space="0" w:color="4F81BD"/>
              <w:left w:val="nil"/>
              <w:bottom w:val="single" w:sz="4" w:space="0" w:color="4F81BD"/>
              <w:right w:val="single" w:sz="4" w:space="0" w:color="4F81BD"/>
            </w:tcBorders>
            <w:shd w:val="clear" w:color="auto" w:fill="auto"/>
            <w:vAlign w:val="center"/>
            <w:hideMark/>
          </w:tcPr>
          <w:p w14:paraId="760CA568" w14:textId="2A125CF9" w:rsidR="00702893" w:rsidRPr="00702893" w:rsidRDefault="00702893" w:rsidP="00702893">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Individual</w:t>
            </w:r>
            <w:r w:rsidR="00CD7AA5">
              <w:rPr>
                <w:rFonts w:ascii="Calibri" w:eastAsia="Times New Roman" w:hAnsi="Calibri" w:cs="Calibri"/>
                <w:b/>
                <w:bCs/>
                <w:kern w:val="0"/>
                <w14:ligatures w14:val="none"/>
              </w:rPr>
              <w:t xml:space="preserve"> w/</w:t>
            </w:r>
            <w:r w:rsidRPr="00702893">
              <w:rPr>
                <w:rFonts w:ascii="Calibri" w:eastAsia="Times New Roman" w:hAnsi="Calibri" w:cs="Calibri"/>
                <w:b/>
                <w:bCs/>
                <w:kern w:val="0"/>
                <w14:ligatures w14:val="none"/>
              </w:rPr>
              <w:t xml:space="preserve"> Serious Mental Health and/or Substance Use Disorder Needs</w:t>
            </w:r>
          </w:p>
        </w:tc>
        <w:tc>
          <w:tcPr>
            <w:tcW w:w="1365" w:type="dxa"/>
            <w:tcBorders>
              <w:top w:val="single" w:sz="4" w:space="0" w:color="4F81BD"/>
              <w:left w:val="nil"/>
              <w:bottom w:val="single" w:sz="4" w:space="0" w:color="4F81BD"/>
              <w:right w:val="single" w:sz="4" w:space="0" w:color="4F81BD"/>
            </w:tcBorders>
            <w:shd w:val="clear" w:color="auto" w:fill="auto"/>
            <w:vAlign w:val="center"/>
            <w:hideMark/>
          </w:tcPr>
          <w:p w14:paraId="5E32881B" w14:textId="51E592EB" w:rsidR="00702893" w:rsidRPr="00702893" w:rsidRDefault="00702893" w:rsidP="00702893">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Penetration Rate (% of MCP Members Individuals</w:t>
            </w:r>
            <w:r w:rsidR="00CD7AA5">
              <w:rPr>
                <w:rFonts w:ascii="Calibri" w:eastAsia="Times New Roman" w:hAnsi="Calibri" w:cs="Calibri"/>
                <w:b/>
                <w:bCs/>
                <w:kern w:val="0"/>
                <w14:ligatures w14:val="none"/>
              </w:rPr>
              <w:t xml:space="preserve"> w/ </w:t>
            </w:r>
            <w:r w:rsidRPr="00702893">
              <w:rPr>
                <w:rFonts w:ascii="Calibri" w:eastAsia="Times New Roman" w:hAnsi="Calibri" w:cs="Calibri"/>
                <w:b/>
                <w:bCs/>
                <w:kern w:val="0"/>
                <w14:ligatures w14:val="none"/>
              </w:rPr>
              <w:t>Serious Mental Health and/or Substance Use Disorder Needs)</w:t>
            </w:r>
          </w:p>
        </w:tc>
        <w:tc>
          <w:tcPr>
            <w:tcW w:w="1428" w:type="dxa"/>
            <w:tcBorders>
              <w:top w:val="single" w:sz="4" w:space="0" w:color="4F81BD"/>
              <w:left w:val="nil"/>
              <w:bottom w:val="single" w:sz="4" w:space="0" w:color="4F81BD"/>
              <w:right w:val="single" w:sz="4" w:space="0" w:color="4F81BD"/>
            </w:tcBorders>
            <w:shd w:val="clear" w:color="auto" w:fill="auto"/>
            <w:vAlign w:val="center"/>
            <w:hideMark/>
          </w:tcPr>
          <w:p w14:paraId="539C616E" w14:textId="77777777" w:rsidR="00702893" w:rsidRPr="00702893" w:rsidRDefault="00702893" w:rsidP="00702893">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Individuals Transitioning from Incarceration</w:t>
            </w:r>
          </w:p>
        </w:tc>
        <w:tc>
          <w:tcPr>
            <w:tcW w:w="1632" w:type="dxa"/>
            <w:tcBorders>
              <w:top w:val="single" w:sz="4" w:space="0" w:color="4F81BD"/>
              <w:left w:val="nil"/>
              <w:bottom w:val="single" w:sz="4" w:space="0" w:color="4F81BD"/>
              <w:right w:val="single" w:sz="4" w:space="0" w:color="4F81BD"/>
            </w:tcBorders>
            <w:shd w:val="clear" w:color="auto" w:fill="auto"/>
            <w:vAlign w:val="center"/>
            <w:hideMark/>
          </w:tcPr>
          <w:p w14:paraId="315288D6" w14:textId="12582D62" w:rsidR="00702893" w:rsidRPr="00702893" w:rsidRDefault="00702893" w:rsidP="00702893">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b/>
                <w:bCs/>
                <w:kern w:val="0"/>
                <w14:ligatures w14:val="none"/>
              </w:rPr>
              <w:t>Penetration Rate (% of MCP Members</w:t>
            </w:r>
            <w:r w:rsidR="005D7E09">
              <w:rPr>
                <w:rFonts w:ascii="Calibri" w:eastAsia="Times New Roman" w:hAnsi="Calibri" w:cs="Calibri"/>
                <w:b/>
                <w:bCs/>
                <w:kern w:val="0"/>
                <w14:ligatures w14:val="none"/>
              </w:rPr>
              <w:t xml:space="preserve"> </w:t>
            </w:r>
            <w:r w:rsidRPr="00702893">
              <w:rPr>
                <w:rFonts w:ascii="Calibri" w:eastAsia="Times New Roman" w:hAnsi="Calibri" w:cs="Calibri"/>
                <w:b/>
                <w:bCs/>
                <w:kern w:val="0"/>
                <w14:ligatures w14:val="none"/>
              </w:rPr>
              <w:t>Individuals Transitioning from Incarceration)</w:t>
            </w:r>
          </w:p>
        </w:tc>
      </w:tr>
      <w:tr w:rsidR="00E57991" w:rsidRPr="00702893" w14:paraId="1135DA73" w14:textId="77777777" w:rsidTr="00E57991">
        <w:trPr>
          <w:trHeight w:val="440"/>
        </w:trPr>
        <w:tc>
          <w:tcPr>
            <w:tcW w:w="1289"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09B98EE" w14:textId="359F4696" w:rsidR="00E57991" w:rsidRPr="00702893" w:rsidRDefault="00E57991" w:rsidP="00E57991">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kern w:val="0"/>
                <w14:ligatures w14:val="none"/>
              </w:rPr>
              <w:t>Sacramento</w:t>
            </w:r>
          </w:p>
        </w:tc>
        <w:tc>
          <w:tcPr>
            <w:tcW w:w="1321" w:type="dxa"/>
            <w:tcBorders>
              <w:top w:val="single" w:sz="4" w:space="0" w:color="4F81BD"/>
              <w:left w:val="nil"/>
              <w:bottom w:val="single" w:sz="4" w:space="0" w:color="4F81BD"/>
              <w:right w:val="single" w:sz="4" w:space="0" w:color="4F81BD"/>
            </w:tcBorders>
            <w:shd w:val="clear" w:color="auto" w:fill="auto"/>
            <w:vAlign w:val="center"/>
          </w:tcPr>
          <w:p w14:paraId="7C46B4A7" w14:textId="3A63AABB" w:rsidR="00E57991" w:rsidRPr="00702893" w:rsidRDefault="00E57991" w:rsidP="00E57991">
            <w:pPr>
              <w:spacing w:after="0" w:line="240" w:lineRule="auto"/>
              <w:rPr>
                <w:rFonts w:ascii="Calibri" w:eastAsia="Times New Roman" w:hAnsi="Calibri" w:cs="Calibri"/>
                <w:b/>
                <w:bCs/>
                <w:kern w:val="0"/>
                <w14:ligatures w14:val="none"/>
              </w:rPr>
            </w:pPr>
            <w:r w:rsidRPr="00702893">
              <w:rPr>
                <w:rFonts w:ascii="Calibri" w:eastAsia="Times New Roman" w:hAnsi="Calibri" w:cs="Calibri"/>
                <w:kern w:val="0"/>
                <w14:ligatures w14:val="none"/>
              </w:rPr>
              <w:t>Aetna Better Health of California</w:t>
            </w:r>
          </w:p>
        </w:tc>
        <w:tc>
          <w:tcPr>
            <w:tcW w:w="1093" w:type="dxa"/>
            <w:tcBorders>
              <w:top w:val="single" w:sz="4" w:space="0" w:color="4F81BD"/>
              <w:left w:val="nil"/>
              <w:bottom w:val="single" w:sz="4" w:space="0" w:color="4F81BD"/>
              <w:right w:val="single" w:sz="4" w:space="0" w:color="4F81BD"/>
            </w:tcBorders>
            <w:shd w:val="clear" w:color="auto" w:fill="auto"/>
            <w:vAlign w:val="center"/>
          </w:tcPr>
          <w:p w14:paraId="3F8D74D6" w14:textId="1C99914A" w:rsidR="00E57991" w:rsidRPr="00702893" w:rsidRDefault="00E57991" w:rsidP="00E57991">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kern w:val="0"/>
                <w14:ligatures w14:val="none"/>
              </w:rPr>
              <w:t>20,197</w:t>
            </w:r>
          </w:p>
        </w:tc>
        <w:tc>
          <w:tcPr>
            <w:tcW w:w="1508" w:type="dxa"/>
            <w:tcBorders>
              <w:top w:val="single" w:sz="4" w:space="0" w:color="4F81BD"/>
              <w:left w:val="nil"/>
              <w:bottom w:val="single" w:sz="4" w:space="0" w:color="4F81BD"/>
              <w:right w:val="single" w:sz="4" w:space="0" w:color="4F81BD"/>
            </w:tcBorders>
            <w:shd w:val="clear" w:color="auto" w:fill="auto"/>
            <w:vAlign w:val="center"/>
          </w:tcPr>
          <w:p w14:paraId="30C80D7C" w14:textId="4A67970E" w:rsidR="00E57991" w:rsidRPr="00702893" w:rsidRDefault="00E57991" w:rsidP="00E57991">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kern w:val="0"/>
                <w14:ligatures w14:val="none"/>
              </w:rPr>
              <w:t>74</w:t>
            </w:r>
          </w:p>
        </w:tc>
        <w:tc>
          <w:tcPr>
            <w:tcW w:w="1576" w:type="dxa"/>
            <w:tcBorders>
              <w:top w:val="single" w:sz="4" w:space="0" w:color="4F81BD"/>
              <w:left w:val="nil"/>
              <w:bottom w:val="single" w:sz="4" w:space="0" w:color="4F81BD"/>
              <w:right w:val="single" w:sz="4" w:space="0" w:color="4F81BD"/>
            </w:tcBorders>
            <w:shd w:val="clear" w:color="auto" w:fill="auto"/>
            <w:vAlign w:val="center"/>
          </w:tcPr>
          <w:p w14:paraId="05BA1C6D" w14:textId="031ABF65" w:rsidR="00E57991" w:rsidRPr="00702893" w:rsidRDefault="00E57991" w:rsidP="00E57991">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kern w:val="0"/>
                <w14:ligatures w14:val="none"/>
              </w:rPr>
              <w:t>0.37%</w:t>
            </w:r>
          </w:p>
        </w:tc>
        <w:tc>
          <w:tcPr>
            <w:tcW w:w="1210" w:type="dxa"/>
            <w:tcBorders>
              <w:top w:val="single" w:sz="4" w:space="0" w:color="4F81BD"/>
              <w:left w:val="nil"/>
              <w:bottom w:val="single" w:sz="4" w:space="0" w:color="4F81BD"/>
              <w:right w:val="single" w:sz="4" w:space="0" w:color="4F81BD"/>
            </w:tcBorders>
            <w:shd w:val="clear" w:color="auto" w:fill="auto"/>
            <w:vAlign w:val="center"/>
          </w:tcPr>
          <w:p w14:paraId="4FE134EC" w14:textId="342D27DC" w:rsidR="00E57991" w:rsidRPr="00702893" w:rsidRDefault="00E57991" w:rsidP="00E57991">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kern w:val="0"/>
                <w14:ligatures w14:val="none"/>
              </w:rPr>
              <w:t>369</w:t>
            </w:r>
          </w:p>
        </w:tc>
        <w:tc>
          <w:tcPr>
            <w:tcW w:w="1303" w:type="dxa"/>
            <w:tcBorders>
              <w:top w:val="single" w:sz="4" w:space="0" w:color="4F81BD"/>
              <w:left w:val="nil"/>
              <w:bottom w:val="single" w:sz="4" w:space="0" w:color="4F81BD"/>
              <w:right w:val="single" w:sz="4" w:space="0" w:color="4F81BD"/>
            </w:tcBorders>
            <w:shd w:val="clear" w:color="auto" w:fill="auto"/>
            <w:vAlign w:val="center"/>
          </w:tcPr>
          <w:p w14:paraId="0DB82BD6" w14:textId="435EF62B" w:rsidR="00E57991" w:rsidRPr="00702893" w:rsidRDefault="00E57991" w:rsidP="00E57991">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kern w:val="0"/>
                <w14:ligatures w14:val="none"/>
              </w:rPr>
              <w:t>1.83%</w:t>
            </w:r>
          </w:p>
        </w:tc>
        <w:tc>
          <w:tcPr>
            <w:tcW w:w="1210" w:type="dxa"/>
            <w:tcBorders>
              <w:top w:val="single" w:sz="4" w:space="0" w:color="4F81BD"/>
              <w:left w:val="nil"/>
              <w:bottom w:val="single" w:sz="4" w:space="0" w:color="4F81BD"/>
              <w:right w:val="single" w:sz="4" w:space="0" w:color="4F81BD"/>
            </w:tcBorders>
            <w:shd w:val="clear" w:color="auto" w:fill="auto"/>
            <w:vAlign w:val="center"/>
          </w:tcPr>
          <w:p w14:paraId="6D766C02" w14:textId="2D16B8E6" w:rsidR="00E57991" w:rsidRPr="00702893" w:rsidRDefault="00E57991" w:rsidP="00E57991">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kern w:val="0"/>
                <w14:ligatures w14:val="none"/>
              </w:rPr>
              <w:t>342</w:t>
            </w:r>
          </w:p>
        </w:tc>
        <w:tc>
          <w:tcPr>
            <w:tcW w:w="1365" w:type="dxa"/>
            <w:tcBorders>
              <w:top w:val="single" w:sz="4" w:space="0" w:color="4F81BD"/>
              <w:left w:val="nil"/>
              <w:bottom w:val="single" w:sz="4" w:space="0" w:color="4F81BD"/>
              <w:right w:val="single" w:sz="4" w:space="0" w:color="4F81BD"/>
            </w:tcBorders>
            <w:shd w:val="clear" w:color="auto" w:fill="auto"/>
            <w:vAlign w:val="center"/>
          </w:tcPr>
          <w:p w14:paraId="731A7C90" w14:textId="5BC00AE6" w:rsidR="00E57991" w:rsidRPr="00702893" w:rsidRDefault="00E57991" w:rsidP="00E57991">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kern w:val="0"/>
                <w14:ligatures w14:val="none"/>
              </w:rPr>
              <w:t>1.69%</w:t>
            </w:r>
          </w:p>
        </w:tc>
        <w:tc>
          <w:tcPr>
            <w:tcW w:w="1428" w:type="dxa"/>
            <w:tcBorders>
              <w:top w:val="single" w:sz="4" w:space="0" w:color="4F81BD"/>
              <w:left w:val="nil"/>
              <w:bottom w:val="single" w:sz="4" w:space="0" w:color="4F81BD"/>
              <w:right w:val="single" w:sz="4" w:space="0" w:color="4F81BD"/>
            </w:tcBorders>
            <w:shd w:val="clear" w:color="auto" w:fill="auto"/>
            <w:vAlign w:val="center"/>
          </w:tcPr>
          <w:p w14:paraId="5A29999F" w14:textId="716EEDFF" w:rsidR="00E57991" w:rsidRPr="00702893" w:rsidRDefault="00E57991" w:rsidP="00E57991">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kern w:val="0"/>
                <w14:ligatures w14:val="none"/>
              </w:rPr>
              <w:t>0</w:t>
            </w:r>
          </w:p>
        </w:tc>
        <w:tc>
          <w:tcPr>
            <w:tcW w:w="1632" w:type="dxa"/>
            <w:tcBorders>
              <w:top w:val="single" w:sz="4" w:space="0" w:color="4F81BD"/>
              <w:left w:val="nil"/>
              <w:bottom w:val="single" w:sz="4" w:space="0" w:color="4F81BD"/>
              <w:right w:val="single" w:sz="4" w:space="0" w:color="4F81BD"/>
            </w:tcBorders>
            <w:shd w:val="clear" w:color="auto" w:fill="auto"/>
            <w:vAlign w:val="center"/>
          </w:tcPr>
          <w:p w14:paraId="08F7459A" w14:textId="47AD44AD" w:rsidR="00E57991" w:rsidRPr="00702893" w:rsidRDefault="00E57991" w:rsidP="00E57991">
            <w:pPr>
              <w:spacing w:after="0" w:line="240" w:lineRule="auto"/>
              <w:jc w:val="center"/>
              <w:rPr>
                <w:rFonts w:ascii="Calibri" w:eastAsia="Times New Roman" w:hAnsi="Calibri" w:cs="Calibri"/>
                <w:b/>
                <w:bCs/>
                <w:kern w:val="0"/>
                <w14:ligatures w14:val="none"/>
              </w:rPr>
            </w:pPr>
            <w:r w:rsidRPr="00702893">
              <w:rPr>
                <w:rFonts w:ascii="Calibri" w:eastAsia="Times New Roman" w:hAnsi="Calibri" w:cs="Calibri"/>
                <w:kern w:val="0"/>
                <w14:ligatures w14:val="none"/>
              </w:rPr>
              <w:t>0.00%</w:t>
            </w:r>
          </w:p>
        </w:tc>
      </w:tr>
      <w:tr w:rsidR="00E57991" w:rsidRPr="00702893" w14:paraId="7D49E1F2" w14:textId="77777777" w:rsidTr="00E57991">
        <w:trPr>
          <w:trHeight w:val="60"/>
        </w:trPr>
        <w:tc>
          <w:tcPr>
            <w:tcW w:w="1289"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B51FFFF" w14:textId="0BBFD57C"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Sacramento</w:t>
            </w:r>
          </w:p>
        </w:tc>
        <w:tc>
          <w:tcPr>
            <w:tcW w:w="1321" w:type="dxa"/>
            <w:tcBorders>
              <w:top w:val="single" w:sz="4" w:space="0" w:color="4F81BD"/>
              <w:left w:val="nil"/>
              <w:bottom w:val="single" w:sz="4" w:space="0" w:color="4F81BD"/>
              <w:right w:val="single" w:sz="4" w:space="0" w:color="4F81BD"/>
            </w:tcBorders>
            <w:shd w:val="clear" w:color="auto" w:fill="auto"/>
            <w:vAlign w:val="center"/>
          </w:tcPr>
          <w:p w14:paraId="33D69EA6" w14:textId="596D9A9C" w:rsidR="00E57991" w:rsidRPr="00702893" w:rsidRDefault="00E57991" w:rsidP="00E57991">
            <w:pPr>
              <w:spacing w:after="0" w:line="240" w:lineRule="auto"/>
              <w:rPr>
                <w:rFonts w:ascii="Calibri" w:eastAsia="Times New Roman" w:hAnsi="Calibri" w:cs="Calibri"/>
                <w:kern w:val="0"/>
                <w14:ligatures w14:val="none"/>
              </w:rPr>
            </w:pPr>
            <w:r w:rsidRPr="00702893">
              <w:rPr>
                <w:rFonts w:ascii="Calibri" w:eastAsia="Times New Roman" w:hAnsi="Calibri" w:cs="Calibri"/>
                <w:kern w:val="0"/>
                <w14:ligatures w14:val="none"/>
              </w:rPr>
              <w:t>Anthem Blue Cross</w:t>
            </w:r>
          </w:p>
        </w:tc>
        <w:tc>
          <w:tcPr>
            <w:tcW w:w="1093" w:type="dxa"/>
            <w:tcBorders>
              <w:top w:val="single" w:sz="4" w:space="0" w:color="4F81BD"/>
              <w:left w:val="nil"/>
              <w:bottom w:val="single" w:sz="4" w:space="0" w:color="4F81BD"/>
              <w:right w:val="single" w:sz="4" w:space="0" w:color="4F81BD"/>
            </w:tcBorders>
            <w:shd w:val="clear" w:color="auto" w:fill="auto"/>
            <w:vAlign w:val="center"/>
          </w:tcPr>
          <w:p w14:paraId="4B9104F2" w14:textId="5CD14516"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211,416</w:t>
            </w:r>
          </w:p>
        </w:tc>
        <w:tc>
          <w:tcPr>
            <w:tcW w:w="1508" w:type="dxa"/>
            <w:tcBorders>
              <w:top w:val="single" w:sz="4" w:space="0" w:color="4F81BD"/>
              <w:left w:val="nil"/>
              <w:bottom w:val="single" w:sz="4" w:space="0" w:color="4F81BD"/>
              <w:right w:val="single" w:sz="4" w:space="0" w:color="4F81BD"/>
            </w:tcBorders>
            <w:shd w:val="clear" w:color="auto" w:fill="auto"/>
            <w:vAlign w:val="center"/>
          </w:tcPr>
          <w:p w14:paraId="15778C10" w14:textId="635444D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270</w:t>
            </w:r>
          </w:p>
        </w:tc>
        <w:tc>
          <w:tcPr>
            <w:tcW w:w="1576" w:type="dxa"/>
            <w:tcBorders>
              <w:top w:val="single" w:sz="4" w:space="0" w:color="4F81BD"/>
              <w:left w:val="nil"/>
              <w:bottom w:val="single" w:sz="4" w:space="0" w:color="4F81BD"/>
              <w:right w:val="single" w:sz="4" w:space="0" w:color="4F81BD"/>
            </w:tcBorders>
            <w:shd w:val="clear" w:color="auto" w:fill="auto"/>
            <w:vAlign w:val="center"/>
          </w:tcPr>
          <w:p w14:paraId="2644F49E" w14:textId="32E1E2DE"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0.13%</w:t>
            </w:r>
          </w:p>
        </w:tc>
        <w:tc>
          <w:tcPr>
            <w:tcW w:w="1210" w:type="dxa"/>
            <w:tcBorders>
              <w:top w:val="single" w:sz="4" w:space="0" w:color="4F81BD"/>
              <w:left w:val="nil"/>
              <w:bottom w:val="single" w:sz="4" w:space="0" w:color="4F81BD"/>
              <w:right w:val="single" w:sz="4" w:space="0" w:color="4F81BD"/>
            </w:tcBorders>
            <w:shd w:val="clear" w:color="auto" w:fill="auto"/>
            <w:vAlign w:val="center"/>
          </w:tcPr>
          <w:p w14:paraId="3E690AB8" w14:textId="1EC934AB"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731</w:t>
            </w:r>
          </w:p>
        </w:tc>
        <w:tc>
          <w:tcPr>
            <w:tcW w:w="1303" w:type="dxa"/>
            <w:tcBorders>
              <w:top w:val="single" w:sz="4" w:space="0" w:color="4F81BD"/>
              <w:left w:val="nil"/>
              <w:bottom w:val="single" w:sz="4" w:space="0" w:color="4F81BD"/>
              <w:right w:val="single" w:sz="4" w:space="0" w:color="4F81BD"/>
            </w:tcBorders>
            <w:shd w:val="clear" w:color="auto" w:fill="auto"/>
            <w:vAlign w:val="center"/>
          </w:tcPr>
          <w:p w14:paraId="5ECD0CF5" w14:textId="27F64BAE"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0.35%</w:t>
            </w:r>
          </w:p>
        </w:tc>
        <w:tc>
          <w:tcPr>
            <w:tcW w:w="1210" w:type="dxa"/>
            <w:tcBorders>
              <w:top w:val="single" w:sz="4" w:space="0" w:color="4F81BD"/>
              <w:left w:val="nil"/>
              <w:bottom w:val="single" w:sz="4" w:space="0" w:color="4F81BD"/>
              <w:right w:val="single" w:sz="4" w:space="0" w:color="4F81BD"/>
            </w:tcBorders>
            <w:shd w:val="clear" w:color="auto" w:fill="auto"/>
            <w:vAlign w:val="center"/>
          </w:tcPr>
          <w:p w14:paraId="7B770438" w14:textId="2EC21799"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755</w:t>
            </w:r>
          </w:p>
        </w:tc>
        <w:tc>
          <w:tcPr>
            <w:tcW w:w="1365" w:type="dxa"/>
            <w:tcBorders>
              <w:top w:val="single" w:sz="4" w:space="0" w:color="4F81BD"/>
              <w:left w:val="nil"/>
              <w:bottom w:val="single" w:sz="4" w:space="0" w:color="4F81BD"/>
              <w:right w:val="single" w:sz="4" w:space="0" w:color="4F81BD"/>
            </w:tcBorders>
            <w:shd w:val="clear" w:color="auto" w:fill="auto"/>
            <w:vAlign w:val="center"/>
          </w:tcPr>
          <w:p w14:paraId="1FE9C3CB" w14:textId="671003B3"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0.36%</w:t>
            </w:r>
          </w:p>
        </w:tc>
        <w:tc>
          <w:tcPr>
            <w:tcW w:w="1428" w:type="dxa"/>
            <w:tcBorders>
              <w:top w:val="single" w:sz="4" w:space="0" w:color="4F81BD"/>
              <w:left w:val="nil"/>
              <w:bottom w:val="single" w:sz="4" w:space="0" w:color="4F81BD"/>
              <w:right w:val="single" w:sz="4" w:space="0" w:color="4F81BD"/>
            </w:tcBorders>
            <w:shd w:val="clear" w:color="auto" w:fill="auto"/>
            <w:vAlign w:val="center"/>
          </w:tcPr>
          <w:p w14:paraId="66090881" w14:textId="6C6ACFED"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11</w:t>
            </w:r>
          </w:p>
        </w:tc>
        <w:tc>
          <w:tcPr>
            <w:tcW w:w="1632" w:type="dxa"/>
            <w:tcBorders>
              <w:top w:val="single" w:sz="4" w:space="0" w:color="4F81BD"/>
              <w:left w:val="nil"/>
              <w:bottom w:val="single" w:sz="4" w:space="0" w:color="4F81BD"/>
              <w:right w:val="single" w:sz="4" w:space="0" w:color="4F81BD"/>
            </w:tcBorders>
            <w:shd w:val="clear" w:color="auto" w:fill="auto"/>
            <w:vAlign w:val="center"/>
          </w:tcPr>
          <w:p w14:paraId="03981AD4" w14:textId="58B7B87F"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0.01%</w:t>
            </w:r>
          </w:p>
        </w:tc>
      </w:tr>
      <w:tr w:rsidR="00E57991" w:rsidRPr="00702893" w14:paraId="69D7F8A1" w14:textId="77777777" w:rsidTr="00E57991">
        <w:trPr>
          <w:trHeight w:val="60"/>
        </w:trPr>
        <w:tc>
          <w:tcPr>
            <w:tcW w:w="1289"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5257E70" w14:textId="7FF6B7A0"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Sacramento</w:t>
            </w:r>
          </w:p>
        </w:tc>
        <w:tc>
          <w:tcPr>
            <w:tcW w:w="1321" w:type="dxa"/>
            <w:tcBorders>
              <w:top w:val="single" w:sz="4" w:space="0" w:color="4F81BD"/>
              <w:left w:val="nil"/>
              <w:bottom w:val="single" w:sz="4" w:space="0" w:color="4F81BD"/>
              <w:right w:val="single" w:sz="4" w:space="0" w:color="4F81BD"/>
            </w:tcBorders>
            <w:shd w:val="clear" w:color="auto" w:fill="auto"/>
            <w:vAlign w:val="center"/>
          </w:tcPr>
          <w:p w14:paraId="4A706F0C" w14:textId="36EF7687" w:rsidR="00E57991" w:rsidRPr="00702893" w:rsidRDefault="00E57991" w:rsidP="00E57991">
            <w:pPr>
              <w:spacing w:after="0" w:line="240" w:lineRule="auto"/>
              <w:rPr>
                <w:rFonts w:ascii="Calibri" w:eastAsia="Times New Roman" w:hAnsi="Calibri" w:cs="Calibri"/>
                <w:kern w:val="0"/>
                <w14:ligatures w14:val="none"/>
              </w:rPr>
            </w:pPr>
            <w:r w:rsidRPr="00702893">
              <w:rPr>
                <w:rFonts w:ascii="Calibri" w:eastAsia="Times New Roman" w:hAnsi="Calibri" w:cs="Calibri"/>
                <w:kern w:val="0"/>
                <w14:ligatures w14:val="none"/>
              </w:rPr>
              <w:t>Health Net Community Solutions</w:t>
            </w:r>
          </w:p>
        </w:tc>
        <w:tc>
          <w:tcPr>
            <w:tcW w:w="1093" w:type="dxa"/>
            <w:tcBorders>
              <w:top w:val="single" w:sz="4" w:space="0" w:color="4F81BD"/>
              <w:left w:val="nil"/>
              <w:bottom w:val="single" w:sz="4" w:space="0" w:color="4F81BD"/>
              <w:right w:val="single" w:sz="4" w:space="0" w:color="4F81BD"/>
            </w:tcBorders>
            <w:shd w:val="clear" w:color="auto" w:fill="auto"/>
            <w:vAlign w:val="center"/>
          </w:tcPr>
          <w:p w14:paraId="5660E976" w14:textId="1BA2E732"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129,908</w:t>
            </w:r>
          </w:p>
        </w:tc>
        <w:tc>
          <w:tcPr>
            <w:tcW w:w="1508" w:type="dxa"/>
            <w:tcBorders>
              <w:top w:val="single" w:sz="4" w:space="0" w:color="4F81BD"/>
              <w:left w:val="nil"/>
              <w:bottom w:val="single" w:sz="4" w:space="0" w:color="4F81BD"/>
              <w:right w:val="single" w:sz="4" w:space="0" w:color="4F81BD"/>
            </w:tcBorders>
            <w:shd w:val="clear" w:color="auto" w:fill="auto"/>
            <w:vAlign w:val="center"/>
          </w:tcPr>
          <w:p w14:paraId="5EE9465B" w14:textId="538C2DF3"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221</w:t>
            </w:r>
          </w:p>
        </w:tc>
        <w:tc>
          <w:tcPr>
            <w:tcW w:w="1576" w:type="dxa"/>
            <w:tcBorders>
              <w:top w:val="single" w:sz="4" w:space="0" w:color="4F81BD"/>
              <w:left w:val="nil"/>
              <w:bottom w:val="single" w:sz="4" w:space="0" w:color="4F81BD"/>
              <w:right w:val="single" w:sz="4" w:space="0" w:color="4F81BD"/>
            </w:tcBorders>
            <w:shd w:val="clear" w:color="auto" w:fill="auto"/>
            <w:vAlign w:val="center"/>
          </w:tcPr>
          <w:p w14:paraId="363CFFE1" w14:textId="43CB9360"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0.17%</w:t>
            </w:r>
          </w:p>
        </w:tc>
        <w:tc>
          <w:tcPr>
            <w:tcW w:w="1210" w:type="dxa"/>
            <w:tcBorders>
              <w:top w:val="single" w:sz="4" w:space="0" w:color="4F81BD"/>
              <w:left w:val="nil"/>
              <w:bottom w:val="single" w:sz="4" w:space="0" w:color="4F81BD"/>
              <w:right w:val="single" w:sz="4" w:space="0" w:color="4F81BD"/>
            </w:tcBorders>
            <w:shd w:val="clear" w:color="auto" w:fill="auto"/>
            <w:vAlign w:val="center"/>
          </w:tcPr>
          <w:p w14:paraId="5D312704" w14:textId="73E1AA61"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613</w:t>
            </w:r>
          </w:p>
        </w:tc>
        <w:tc>
          <w:tcPr>
            <w:tcW w:w="1303" w:type="dxa"/>
            <w:tcBorders>
              <w:top w:val="single" w:sz="4" w:space="0" w:color="4F81BD"/>
              <w:left w:val="nil"/>
              <w:bottom w:val="single" w:sz="4" w:space="0" w:color="4F81BD"/>
              <w:right w:val="single" w:sz="4" w:space="0" w:color="4F81BD"/>
            </w:tcBorders>
            <w:shd w:val="clear" w:color="auto" w:fill="auto"/>
            <w:vAlign w:val="center"/>
          </w:tcPr>
          <w:p w14:paraId="41B29AD8" w14:textId="335249A5"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0.47%</w:t>
            </w:r>
          </w:p>
        </w:tc>
        <w:tc>
          <w:tcPr>
            <w:tcW w:w="1210" w:type="dxa"/>
            <w:tcBorders>
              <w:top w:val="single" w:sz="4" w:space="0" w:color="4F81BD"/>
              <w:left w:val="nil"/>
              <w:bottom w:val="single" w:sz="4" w:space="0" w:color="4F81BD"/>
              <w:right w:val="single" w:sz="4" w:space="0" w:color="4F81BD"/>
            </w:tcBorders>
            <w:shd w:val="clear" w:color="auto" w:fill="auto"/>
            <w:vAlign w:val="center"/>
          </w:tcPr>
          <w:p w14:paraId="7BEB3ADD" w14:textId="76E002E6"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443</w:t>
            </w:r>
          </w:p>
        </w:tc>
        <w:tc>
          <w:tcPr>
            <w:tcW w:w="1365" w:type="dxa"/>
            <w:tcBorders>
              <w:top w:val="single" w:sz="4" w:space="0" w:color="4F81BD"/>
              <w:left w:val="nil"/>
              <w:bottom w:val="single" w:sz="4" w:space="0" w:color="4F81BD"/>
              <w:right w:val="single" w:sz="4" w:space="0" w:color="4F81BD"/>
            </w:tcBorders>
            <w:shd w:val="clear" w:color="auto" w:fill="auto"/>
            <w:vAlign w:val="center"/>
          </w:tcPr>
          <w:p w14:paraId="0A3E2DCB" w14:textId="0ADC2818"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0.34%</w:t>
            </w:r>
          </w:p>
        </w:tc>
        <w:tc>
          <w:tcPr>
            <w:tcW w:w="1428" w:type="dxa"/>
            <w:tcBorders>
              <w:top w:val="single" w:sz="4" w:space="0" w:color="4F81BD"/>
              <w:left w:val="nil"/>
              <w:bottom w:val="single" w:sz="4" w:space="0" w:color="4F81BD"/>
              <w:right w:val="single" w:sz="4" w:space="0" w:color="4F81BD"/>
            </w:tcBorders>
            <w:shd w:val="clear" w:color="auto" w:fill="auto"/>
            <w:vAlign w:val="center"/>
          </w:tcPr>
          <w:p w14:paraId="0E6F81D1" w14:textId="3AFAE1FB"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11</w:t>
            </w:r>
          </w:p>
        </w:tc>
        <w:tc>
          <w:tcPr>
            <w:tcW w:w="1632" w:type="dxa"/>
            <w:tcBorders>
              <w:top w:val="single" w:sz="4" w:space="0" w:color="4F81BD"/>
              <w:left w:val="nil"/>
              <w:bottom w:val="single" w:sz="4" w:space="0" w:color="4F81BD"/>
              <w:right w:val="single" w:sz="4" w:space="0" w:color="4F81BD"/>
            </w:tcBorders>
            <w:shd w:val="clear" w:color="auto" w:fill="auto"/>
            <w:vAlign w:val="center"/>
          </w:tcPr>
          <w:p w14:paraId="66D3E3D3" w14:textId="45BC3C0A"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0.01%</w:t>
            </w:r>
          </w:p>
        </w:tc>
      </w:tr>
      <w:tr w:rsidR="00E57991" w:rsidRPr="00702893" w14:paraId="3CF32A01" w14:textId="77777777" w:rsidTr="0047686B">
        <w:trPr>
          <w:trHeight w:val="290"/>
        </w:trPr>
        <w:tc>
          <w:tcPr>
            <w:tcW w:w="1289" w:type="dxa"/>
            <w:tcBorders>
              <w:top w:val="nil"/>
              <w:left w:val="single" w:sz="4" w:space="0" w:color="4F81BD"/>
              <w:bottom w:val="single" w:sz="4" w:space="0" w:color="4F81BD"/>
              <w:right w:val="single" w:sz="4" w:space="0" w:color="4F81BD"/>
            </w:tcBorders>
            <w:shd w:val="clear" w:color="auto" w:fill="auto"/>
            <w:vAlign w:val="center"/>
            <w:hideMark/>
          </w:tcPr>
          <w:p w14:paraId="4369255F" w14:textId="77777777" w:rsidR="00E57991" w:rsidRPr="00702893" w:rsidRDefault="00E57991" w:rsidP="00E57991">
            <w:pPr>
              <w:spacing w:after="0" w:line="240" w:lineRule="auto"/>
              <w:rPr>
                <w:rFonts w:ascii="Calibri" w:eastAsia="Times New Roman" w:hAnsi="Calibri" w:cs="Calibri"/>
                <w:kern w:val="0"/>
                <w14:ligatures w14:val="none"/>
              </w:rPr>
            </w:pPr>
            <w:r w:rsidRPr="00702893">
              <w:rPr>
                <w:rFonts w:ascii="Calibri" w:eastAsia="Times New Roman" w:hAnsi="Calibri" w:cs="Calibri"/>
                <w:kern w:val="0"/>
                <w14:ligatures w14:val="none"/>
              </w:rPr>
              <w:t>Sacramento</w:t>
            </w:r>
          </w:p>
        </w:tc>
        <w:tc>
          <w:tcPr>
            <w:tcW w:w="1321" w:type="dxa"/>
            <w:tcBorders>
              <w:top w:val="nil"/>
              <w:left w:val="nil"/>
              <w:bottom w:val="single" w:sz="4" w:space="0" w:color="4F81BD"/>
              <w:right w:val="single" w:sz="4" w:space="0" w:color="4F81BD"/>
            </w:tcBorders>
            <w:shd w:val="clear" w:color="auto" w:fill="auto"/>
            <w:vAlign w:val="center"/>
            <w:hideMark/>
          </w:tcPr>
          <w:p w14:paraId="33CB96A3" w14:textId="77777777" w:rsidR="00E57991" w:rsidRPr="00702893" w:rsidRDefault="00E57991" w:rsidP="00E57991">
            <w:pPr>
              <w:spacing w:after="0" w:line="240" w:lineRule="auto"/>
              <w:rPr>
                <w:rFonts w:ascii="Calibri" w:eastAsia="Times New Roman" w:hAnsi="Calibri" w:cs="Calibri"/>
                <w:kern w:val="0"/>
                <w14:ligatures w14:val="none"/>
              </w:rPr>
            </w:pPr>
            <w:r w:rsidRPr="00702893">
              <w:rPr>
                <w:rFonts w:ascii="Calibri" w:eastAsia="Times New Roman" w:hAnsi="Calibri" w:cs="Calibri"/>
                <w:kern w:val="0"/>
                <w14:ligatures w14:val="none"/>
              </w:rPr>
              <w:t>Kaiser Permanente</w:t>
            </w:r>
          </w:p>
        </w:tc>
        <w:tc>
          <w:tcPr>
            <w:tcW w:w="1093" w:type="dxa"/>
            <w:tcBorders>
              <w:top w:val="nil"/>
              <w:left w:val="nil"/>
              <w:bottom w:val="single" w:sz="4" w:space="0" w:color="4F81BD"/>
              <w:right w:val="single" w:sz="4" w:space="0" w:color="4F81BD"/>
            </w:tcBorders>
            <w:shd w:val="clear" w:color="auto" w:fill="auto"/>
            <w:noWrap/>
            <w:vAlign w:val="center"/>
            <w:hideMark/>
          </w:tcPr>
          <w:p w14:paraId="245EBEFD"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113,477</w:t>
            </w:r>
          </w:p>
        </w:tc>
        <w:tc>
          <w:tcPr>
            <w:tcW w:w="1508" w:type="dxa"/>
            <w:tcBorders>
              <w:top w:val="nil"/>
              <w:left w:val="nil"/>
              <w:bottom w:val="single" w:sz="4" w:space="0" w:color="4F81BD"/>
              <w:right w:val="single" w:sz="4" w:space="0" w:color="4F81BD"/>
            </w:tcBorders>
            <w:shd w:val="clear" w:color="auto" w:fill="auto"/>
            <w:noWrap/>
            <w:vAlign w:val="center"/>
            <w:hideMark/>
          </w:tcPr>
          <w:p w14:paraId="61D1A63B"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238</w:t>
            </w:r>
          </w:p>
        </w:tc>
        <w:tc>
          <w:tcPr>
            <w:tcW w:w="1576" w:type="dxa"/>
            <w:tcBorders>
              <w:top w:val="nil"/>
              <w:left w:val="nil"/>
              <w:bottom w:val="single" w:sz="4" w:space="0" w:color="4F81BD"/>
              <w:right w:val="single" w:sz="4" w:space="0" w:color="4F81BD"/>
            </w:tcBorders>
            <w:shd w:val="clear" w:color="auto" w:fill="auto"/>
            <w:noWrap/>
            <w:vAlign w:val="center"/>
            <w:hideMark/>
          </w:tcPr>
          <w:p w14:paraId="42E319B9"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0.21%</w:t>
            </w:r>
          </w:p>
        </w:tc>
        <w:tc>
          <w:tcPr>
            <w:tcW w:w="1210" w:type="dxa"/>
            <w:tcBorders>
              <w:top w:val="nil"/>
              <w:left w:val="nil"/>
              <w:bottom w:val="single" w:sz="4" w:space="0" w:color="4F81BD"/>
              <w:right w:val="single" w:sz="4" w:space="0" w:color="4F81BD"/>
            </w:tcBorders>
            <w:shd w:val="clear" w:color="auto" w:fill="auto"/>
            <w:noWrap/>
            <w:vAlign w:val="center"/>
            <w:hideMark/>
          </w:tcPr>
          <w:p w14:paraId="1D5EA474"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182</w:t>
            </w:r>
          </w:p>
        </w:tc>
        <w:tc>
          <w:tcPr>
            <w:tcW w:w="1303" w:type="dxa"/>
            <w:tcBorders>
              <w:top w:val="nil"/>
              <w:left w:val="nil"/>
              <w:bottom w:val="single" w:sz="4" w:space="0" w:color="4F81BD"/>
              <w:right w:val="single" w:sz="4" w:space="0" w:color="4F81BD"/>
            </w:tcBorders>
            <w:shd w:val="clear" w:color="auto" w:fill="auto"/>
            <w:noWrap/>
            <w:vAlign w:val="center"/>
            <w:hideMark/>
          </w:tcPr>
          <w:p w14:paraId="52D7AC3D"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0.16%</w:t>
            </w:r>
          </w:p>
        </w:tc>
        <w:tc>
          <w:tcPr>
            <w:tcW w:w="1210" w:type="dxa"/>
            <w:tcBorders>
              <w:top w:val="nil"/>
              <w:left w:val="nil"/>
              <w:bottom w:val="single" w:sz="4" w:space="0" w:color="4F81BD"/>
              <w:right w:val="single" w:sz="4" w:space="0" w:color="4F81BD"/>
            </w:tcBorders>
            <w:shd w:val="clear" w:color="auto" w:fill="auto"/>
            <w:noWrap/>
            <w:vAlign w:val="center"/>
            <w:hideMark/>
          </w:tcPr>
          <w:p w14:paraId="36F77F8B"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167</w:t>
            </w:r>
          </w:p>
        </w:tc>
        <w:tc>
          <w:tcPr>
            <w:tcW w:w="1365" w:type="dxa"/>
            <w:tcBorders>
              <w:top w:val="nil"/>
              <w:left w:val="nil"/>
              <w:bottom w:val="single" w:sz="4" w:space="0" w:color="4F81BD"/>
              <w:right w:val="single" w:sz="4" w:space="0" w:color="4F81BD"/>
            </w:tcBorders>
            <w:shd w:val="clear" w:color="auto" w:fill="auto"/>
            <w:noWrap/>
            <w:vAlign w:val="center"/>
            <w:hideMark/>
          </w:tcPr>
          <w:p w14:paraId="4FE4DA1A"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0.15%</w:t>
            </w:r>
          </w:p>
        </w:tc>
        <w:tc>
          <w:tcPr>
            <w:tcW w:w="1428" w:type="dxa"/>
            <w:tcBorders>
              <w:top w:val="nil"/>
              <w:left w:val="nil"/>
              <w:bottom w:val="single" w:sz="4" w:space="0" w:color="4F81BD"/>
              <w:right w:val="single" w:sz="4" w:space="0" w:color="4F81BD"/>
            </w:tcBorders>
            <w:shd w:val="clear" w:color="auto" w:fill="auto"/>
            <w:noWrap/>
            <w:vAlign w:val="center"/>
            <w:hideMark/>
          </w:tcPr>
          <w:p w14:paraId="198FF2C9"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w:t>
            </w:r>
          </w:p>
        </w:tc>
        <w:tc>
          <w:tcPr>
            <w:tcW w:w="1632" w:type="dxa"/>
            <w:tcBorders>
              <w:top w:val="nil"/>
              <w:left w:val="nil"/>
              <w:bottom w:val="single" w:sz="4" w:space="0" w:color="4F81BD"/>
              <w:right w:val="single" w:sz="4" w:space="0" w:color="4F81BD"/>
            </w:tcBorders>
            <w:shd w:val="clear" w:color="auto" w:fill="auto"/>
            <w:noWrap/>
            <w:vAlign w:val="center"/>
            <w:hideMark/>
          </w:tcPr>
          <w:p w14:paraId="4261CC9B"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0.00%</w:t>
            </w:r>
          </w:p>
        </w:tc>
      </w:tr>
      <w:tr w:rsidR="00E57991" w:rsidRPr="00702893" w14:paraId="27A372F0" w14:textId="77777777" w:rsidTr="0047686B">
        <w:trPr>
          <w:trHeight w:val="290"/>
        </w:trPr>
        <w:tc>
          <w:tcPr>
            <w:tcW w:w="1289" w:type="dxa"/>
            <w:tcBorders>
              <w:top w:val="nil"/>
              <w:left w:val="single" w:sz="4" w:space="0" w:color="4F81BD"/>
              <w:bottom w:val="single" w:sz="4" w:space="0" w:color="4F81BD"/>
              <w:right w:val="single" w:sz="4" w:space="0" w:color="4F81BD"/>
            </w:tcBorders>
            <w:shd w:val="clear" w:color="auto" w:fill="auto"/>
            <w:vAlign w:val="center"/>
            <w:hideMark/>
          </w:tcPr>
          <w:p w14:paraId="579F3E15" w14:textId="77777777" w:rsidR="00E57991" w:rsidRPr="00702893" w:rsidRDefault="00E57991" w:rsidP="00E57991">
            <w:pPr>
              <w:spacing w:after="0" w:line="240" w:lineRule="auto"/>
              <w:rPr>
                <w:rFonts w:ascii="Calibri" w:eastAsia="Times New Roman" w:hAnsi="Calibri" w:cs="Calibri"/>
                <w:kern w:val="0"/>
                <w14:ligatures w14:val="none"/>
              </w:rPr>
            </w:pPr>
            <w:r w:rsidRPr="00702893">
              <w:rPr>
                <w:rFonts w:ascii="Calibri" w:eastAsia="Times New Roman" w:hAnsi="Calibri" w:cs="Calibri"/>
                <w:kern w:val="0"/>
                <w14:ligatures w14:val="none"/>
              </w:rPr>
              <w:t>Sacramento</w:t>
            </w:r>
          </w:p>
        </w:tc>
        <w:tc>
          <w:tcPr>
            <w:tcW w:w="1321" w:type="dxa"/>
            <w:tcBorders>
              <w:top w:val="nil"/>
              <w:left w:val="nil"/>
              <w:bottom w:val="single" w:sz="4" w:space="0" w:color="4F81BD"/>
              <w:right w:val="single" w:sz="4" w:space="0" w:color="4F81BD"/>
            </w:tcBorders>
            <w:shd w:val="clear" w:color="auto" w:fill="auto"/>
            <w:vAlign w:val="center"/>
            <w:hideMark/>
          </w:tcPr>
          <w:p w14:paraId="131D7DAE" w14:textId="77777777" w:rsidR="00E57991" w:rsidRPr="00702893" w:rsidRDefault="00E57991" w:rsidP="00E57991">
            <w:pPr>
              <w:spacing w:after="0" w:line="240" w:lineRule="auto"/>
              <w:rPr>
                <w:rFonts w:ascii="Calibri" w:eastAsia="Times New Roman" w:hAnsi="Calibri" w:cs="Calibri"/>
                <w:kern w:val="0"/>
                <w14:ligatures w14:val="none"/>
              </w:rPr>
            </w:pPr>
            <w:r w:rsidRPr="00702893">
              <w:rPr>
                <w:rFonts w:ascii="Calibri" w:eastAsia="Times New Roman" w:hAnsi="Calibri" w:cs="Calibri"/>
                <w:kern w:val="0"/>
                <w14:ligatures w14:val="none"/>
              </w:rPr>
              <w:t>Molina Healthcare of California</w:t>
            </w:r>
          </w:p>
        </w:tc>
        <w:tc>
          <w:tcPr>
            <w:tcW w:w="1093" w:type="dxa"/>
            <w:tcBorders>
              <w:top w:val="nil"/>
              <w:left w:val="nil"/>
              <w:bottom w:val="single" w:sz="4" w:space="0" w:color="4F81BD"/>
              <w:right w:val="single" w:sz="4" w:space="0" w:color="4F81BD"/>
            </w:tcBorders>
            <w:shd w:val="clear" w:color="auto" w:fill="auto"/>
            <w:noWrap/>
            <w:vAlign w:val="center"/>
            <w:hideMark/>
          </w:tcPr>
          <w:p w14:paraId="6D6B2BB7"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57,085</w:t>
            </w:r>
          </w:p>
        </w:tc>
        <w:tc>
          <w:tcPr>
            <w:tcW w:w="1508" w:type="dxa"/>
            <w:tcBorders>
              <w:top w:val="nil"/>
              <w:left w:val="nil"/>
              <w:bottom w:val="single" w:sz="4" w:space="0" w:color="4F81BD"/>
              <w:right w:val="single" w:sz="4" w:space="0" w:color="4F81BD"/>
            </w:tcBorders>
            <w:shd w:val="clear" w:color="auto" w:fill="auto"/>
            <w:noWrap/>
            <w:vAlign w:val="center"/>
            <w:hideMark/>
          </w:tcPr>
          <w:p w14:paraId="4378EB77"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260</w:t>
            </w:r>
          </w:p>
        </w:tc>
        <w:tc>
          <w:tcPr>
            <w:tcW w:w="1576" w:type="dxa"/>
            <w:tcBorders>
              <w:top w:val="nil"/>
              <w:left w:val="nil"/>
              <w:bottom w:val="single" w:sz="4" w:space="0" w:color="4F81BD"/>
              <w:right w:val="single" w:sz="4" w:space="0" w:color="4F81BD"/>
            </w:tcBorders>
            <w:shd w:val="clear" w:color="auto" w:fill="auto"/>
            <w:noWrap/>
            <w:vAlign w:val="center"/>
            <w:hideMark/>
          </w:tcPr>
          <w:p w14:paraId="10EE01EF"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0.46%</w:t>
            </w:r>
          </w:p>
        </w:tc>
        <w:tc>
          <w:tcPr>
            <w:tcW w:w="1210" w:type="dxa"/>
            <w:tcBorders>
              <w:top w:val="nil"/>
              <w:left w:val="nil"/>
              <w:bottom w:val="single" w:sz="4" w:space="0" w:color="4F81BD"/>
              <w:right w:val="single" w:sz="4" w:space="0" w:color="4F81BD"/>
            </w:tcBorders>
            <w:shd w:val="clear" w:color="auto" w:fill="auto"/>
            <w:noWrap/>
            <w:vAlign w:val="center"/>
            <w:hideMark/>
          </w:tcPr>
          <w:p w14:paraId="15CCEF2A"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595</w:t>
            </w:r>
          </w:p>
        </w:tc>
        <w:tc>
          <w:tcPr>
            <w:tcW w:w="1303" w:type="dxa"/>
            <w:tcBorders>
              <w:top w:val="nil"/>
              <w:left w:val="nil"/>
              <w:bottom w:val="single" w:sz="4" w:space="0" w:color="4F81BD"/>
              <w:right w:val="single" w:sz="4" w:space="0" w:color="4F81BD"/>
            </w:tcBorders>
            <w:shd w:val="clear" w:color="auto" w:fill="auto"/>
            <w:noWrap/>
            <w:vAlign w:val="center"/>
            <w:hideMark/>
          </w:tcPr>
          <w:p w14:paraId="71FFE0B7"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1.04%</w:t>
            </w:r>
          </w:p>
        </w:tc>
        <w:tc>
          <w:tcPr>
            <w:tcW w:w="1210" w:type="dxa"/>
            <w:tcBorders>
              <w:top w:val="nil"/>
              <w:left w:val="nil"/>
              <w:bottom w:val="single" w:sz="4" w:space="0" w:color="4F81BD"/>
              <w:right w:val="single" w:sz="4" w:space="0" w:color="4F81BD"/>
            </w:tcBorders>
            <w:shd w:val="clear" w:color="auto" w:fill="auto"/>
            <w:noWrap/>
            <w:vAlign w:val="center"/>
            <w:hideMark/>
          </w:tcPr>
          <w:p w14:paraId="005CD11C"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206</w:t>
            </w:r>
          </w:p>
        </w:tc>
        <w:tc>
          <w:tcPr>
            <w:tcW w:w="1365" w:type="dxa"/>
            <w:tcBorders>
              <w:top w:val="nil"/>
              <w:left w:val="nil"/>
              <w:bottom w:val="single" w:sz="4" w:space="0" w:color="4F81BD"/>
              <w:right w:val="single" w:sz="4" w:space="0" w:color="4F81BD"/>
            </w:tcBorders>
            <w:shd w:val="clear" w:color="auto" w:fill="auto"/>
            <w:noWrap/>
            <w:vAlign w:val="center"/>
            <w:hideMark/>
          </w:tcPr>
          <w:p w14:paraId="03CEBFC5"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0.36%</w:t>
            </w:r>
          </w:p>
        </w:tc>
        <w:tc>
          <w:tcPr>
            <w:tcW w:w="1428" w:type="dxa"/>
            <w:tcBorders>
              <w:top w:val="nil"/>
              <w:left w:val="nil"/>
              <w:bottom w:val="single" w:sz="4" w:space="0" w:color="4F81BD"/>
              <w:right w:val="single" w:sz="4" w:space="0" w:color="4F81BD"/>
            </w:tcBorders>
            <w:shd w:val="clear" w:color="auto" w:fill="auto"/>
            <w:vAlign w:val="center"/>
            <w:hideMark/>
          </w:tcPr>
          <w:p w14:paraId="2D9F9C92"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11</w:t>
            </w:r>
          </w:p>
        </w:tc>
        <w:tc>
          <w:tcPr>
            <w:tcW w:w="1632" w:type="dxa"/>
            <w:tcBorders>
              <w:top w:val="nil"/>
              <w:left w:val="nil"/>
              <w:bottom w:val="single" w:sz="4" w:space="0" w:color="4F81BD"/>
              <w:right w:val="single" w:sz="4" w:space="0" w:color="4F81BD"/>
            </w:tcBorders>
            <w:shd w:val="clear" w:color="auto" w:fill="auto"/>
            <w:noWrap/>
            <w:vAlign w:val="center"/>
            <w:hideMark/>
          </w:tcPr>
          <w:p w14:paraId="5F465122" w14:textId="77777777" w:rsidR="00E57991" w:rsidRPr="00702893" w:rsidRDefault="00E57991" w:rsidP="00E57991">
            <w:pPr>
              <w:spacing w:after="0" w:line="240" w:lineRule="auto"/>
              <w:jc w:val="center"/>
              <w:rPr>
                <w:rFonts w:ascii="Calibri" w:eastAsia="Times New Roman" w:hAnsi="Calibri" w:cs="Calibri"/>
                <w:kern w:val="0"/>
                <w14:ligatures w14:val="none"/>
              </w:rPr>
            </w:pPr>
            <w:r w:rsidRPr="00702893">
              <w:rPr>
                <w:rFonts w:ascii="Calibri" w:eastAsia="Times New Roman" w:hAnsi="Calibri" w:cs="Calibri"/>
                <w:kern w:val="0"/>
                <w14:ligatures w14:val="none"/>
              </w:rPr>
              <w:t>0.02%</w:t>
            </w:r>
          </w:p>
        </w:tc>
      </w:tr>
    </w:tbl>
    <w:p w14:paraId="639BDBB5" w14:textId="77777777" w:rsidR="00084BAD" w:rsidRDefault="00084BAD" w:rsidP="003430B3">
      <w:pPr>
        <w:sectPr w:rsidR="00084BAD" w:rsidSect="0021492B">
          <w:footerReference w:type="default" r:id="rId18"/>
          <w:pgSz w:w="15840" w:h="12240" w:orient="landscape"/>
          <w:pgMar w:top="720" w:right="720" w:bottom="720" w:left="720" w:header="720" w:footer="720" w:gutter="0"/>
          <w:cols w:space="720"/>
          <w:docGrid w:linePitch="360"/>
        </w:sectPr>
      </w:pPr>
    </w:p>
    <w:p w14:paraId="4D7F0EB8" w14:textId="77777777" w:rsidR="0050011E" w:rsidRDefault="0050011E" w:rsidP="003430B3"/>
    <w:p w14:paraId="4AC4FE02" w14:textId="6AACB811" w:rsidR="00E86731" w:rsidRPr="00C8425A" w:rsidRDefault="00E86731" w:rsidP="00E86731">
      <w:pPr>
        <w:pStyle w:val="Heading2"/>
        <w:spacing w:line="360" w:lineRule="auto"/>
        <w:jc w:val="center"/>
        <w:rPr>
          <w:rStyle w:val="normaltextrun"/>
          <w:rFonts w:asciiTheme="minorHAnsi" w:hAnsiTheme="minorHAnsi" w:cstheme="minorHAnsi"/>
          <w:b/>
          <w:bCs/>
          <w:color w:val="auto"/>
          <w:sz w:val="32"/>
          <w:szCs w:val="32"/>
          <w:u w:val="single"/>
        </w:rPr>
      </w:pPr>
      <w:bookmarkStart w:id="8" w:name="_Toc160532643"/>
      <w:r w:rsidRPr="00C8425A">
        <w:rPr>
          <w:rStyle w:val="normaltextrun"/>
          <w:rFonts w:asciiTheme="minorHAnsi" w:hAnsiTheme="minorHAnsi" w:cstheme="minorHAnsi"/>
          <w:b/>
          <w:bCs/>
          <w:color w:val="auto"/>
          <w:sz w:val="32"/>
          <w:szCs w:val="32"/>
          <w:u w:val="single"/>
        </w:rPr>
        <w:t>Comparison Data Q1</w:t>
      </w:r>
      <w:r w:rsidR="00037C00">
        <w:rPr>
          <w:rStyle w:val="normaltextrun"/>
          <w:rFonts w:asciiTheme="minorHAnsi" w:hAnsiTheme="minorHAnsi" w:cstheme="minorHAnsi"/>
          <w:b/>
          <w:bCs/>
          <w:color w:val="auto"/>
          <w:sz w:val="32"/>
          <w:szCs w:val="32"/>
          <w:u w:val="single"/>
        </w:rPr>
        <w:t>-</w:t>
      </w:r>
      <w:r w:rsidRPr="00C8425A">
        <w:rPr>
          <w:rStyle w:val="normaltextrun"/>
          <w:rFonts w:asciiTheme="minorHAnsi" w:hAnsiTheme="minorHAnsi" w:cstheme="minorHAnsi"/>
          <w:b/>
          <w:bCs/>
          <w:color w:val="auto"/>
          <w:sz w:val="32"/>
          <w:szCs w:val="32"/>
          <w:u w:val="single"/>
        </w:rPr>
        <w:t>Q</w:t>
      </w:r>
      <w:r w:rsidR="00652A12">
        <w:rPr>
          <w:rStyle w:val="normaltextrun"/>
          <w:rFonts w:asciiTheme="minorHAnsi" w:hAnsiTheme="minorHAnsi" w:cstheme="minorHAnsi"/>
          <w:b/>
          <w:bCs/>
          <w:color w:val="auto"/>
          <w:sz w:val="32"/>
          <w:szCs w:val="32"/>
          <w:u w:val="single"/>
        </w:rPr>
        <w:t>3</w:t>
      </w:r>
      <w:r w:rsidRPr="00C8425A">
        <w:rPr>
          <w:rStyle w:val="normaltextrun"/>
          <w:rFonts w:asciiTheme="minorHAnsi" w:hAnsiTheme="minorHAnsi" w:cstheme="minorHAnsi"/>
          <w:b/>
          <w:bCs/>
          <w:color w:val="auto"/>
          <w:sz w:val="32"/>
          <w:szCs w:val="32"/>
          <w:u w:val="single"/>
        </w:rPr>
        <w:t xml:space="preserve"> 2023 vs CY 2022</w:t>
      </w:r>
      <w:bookmarkEnd w:id="8"/>
    </w:p>
    <w:p w14:paraId="62683E2B" w14:textId="5ADA3E0F" w:rsidR="00D03847" w:rsidRPr="00A102B7" w:rsidRDefault="00D03847" w:rsidP="00D03847">
      <w:pPr>
        <w:pStyle w:val="Heading3"/>
        <w:spacing w:line="360" w:lineRule="auto"/>
        <w:rPr>
          <w:rFonts w:asciiTheme="minorHAnsi" w:hAnsiTheme="minorHAnsi" w:cstheme="minorHAnsi"/>
          <w:color w:val="auto"/>
          <w:sz w:val="22"/>
          <w:szCs w:val="22"/>
        </w:rPr>
      </w:pPr>
      <w:bookmarkStart w:id="9" w:name="_Toc150958687"/>
      <w:bookmarkStart w:id="10" w:name="_Toc160532644"/>
      <w:r>
        <w:rPr>
          <w:rFonts w:asciiTheme="minorHAnsi" w:hAnsiTheme="minorHAnsi" w:cstheme="minorHAnsi"/>
          <w:color w:val="auto"/>
          <w:sz w:val="22"/>
          <w:szCs w:val="22"/>
        </w:rPr>
        <w:t xml:space="preserve">1) Penetration Rate (in percentages) by Managed Care Plans (MCPs) and </w:t>
      </w:r>
      <w:r w:rsidRPr="001125A1">
        <w:rPr>
          <w:rStyle w:val="Heading3Char"/>
          <w:rFonts w:asciiTheme="minorHAnsi" w:hAnsiTheme="minorHAnsi" w:cstheme="minorHAnsi"/>
          <w:color w:val="auto"/>
          <w:sz w:val="22"/>
          <w:szCs w:val="22"/>
        </w:rPr>
        <w:t>Population of Focus (PoF)</w:t>
      </w:r>
      <w:r>
        <w:rPr>
          <w:rStyle w:val="Heading3Char"/>
          <w:rFonts w:asciiTheme="minorHAnsi" w:hAnsiTheme="minorHAnsi" w:cstheme="minorHAnsi"/>
          <w:color w:val="auto"/>
          <w:sz w:val="22"/>
          <w:szCs w:val="22"/>
        </w:rPr>
        <w:t xml:space="preserve"> In Q1</w:t>
      </w:r>
      <w:r w:rsidR="001F12E6">
        <w:rPr>
          <w:rStyle w:val="Heading3Char"/>
          <w:rFonts w:asciiTheme="minorHAnsi" w:hAnsiTheme="minorHAnsi" w:cstheme="minorHAnsi"/>
          <w:color w:val="auto"/>
          <w:sz w:val="22"/>
          <w:szCs w:val="22"/>
        </w:rPr>
        <w:t xml:space="preserve">-Q3 </w:t>
      </w:r>
      <w:r>
        <w:rPr>
          <w:rStyle w:val="Heading3Char"/>
          <w:rFonts w:asciiTheme="minorHAnsi" w:hAnsiTheme="minorHAnsi" w:cstheme="minorHAnsi"/>
          <w:color w:val="auto"/>
          <w:sz w:val="22"/>
          <w:szCs w:val="22"/>
        </w:rPr>
        <w:t>202</w:t>
      </w:r>
      <w:bookmarkEnd w:id="9"/>
      <w:bookmarkEnd w:id="10"/>
      <w:r w:rsidR="00163DA8">
        <w:rPr>
          <w:rStyle w:val="Heading3Char"/>
          <w:rFonts w:asciiTheme="minorHAnsi" w:hAnsiTheme="minorHAnsi" w:cstheme="minorHAnsi"/>
          <w:color w:val="auto"/>
          <w:sz w:val="22"/>
          <w:szCs w:val="22"/>
        </w:rPr>
        <w:t>3</w:t>
      </w:r>
    </w:p>
    <w:p w14:paraId="3841917F" w14:textId="3B3EE6AA" w:rsidR="00764220" w:rsidRPr="00BB5351" w:rsidRDefault="00342579" w:rsidP="00D03847">
      <w:pPr>
        <w:ind w:firstLine="720"/>
      </w:pPr>
      <w:r>
        <w:rPr>
          <w:noProof/>
        </w:rPr>
        <w:drawing>
          <wp:inline distT="0" distB="0" distL="0" distR="0" wp14:anchorId="590A9E5B" wp14:editId="46B5A581">
            <wp:extent cx="6909758" cy="3855549"/>
            <wp:effectExtent l="0" t="0" r="5715" b="0"/>
            <wp:docPr id="405626353"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26353" name="Picture 1" descr="Chart, line chart&#10;&#10;Description automatically generated"/>
                    <pic:cNvPicPr/>
                  </pic:nvPicPr>
                  <pic:blipFill>
                    <a:blip r:embed="rId19"/>
                    <a:stretch>
                      <a:fillRect/>
                    </a:stretch>
                  </pic:blipFill>
                  <pic:spPr>
                    <a:xfrm>
                      <a:off x="0" y="0"/>
                      <a:ext cx="6914606" cy="3858254"/>
                    </a:xfrm>
                    <a:prstGeom prst="rect">
                      <a:avLst/>
                    </a:prstGeom>
                  </pic:spPr>
                </pic:pic>
              </a:graphicData>
            </a:graphic>
          </wp:inline>
        </w:drawing>
      </w:r>
    </w:p>
    <w:tbl>
      <w:tblPr>
        <w:tblW w:w="14755" w:type="dxa"/>
        <w:tblLook w:val="04A0" w:firstRow="1" w:lastRow="0" w:firstColumn="1" w:lastColumn="0" w:noHBand="0" w:noVBand="1"/>
      </w:tblPr>
      <w:tblGrid>
        <w:gridCol w:w="1255"/>
        <w:gridCol w:w="1391"/>
        <w:gridCol w:w="1669"/>
        <w:gridCol w:w="1260"/>
        <w:gridCol w:w="1800"/>
        <w:gridCol w:w="1350"/>
        <w:gridCol w:w="1800"/>
        <w:gridCol w:w="1318"/>
        <w:gridCol w:w="1652"/>
        <w:gridCol w:w="1260"/>
      </w:tblGrid>
      <w:tr w:rsidR="00A06152" w:rsidRPr="00A06152" w14:paraId="2EB341BF" w14:textId="77777777" w:rsidTr="00A06152">
        <w:trPr>
          <w:trHeight w:val="260"/>
        </w:trPr>
        <w:tc>
          <w:tcPr>
            <w:tcW w:w="1255"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45C97F42" w14:textId="77777777" w:rsidR="00A06152" w:rsidRPr="00A06152" w:rsidRDefault="00A06152" w:rsidP="00A06152">
            <w:pPr>
              <w:spacing w:after="0" w:line="240" w:lineRule="auto"/>
              <w:rPr>
                <w:rFonts w:ascii="Calibri" w:eastAsia="Times New Roman" w:hAnsi="Calibri" w:cs="Calibri"/>
                <w:b/>
                <w:bCs/>
                <w:color w:val="000000"/>
                <w:kern w:val="0"/>
                <w:sz w:val="20"/>
                <w:szCs w:val="20"/>
                <w14:ligatures w14:val="none"/>
              </w:rPr>
            </w:pPr>
            <w:r w:rsidRPr="00A06152">
              <w:rPr>
                <w:rFonts w:ascii="Calibri" w:eastAsia="Times New Roman" w:hAnsi="Calibri" w:cs="Calibri"/>
                <w:b/>
                <w:bCs/>
                <w:color w:val="000000"/>
                <w:kern w:val="0"/>
                <w:sz w:val="20"/>
                <w:szCs w:val="20"/>
                <w14:ligatures w14:val="none"/>
              </w:rPr>
              <w:t>Managed Care Plans (MCPs)</w:t>
            </w:r>
          </w:p>
        </w:tc>
        <w:tc>
          <w:tcPr>
            <w:tcW w:w="1391" w:type="dxa"/>
            <w:tcBorders>
              <w:top w:val="single" w:sz="4" w:space="0" w:color="4F81BD"/>
              <w:left w:val="nil"/>
              <w:bottom w:val="single" w:sz="4" w:space="0" w:color="4F81BD"/>
              <w:right w:val="single" w:sz="4" w:space="0" w:color="4F81BD"/>
            </w:tcBorders>
            <w:shd w:val="clear" w:color="auto" w:fill="auto"/>
            <w:vAlign w:val="center"/>
            <w:hideMark/>
          </w:tcPr>
          <w:p w14:paraId="5E23D187" w14:textId="77777777" w:rsidR="00A06152" w:rsidRPr="00A06152" w:rsidRDefault="00A06152" w:rsidP="00A06152">
            <w:pPr>
              <w:spacing w:after="0" w:line="240" w:lineRule="auto"/>
              <w:rPr>
                <w:rFonts w:ascii="Calibri" w:eastAsia="Times New Roman" w:hAnsi="Calibri" w:cs="Calibri"/>
                <w:b/>
                <w:bCs/>
                <w:color w:val="000000"/>
                <w:kern w:val="0"/>
                <w:sz w:val="20"/>
                <w:szCs w:val="20"/>
                <w14:ligatures w14:val="none"/>
              </w:rPr>
            </w:pPr>
            <w:r w:rsidRPr="00A06152">
              <w:rPr>
                <w:rFonts w:ascii="Calibri" w:eastAsia="Times New Roman" w:hAnsi="Calibri" w:cs="Calibri"/>
                <w:b/>
                <w:bCs/>
                <w:color w:val="000000"/>
                <w:kern w:val="0"/>
                <w:sz w:val="20"/>
                <w:szCs w:val="20"/>
                <w14:ligatures w14:val="none"/>
              </w:rPr>
              <w:t>Q1-Q3 2023 Individuals Experiencing Homelessness</w:t>
            </w:r>
          </w:p>
        </w:tc>
        <w:tc>
          <w:tcPr>
            <w:tcW w:w="1669" w:type="dxa"/>
            <w:tcBorders>
              <w:top w:val="single" w:sz="4" w:space="0" w:color="4F81BD"/>
              <w:left w:val="nil"/>
              <w:bottom w:val="single" w:sz="4" w:space="0" w:color="4F81BD"/>
              <w:right w:val="single" w:sz="4" w:space="0" w:color="4F81BD"/>
            </w:tcBorders>
            <w:shd w:val="clear" w:color="auto" w:fill="auto"/>
            <w:vAlign w:val="center"/>
            <w:hideMark/>
          </w:tcPr>
          <w:p w14:paraId="1F2A1DFC" w14:textId="77777777" w:rsidR="00A06152" w:rsidRPr="00A06152" w:rsidRDefault="00A06152" w:rsidP="00A06152">
            <w:pPr>
              <w:spacing w:after="0" w:line="240" w:lineRule="auto"/>
              <w:rPr>
                <w:rFonts w:ascii="Calibri" w:eastAsia="Times New Roman" w:hAnsi="Calibri" w:cs="Calibri"/>
                <w:b/>
                <w:bCs/>
                <w:color w:val="000000"/>
                <w:kern w:val="0"/>
                <w:sz w:val="20"/>
                <w:szCs w:val="20"/>
                <w14:ligatures w14:val="none"/>
              </w:rPr>
            </w:pPr>
            <w:r w:rsidRPr="00A06152">
              <w:rPr>
                <w:rFonts w:ascii="Calibri" w:eastAsia="Times New Roman" w:hAnsi="Calibri" w:cs="Calibri"/>
                <w:b/>
                <w:bCs/>
                <w:color w:val="000000"/>
                <w:kern w:val="0"/>
                <w:sz w:val="20"/>
                <w:szCs w:val="20"/>
                <w14:ligatures w14:val="none"/>
              </w:rPr>
              <w:t>Penetration Rate (% of Individuals Experiencing Homelessness Members in Q1-Q3 2023 Out of All Total Members in 2022)</w:t>
            </w:r>
          </w:p>
        </w:tc>
        <w:tc>
          <w:tcPr>
            <w:tcW w:w="1260" w:type="dxa"/>
            <w:tcBorders>
              <w:top w:val="single" w:sz="4" w:space="0" w:color="4F81BD"/>
              <w:left w:val="nil"/>
              <w:bottom w:val="single" w:sz="4" w:space="0" w:color="4F81BD"/>
              <w:right w:val="single" w:sz="4" w:space="0" w:color="4F81BD"/>
            </w:tcBorders>
            <w:shd w:val="clear" w:color="auto" w:fill="auto"/>
            <w:vAlign w:val="center"/>
            <w:hideMark/>
          </w:tcPr>
          <w:p w14:paraId="2DCCFC47" w14:textId="77777777" w:rsidR="00A06152" w:rsidRPr="00A06152" w:rsidRDefault="00A06152" w:rsidP="00A06152">
            <w:pPr>
              <w:spacing w:after="0" w:line="240" w:lineRule="auto"/>
              <w:rPr>
                <w:rFonts w:ascii="Calibri" w:eastAsia="Times New Roman" w:hAnsi="Calibri" w:cs="Calibri"/>
                <w:b/>
                <w:bCs/>
                <w:color w:val="000000"/>
                <w:kern w:val="0"/>
                <w:sz w:val="20"/>
                <w:szCs w:val="20"/>
                <w14:ligatures w14:val="none"/>
              </w:rPr>
            </w:pPr>
            <w:r w:rsidRPr="00A06152">
              <w:rPr>
                <w:rFonts w:ascii="Calibri" w:eastAsia="Times New Roman" w:hAnsi="Calibri" w:cs="Calibri"/>
                <w:b/>
                <w:bCs/>
                <w:color w:val="000000"/>
                <w:kern w:val="0"/>
                <w:sz w:val="20"/>
                <w:szCs w:val="20"/>
                <w14:ligatures w14:val="none"/>
              </w:rPr>
              <w:t>Q1-Q3 2023 Individuals At Risk for Avoidable Hospital or ED Utilization</w:t>
            </w:r>
          </w:p>
        </w:tc>
        <w:tc>
          <w:tcPr>
            <w:tcW w:w="1800" w:type="dxa"/>
            <w:tcBorders>
              <w:top w:val="single" w:sz="4" w:space="0" w:color="4F81BD"/>
              <w:left w:val="nil"/>
              <w:bottom w:val="single" w:sz="4" w:space="0" w:color="4F81BD"/>
              <w:right w:val="single" w:sz="4" w:space="0" w:color="4F81BD"/>
            </w:tcBorders>
            <w:shd w:val="clear" w:color="auto" w:fill="auto"/>
            <w:vAlign w:val="center"/>
            <w:hideMark/>
          </w:tcPr>
          <w:p w14:paraId="2BF6FE52" w14:textId="77777777" w:rsidR="00A06152" w:rsidRPr="00A06152" w:rsidRDefault="00A06152" w:rsidP="00A06152">
            <w:pPr>
              <w:spacing w:after="0" w:line="240" w:lineRule="auto"/>
              <w:rPr>
                <w:rFonts w:ascii="Calibri" w:eastAsia="Times New Roman" w:hAnsi="Calibri" w:cs="Calibri"/>
                <w:b/>
                <w:bCs/>
                <w:color w:val="000000"/>
                <w:kern w:val="0"/>
                <w:sz w:val="20"/>
                <w:szCs w:val="20"/>
                <w14:ligatures w14:val="none"/>
              </w:rPr>
            </w:pPr>
            <w:r w:rsidRPr="00A06152">
              <w:rPr>
                <w:rFonts w:ascii="Calibri" w:eastAsia="Times New Roman" w:hAnsi="Calibri" w:cs="Calibri"/>
                <w:b/>
                <w:bCs/>
                <w:color w:val="000000"/>
                <w:kern w:val="0"/>
                <w:sz w:val="20"/>
                <w:szCs w:val="20"/>
                <w14:ligatures w14:val="none"/>
              </w:rPr>
              <w:t>Penetration Rate (% of Individuals At Risk for Avoidable Hospital or ED Utilization Members in Q1-Q3 2023 Out of All Total Members in 2022)</w:t>
            </w:r>
          </w:p>
        </w:tc>
        <w:tc>
          <w:tcPr>
            <w:tcW w:w="1350" w:type="dxa"/>
            <w:tcBorders>
              <w:top w:val="single" w:sz="4" w:space="0" w:color="4F81BD"/>
              <w:left w:val="nil"/>
              <w:bottom w:val="single" w:sz="4" w:space="0" w:color="4F81BD"/>
              <w:right w:val="single" w:sz="4" w:space="0" w:color="4F81BD"/>
            </w:tcBorders>
            <w:shd w:val="clear" w:color="auto" w:fill="auto"/>
            <w:vAlign w:val="center"/>
            <w:hideMark/>
          </w:tcPr>
          <w:p w14:paraId="3D87510D" w14:textId="77777777" w:rsidR="00A06152" w:rsidRPr="00A06152" w:rsidRDefault="00A06152" w:rsidP="00A06152">
            <w:pPr>
              <w:spacing w:after="0" w:line="240" w:lineRule="auto"/>
              <w:rPr>
                <w:rFonts w:ascii="Calibri" w:eastAsia="Times New Roman" w:hAnsi="Calibri" w:cs="Calibri"/>
                <w:b/>
                <w:bCs/>
                <w:color w:val="000000"/>
                <w:kern w:val="0"/>
                <w:sz w:val="20"/>
                <w:szCs w:val="20"/>
                <w14:ligatures w14:val="none"/>
              </w:rPr>
            </w:pPr>
            <w:r w:rsidRPr="00A06152">
              <w:rPr>
                <w:rFonts w:ascii="Calibri" w:eastAsia="Times New Roman" w:hAnsi="Calibri" w:cs="Calibri"/>
                <w:b/>
                <w:bCs/>
                <w:color w:val="000000"/>
                <w:kern w:val="0"/>
                <w:sz w:val="20"/>
                <w:szCs w:val="20"/>
                <w14:ligatures w14:val="none"/>
              </w:rPr>
              <w:t>Q1-Q3 2023 Individuals with Serious Mental Health and/or Substance Use Disorder Needs</w:t>
            </w:r>
          </w:p>
        </w:tc>
        <w:tc>
          <w:tcPr>
            <w:tcW w:w="1800" w:type="dxa"/>
            <w:tcBorders>
              <w:top w:val="single" w:sz="4" w:space="0" w:color="4F81BD"/>
              <w:left w:val="nil"/>
              <w:bottom w:val="single" w:sz="4" w:space="0" w:color="4F81BD"/>
              <w:right w:val="single" w:sz="4" w:space="0" w:color="4F81BD"/>
            </w:tcBorders>
            <w:shd w:val="clear" w:color="auto" w:fill="auto"/>
            <w:vAlign w:val="center"/>
            <w:hideMark/>
          </w:tcPr>
          <w:p w14:paraId="0B3D4195" w14:textId="77777777" w:rsidR="00A06152" w:rsidRPr="00A06152" w:rsidRDefault="00A06152" w:rsidP="00A06152">
            <w:pPr>
              <w:spacing w:after="0" w:line="240" w:lineRule="auto"/>
              <w:rPr>
                <w:rFonts w:ascii="Calibri" w:eastAsia="Times New Roman" w:hAnsi="Calibri" w:cs="Calibri"/>
                <w:b/>
                <w:bCs/>
                <w:color w:val="000000"/>
                <w:kern w:val="0"/>
                <w:sz w:val="20"/>
                <w:szCs w:val="20"/>
                <w14:ligatures w14:val="none"/>
              </w:rPr>
            </w:pPr>
            <w:r w:rsidRPr="00A06152">
              <w:rPr>
                <w:rFonts w:ascii="Calibri" w:eastAsia="Times New Roman" w:hAnsi="Calibri" w:cs="Calibri"/>
                <w:b/>
                <w:bCs/>
                <w:color w:val="000000"/>
                <w:kern w:val="0"/>
                <w:sz w:val="20"/>
                <w:szCs w:val="20"/>
                <w14:ligatures w14:val="none"/>
              </w:rPr>
              <w:t>Penetration Rate (% of Individuals with Serious Mental Health and/or Substance Use Disorder Needs inQ1-Q3 2023 Out of All Total Members in 2022)</w:t>
            </w:r>
          </w:p>
        </w:tc>
        <w:tc>
          <w:tcPr>
            <w:tcW w:w="1318" w:type="dxa"/>
            <w:tcBorders>
              <w:top w:val="single" w:sz="4" w:space="0" w:color="4F81BD"/>
              <w:left w:val="nil"/>
              <w:bottom w:val="single" w:sz="4" w:space="0" w:color="4F81BD"/>
              <w:right w:val="single" w:sz="4" w:space="0" w:color="4F81BD"/>
            </w:tcBorders>
            <w:shd w:val="clear" w:color="auto" w:fill="auto"/>
            <w:vAlign w:val="center"/>
            <w:hideMark/>
          </w:tcPr>
          <w:p w14:paraId="4809AD25" w14:textId="77777777" w:rsidR="00A06152" w:rsidRPr="00A06152" w:rsidRDefault="00A06152" w:rsidP="00A06152">
            <w:pPr>
              <w:spacing w:after="0" w:line="240" w:lineRule="auto"/>
              <w:rPr>
                <w:rFonts w:ascii="Calibri" w:eastAsia="Times New Roman" w:hAnsi="Calibri" w:cs="Calibri"/>
                <w:b/>
                <w:bCs/>
                <w:color w:val="000000"/>
                <w:kern w:val="0"/>
                <w:sz w:val="20"/>
                <w:szCs w:val="20"/>
                <w14:ligatures w14:val="none"/>
              </w:rPr>
            </w:pPr>
            <w:r w:rsidRPr="00A06152">
              <w:rPr>
                <w:rFonts w:ascii="Calibri" w:eastAsia="Times New Roman" w:hAnsi="Calibri" w:cs="Calibri"/>
                <w:b/>
                <w:bCs/>
                <w:color w:val="000000"/>
                <w:kern w:val="0"/>
                <w:sz w:val="20"/>
                <w:szCs w:val="20"/>
                <w14:ligatures w14:val="none"/>
              </w:rPr>
              <w:t>Q1-Q3 2023 Individuals Transitioning from Incarceration</w:t>
            </w:r>
          </w:p>
        </w:tc>
        <w:tc>
          <w:tcPr>
            <w:tcW w:w="1652" w:type="dxa"/>
            <w:tcBorders>
              <w:top w:val="single" w:sz="4" w:space="0" w:color="4F81BD"/>
              <w:left w:val="nil"/>
              <w:bottom w:val="single" w:sz="4" w:space="0" w:color="4F81BD"/>
              <w:right w:val="single" w:sz="4" w:space="0" w:color="4F81BD"/>
            </w:tcBorders>
            <w:shd w:val="clear" w:color="auto" w:fill="auto"/>
            <w:vAlign w:val="center"/>
            <w:hideMark/>
          </w:tcPr>
          <w:p w14:paraId="3644513D" w14:textId="77777777" w:rsidR="00A06152" w:rsidRPr="00A06152" w:rsidRDefault="00A06152" w:rsidP="00A06152">
            <w:pPr>
              <w:spacing w:after="0" w:line="240" w:lineRule="auto"/>
              <w:rPr>
                <w:rFonts w:ascii="Calibri" w:eastAsia="Times New Roman" w:hAnsi="Calibri" w:cs="Calibri"/>
                <w:b/>
                <w:bCs/>
                <w:color w:val="000000"/>
                <w:kern w:val="0"/>
                <w:sz w:val="20"/>
                <w:szCs w:val="20"/>
                <w14:ligatures w14:val="none"/>
              </w:rPr>
            </w:pPr>
            <w:r w:rsidRPr="00A06152">
              <w:rPr>
                <w:rFonts w:ascii="Calibri" w:eastAsia="Times New Roman" w:hAnsi="Calibri" w:cs="Calibri"/>
                <w:b/>
                <w:bCs/>
                <w:color w:val="000000"/>
                <w:kern w:val="0"/>
                <w:sz w:val="20"/>
                <w:szCs w:val="20"/>
                <w14:ligatures w14:val="none"/>
              </w:rPr>
              <w:t>Penetration Rate (% of Individuals Transitioning from Incarceration in Q1-Q2 2023 Out of All Total Members in 2022)</w:t>
            </w:r>
          </w:p>
        </w:tc>
        <w:tc>
          <w:tcPr>
            <w:tcW w:w="1260" w:type="dxa"/>
            <w:tcBorders>
              <w:top w:val="single" w:sz="4" w:space="0" w:color="4F81BD"/>
              <w:left w:val="nil"/>
              <w:bottom w:val="single" w:sz="4" w:space="0" w:color="4F81BD"/>
              <w:right w:val="single" w:sz="4" w:space="0" w:color="4F81BD"/>
            </w:tcBorders>
            <w:shd w:val="clear" w:color="auto" w:fill="auto"/>
            <w:vAlign w:val="center"/>
            <w:hideMark/>
          </w:tcPr>
          <w:p w14:paraId="75ED611B" w14:textId="77777777" w:rsidR="00A06152" w:rsidRPr="00A06152" w:rsidRDefault="00A06152" w:rsidP="00A06152">
            <w:pPr>
              <w:spacing w:after="0" w:line="240" w:lineRule="auto"/>
              <w:rPr>
                <w:rFonts w:ascii="Calibri" w:eastAsia="Times New Roman" w:hAnsi="Calibri" w:cs="Calibri"/>
                <w:b/>
                <w:bCs/>
                <w:color w:val="000000"/>
                <w:kern w:val="0"/>
                <w:sz w:val="20"/>
                <w:szCs w:val="20"/>
                <w14:ligatures w14:val="none"/>
              </w:rPr>
            </w:pPr>
            <w:r w:rsidRPr="00A06152">
              <w:rPr>
                <w:rFonts w:ascii="Calibri" w:eastAsia="Times New Roman" w:hAnsi="Calibri" w:cs="Calibri"/>
                <w:b/>
                <w:bCs/>
                <w:color w:val="000000"/>
                <w:kern w:val="0"/>
                <w:sz w:val="20"/>
                <w:szCs w:val="20"/>
                <w14:ligatures w14:val="none"/>
              </w:rPr>
              <w:t>Total MCP Members in CY 2022</w:t>
            </w:r>
          </w:p>
        </w:tc>
      </w:tr>
      <w:tr w:rsidR="00A06152" w:rsidRPr="00A06152" w14:paraId="6DC80C05" w14:textId="77777777" w:rsidTr="00163DA8">
        <w:trPr>
          <w:trHeight w:val="260"/>
        </w:trPr>
        <w:tc>
          <w:tcPr>
            <w:tcW w:w="1255" w:type="dxa"/>
            <w:tcBorders>
              <w:top w:val="nil"/>
              <w:left w:val="single" w:sz="4" w:space="0" w:color="4F81BD"/>
              <w:bottom w:val="single" w:sz="4" w:space="0" w:color="4F81BD"/>
              <w:right w:val="single" w:sz="4" w:space="0" w:color="4F81BD"/>
            </w:tcBorders>
            <w:shd w:val="clear" w:color="auto" w:fill="auto"/>
            <w:noWrap/>
            <w:vAlign w:val="center"/>
            <w:hideMark/>
          </w:tcPr>
          <w:p w14:paraId="2DEDF675" w14:textId="77777777" w:rsidR="00A06152" w:rsidRPr="00A06152" w:rsidRDefault="00A06152" w:rsidP="00A06152">
            <w:pPr>
              <w:spacing w:after="0" w:line="240" w:lineRule="auto"/>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Aetna Better Health of California</w:t>
            </w:r>
          </w:p>
        </w:tc>
        <w:tc>
          <w:tcPr>
            <w:tcW w:w="1391" w:type="dxa"/>
            <w:tcBorders>
              <w:top w:val="nil"/>
              <w:left w:val="nil"/>
              <w:bottom w:val="single" w:sz="4" w:space="0" w:color="4F81BD"/>
              <w:right w:val="single" w:sz="4" w:space="0" w:color="4F81BD"/>
            </w:tcBorders>
            <w:shd w:val="clear" w:color="auto" w:fill="auto"/>
            <w:noWrap/>
            <w:vAlign w:val="center"/>
            <w:hideMark/>
          </w:tcPr>
          <w:p w14:paraId="1D14B794"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301</w:t>
            </w:r>
          </w:p>
        </w:tc>
        <w:tc>
          <w:tcPr>
            <w:tcW w:w="1669" w:type="dxa"/>
            <w:tcBorders>
              <w:top w:val="nil"/>
              <w:left w:val="nil"/>
              <w:bottom w:val="single" w:sz="4" w:space="0" w:color="4F81BD"/>
              <w:right w:val="single" w:sz="4" w:space="0" w:color="4F81BD"/>
            </w:tcBorders>
            <w:shd w:val="clear" w:color="auto" w:fill="auto"/>
            <w:noWrap/>
            <w:vAlign w:val="center"/>
            <w:hideMark/>
          </w:tcPr>
          <w:p w14:paraId="3ED370C6" w14:textId="1A54AD4D"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1.49%</w:t>
            </w:r>
          </w:p>
        </w:tc>
        <w:tc>
          <w:tcPr>
            <w:tcW w:w="1260" w:type="dxa"/>
            <w:tcBorders>
              <w:top w:val="nil"/>
              <w:left w:val="nil"/>
              <w:bottom w:val="single" w:sz="4" w:space="0" w:color="4F81BD"/>
              <w:right w:val="single" w:sz="4" w:space="0" w:color="4F81BD"/>
            </w:tcBorders>
            <w:shd w:val="clear" w:color="auto" w:fill="auto"/>
            <w:noWrap/>
            <w:vAlign w:val="center"/>
            <w:hideMark/>
          </w:tcPr>
          <w:p w14:paraId="509A24C2"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990</w:t>
            </w:r>
          </w:p>
        </w:tc>
        <w:tc>
          <w:tcPr>
            <w:tcW w:w="1800" w:type="dxa"/>
            <w:tcBorders>
              <w:top w:val="nil"/>
              <w:left w:val="nil"/>
              <w:bottom w:val="single" w:sz="4" w:space="0" w:color="4F81BD"/>
              <w:right w:val="single" w:sz="4" w:space="0" w:color="4F81BD"/>
            </w:tcBorders>
            <w:shd w:val="clear" w:color="auto" w:fill="auto"/>
            <w:noWrap/>
            <w:vAlign w:val="center"/>
            <w:hideMark/>
          </w:tcPr>
          <w:p w14:paraId="44811598" w14:textId="54B70BB0"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4.90%</w:t>
            </w:r>
          </w:p>
        </w:tc>
        <w:tc>
          <w:tcPr>
            <w:tcW w:w="1350" w:type="dxa"/>
            <w:tcBorders>
              <w:top w:val="nil"/>
              <w:left w:val="nil"/>
              <w:bottom w:val="single" w:sz="4" w:space="0" w:color="4F81BD"/>
              <w:right w:val="single" w:sz="4" w:space="0" w:color="4F81BD"/>
            </w:tcBorders>
            <w:shd w:val="clear" w:color="auto" w:fill="auto"/>
            <w:noWrap/>
            <w:vAlign w:val="center"/>
            <w:hideMark/>
          </w:tcPr>
          <w:p w14:paraId="2726505F"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878</w:t>
            </w:r>
          </w:p>
        </w:tc>
        <w:tc>
          <w:tcPr>
            <w:tcW w:w="1800" w:type="dxa"/>
            <w:tcBorders>
              <w:top w:val="nil"/>
              <w:left w:val="nil"/>
              <w:bottom w:val="single" w:sz="4" w:space="0" w:color="4F81BD"/>
              <w:right w:val="single" w:sz="4" w:space="0" w:color="4F81BD"/>
            </w:tcBorders>
            <w:shd w:val="clear" w:color="auto" w:fill="auto"/>
            <w:noWrap/>
            <w:vAlign w:val="center"/>
            <w:hideMark/>
          </w:tcPr>
          <w:p w14:paraId="03E6126C" w14:textId="6ED35569"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4.35%</w:t>
            </w:r>
          </w:p>
        </w:tc>
        <w:tc>
          <w:tcPr>
            <w:tcW w:w="1318" w:type="dxa"/>
            <w:tcBorders>
              <w:top w:val="nil"/>
              <w:left w:val="nil"/>
              <w:bottom w:val="single" w:sz="4" w:space="0" w:color="4F81BD"/>
              <w:right w:val="single" w:sz="4" w:space="0" w:color="4F81BD"/>
            </w:tcBorders>
            <w:shd w:val="clear" w:color="auto" w:fill="auto"/>
            <w:noWrap/>
            <w:vAlign w:val="center"/>
            <w:hideMark/>
          </w:tcPr>
          <w:p w14:paraId="2C5D7EC5"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0</w:t>
            </w:r>
          </w:p>
        </w:tc>
        <w:tc>
          <w:tcPr>
            <w:tcW w:w="1652" w:type="dxa"/>
            <w:tcBorders>
              <w:top w:val="nil"/>
              <w:left w:val="nil"/>
              <w:bottom w:val="single" w:sz="4" w:space="0" w:color="4F81BD"/>
              <w:right w:val="single" w:sz="4" w:space="0" w:color="4F81BD"/>
            </w:tcBorders>
            <w:shd w:val="clear" w:color="auto" w:fill="auto"/>
            <w:noWrap/>
            <w:vAlign w:val="center"/>
            <w:hideMark/>
          </w:tcPr>
          <w:p w14:paraId="19D514A0" w14:textId="257ACF8F"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0.00%</w:t>
            </w:r>
          </w:p>
        </w:tc>
        <w:tc>
          <w:tcPr>
            <w:tcW w:w="1260" w:type="dxa"/>
            <w:tcBorders>
              <w:top w:val="nil"/>
              <w:left w:val="nil"/>
              <w:bottom w:val="single" w:sz="4" w:space="0" w:color="4F81BD"/>
              <w:right w:val="single" w:sz="4" w:space="0" w:color="4F81BD"/>
            </w:tcBorders>
            <w:shd w:val="clear" w:color="auto" w:fill="auto"/>
            <w:vAlign w:val="center"/>
            <w:hideMark/>
          </w:tcPr>
          <w:p w14:paraId="1E84F56D"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20,197</w:t>
            </w:r>
          </w:p>
        </w:tc>
      </w:tr>
      <w:tr w:rsidR="00A06152" w:rsidRPr="00A06152" w14:paraId="3DDA1AB7" w14:textId="77777777" w:rsidTr="00163DA8">
        <w:trPr>
          <w:trHeight w:val="260"/>
        </w:trPr>
        <w:tc>
          <w:tcPr>
            <w:tcW w:w="1255" w:type="dxa"/>
            <w:tcBorders>
              <w:top w:val="nil"/>
              <w:left w:val="single" w:sz="4" w:space="0" w:color="4F81BD"/>
              <w:bottom w:val="single" w:sz="4" w:space="0" w:color="4F81BD"/>
              <w:right w:val="single" w:sz="4" w:space="0" w:color="4F81BD"/>
            </w:tcBorders>
            <w:shd w:val="clear" w:color="auto" w:fill="auto"/>
            <w:noWrap/>
            <w:vAlign w:val="center"/>
            <w:hideMark/>
          </w:tcPr>
          <w:p w14:paraId="2E820937" w14:textId="77777777" w:rsidR="00A06152" w:rsidRPr="00A06152" w:rsidRDefault="00A06152" w:rsidP="00A06152">
            <w:pPr>
              <w:spacing w:after="0" w:line="240" w:lineRule="auto"/>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Anthem Blue Cross</w:t>
            </w:r>
          </w:p>
        </w:tc>
        <w:tc>
          <w:tcPr>
            <w:tcW w:w="1391" w:type="dxa"/>
            <w:tcBorders>
              <w:top w:val="nil"/>
              <w:left w:val="nil"/>
              <w:bottom w:val="single" w:sz="4" w:space="0" w:color="4F81BD"/>
              <w:right w:val="single" w:sz="4" w:space="0" w:color="4F81BD"/>
            </w:tcBorders>
            <w:shd w:val="clear" w:color="auto" w:fill="auto"/>
            <w:noWrap/>
            <w:vAlign w:val="center"/>
            <w:hideMark/>
          </w:tcPr>
          <w:p w14:paraId="4DA83DF3"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564</w:t>
            </w:r>
          </w:p>
        </w:tc>
        <w:tc>
          <w:tcPr>
            <w:tcW w:w="1669" w:type="dxa"/>
            <w:tcBorders>
              <w:top w:val="nil"/>
              <w:left w:val="nil"/>
              <w:bottom w:val="single" w:sz="4" w:space="0" w:color="4F81BD"/>
              <w:right w:val="single" w:sz="4" w:space="0" w:color="4F81BD"/>
            </w:tcBorders>
            <w:shd w:val="clear" w:color="auto" w:fill="auto"/>
            <w:noWrap/>
            <w:vAlign w:val="center"/>
            <w:hideMark/>
          </w:tcPr>
          <w:p w14:paraId="4A5D6B3E" w14:textId="4F7CA7F5"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0.27%</w:t>
            </w:r>
          </w:p>
        </w:tc>
        <w:tc>
          <w:tcPr>
            <w:tcW w:w="1260" w:type="dxa"/>
            <w:tcBorders>
              <w:top w:val="nil"/>
              <w:left w:val="nil"/>
              <w:bottom w:val="single" w:sz="4" w:space="0" w:color="4F81BD"/>
              <w:right w:val="single" w:sz="4" w:space="0" w:color="4F81BD"/>
            </w:tcBorders>
            <w:shd w:val="clear" w:color="auto" w:fill="auto"/>
            <w:noWrap/>
            <w:vAlign w:val="center"/>
            <w:hideMark/>
          </w:tcPr>
          <w:p w14:paraId="7CE80CCD"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419</w:t>
            </w:r>
          </w:p>
        </w:tc>
        <w:tc>
          <w:tcPr>
            <w:tcW w:w="1800" w:type="dxa"/>
            <w:tcBorders>
              <w:top w:val="nil"/>
              <w:left w:val="nil"/>
              <w:bottom w:val="single" w:sz="4" w:space="0" w:color="4F81BD"/>
              <w:right w:val="single" w:sz="4" w:space="0" w:color="4F81BD"/>
            </w:tcBorders>
            <w:shd w:val="clear" w:color="auto" w:fill="auto"/>
            <w:noWrap/>
            <w:vAlign w:val="center"/>
            <w:hideMark/>
          </w:tcPr>
          <w:p w14:paraId="6D400829" w14:textId="2912A0CF"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0.20%</w:t>
            </w:r>
          </w:p>
        </w:tc>
        <w:tc>
          <w:tcPr>
            <w:tcW w:w="1350" w:type="dxa"/>
            <w:tcBorders>
              <w:top w:val="nil"/>
              <w:left w:val="nil"/>
              <w:bottom w:val="single" w:sz="4" w:space="0" w:color="4F81BD"/>
              <w:right w:val="single" w:sz="4" w:space="0" w:color="4F81BD"/>
            </w:tcBorders>
            <w:shd w:val="clear" w:color="auto" w:fill="auto"/>
            <w:noWrap/>
            <w:vAlign w:val="center"/>
            <w:hideMark/>
          </w:tcPr>
          <w:p w14:paraId="4C85F81E"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993</w:t>
            </w:r>
          </w:p>
        </w:tc>
        <w:tc>
          <w:tcPr>
            <w:tcW w:w="1800" w:type="dxa"/>
            <w:tcBorders>
              <w:top w:val="nil"/>
              <w:left w:val="nil"/>
              <w:bottom w:val="single" w:sz="4" w:space="0" w:color="4F81BD"/>
              <w:right w:val="single" w:sz="4" w:space="0" w:color="4F81BD"/>
            </w:tcBorders>
            <w:shd w:val="clear" w:color="auto" w:fill="auto"/>
            <w:noWrap/>
            <w:vAlign w:val="center"/>
            <w:hideMark/>
          </w:tcPr>
          <w:p w14:paraId="4A8C6E0A" w14:textId="2CF33326"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0.47%</w:t>
            </w:r>
          </w:p>
        </w:tc>
        <w:tc>
          <w:tcPr>
            <w:tcW w:w="1318" w:type="dxa"/>
            <w:tcBorders>
              <w:top w:val="nil"/>
              <w:left w:val="nil"/>
              <w:bottom w:val="single" w:sz="4" w:space="0" w:color="4F81BD"/>
              <w:right w:val="single" w:sz="4" w:space="0" w:color="4F81BD"/>
            </w:tcBorders>
            <w:shd w:val="clear" w:color="auto" w:fill="auto"/>
            <w:noWrap/>
            <w:vAlign w:val="center"/>
            <w:hideMark/>
          </w:tcPr>
          <w:p w14:paraId="086658FE"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7</w:t>
            </w:r>
          </w:p>
        </w:tc>
        <w:tc>
          <w:tcPr>
            <w:tcW w:w="1652" w:type="dxa"/>
            <w:tcBorders>
              <w:top w:val="nil"/>
              <w:left w:val="nil"/>
              <w:bottom w:val="single" w:sz="4" w:space="0" w:color="4F81BD"/>
              <w:right w:val="single" w:sz="4" w:space="0" w:color="4F81BD"/>
            </w:tcBorders>
            <w:shd w:val="clear" w:color="auto" w:fill="auto"/>
            <w:noWrap/>
            <w:vAlign w:val="center"/>
            <w:hideMark/>
          </w:tcPr>
          <w:p w14:paraId="5970B634" w14:textId="1260777C"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0.00%</w:t>
            </w:r>
          </w:p>
        </w:tc>
        <w:tc>
          <w:tcPr>
            <w:tcW w:w="1260" w:type="dxa"/>
            <w:tcBorders>
              <w:top w:val="nil"/>
              <w:left w:val="nil"/>
              <w:bottom w:val="single" w:sz="4" w:space="0" w:color="4F81BD"/>
              <w:right w:val="single" w:sz="4" w:space="0" w:color="4F81BD"/>
            </w:tcBorders>
            <w:shd w:val="clear" w:color="auto" w:fill="auto"/>
            <w:vAlign w:val="center"/>
            <w:hideMark/>
          </w:tcPr>
          <w:p w14:paraId="540ACFFE"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211,416</w:t>
            </w:r>
          </w:p>
        </w:tc>
      </w:tr>
      <w:tr w:rsidR="00A06152" w:rsidRPr="00A06152" w14:paraId="123CC81D" w14:textId="77777777" w:rsidTr="00163DA8">
        <w:trPr>
          <w:trHeight w:val="260"/>
        </w:trPr>
        <w:tc>
          <w:tcPr>
            <w:tcW w:w="1255" w:type="dxa"/>
            <w:tcBorders>
              <w:top w:val="nil"/>
              <w:left w:val="single" w:sz="4" w:space="0" w:color="4F81BD"/>
              <w:bottom w:val="single" w:sz="4" w:space="0" w:color="4F81BD"/>
              <w:right w:val="single" w:sz="4" w:space="0" w:color="4F81BD"/>
            </w:tcBorders>
            <w:shd w:val="clear" w:color="auto" w:fill="auto"/>
            <w:noWrap/>
            <w:vAlign w:val="center"/>
            <w:hideMark/>
          </w:tcPr>
          <w:p w14:paraId="733FB758" w14:textId="77777777" w:rsidR="00A06152" w:rsidRPr="00A06152" w:rsidRDefault="00A06152" w:rsidP="00A06152">
            <w:pPr>
              <w:spacing w:after="0" w:line="240" w:lineRule="auto"/>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Health Net Community Solutions</w:t>
            </w:r>
          </w:p>
        </w:tc>
        <w:tc>
          <w:tcPr>
            <w:tcW w:w="1391" w:type="dxa"/>
            <w:tcBorders>
              <w:top w:val="nil"/>
              <w:left w:val="nil"/>
              <w:bottom w:val="single" w:sz="4" w:space="0" w:color="4F81BD"/>
              <w:right w:val="single" w:sz="4" w:space="0" w:color="4F81BD"/>
            </w:tcBorders>
            <w:shd w:val="clear" w:color="auto" w:fill="auto"/>
            <w:noWrap/>
            <w:vAlign w:val="center"/>
            <w:hideMark/>
          </w:tcPr>
          <w:p w14:paraId="6E699524"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628</w:t>
            </w:r>
          </w:p>
        </w:tc>
        <w:tc>
          <w:tcPr>
            <w:tcW w:w="1669" w:type="dxa"/>
            <w:tcBorders>
              <w:top w:val="nil"/>
              <w:left w:val="nil"/>
              <w:bottom w:val="single" w:sz="4" w:space="0" w:color="4F81BD"/>
              <w:right w:val="single" w:sz="4" w:space="0" w:color="4F81BD"/>
            </w:tcBorders>
            <w:shd w:val="clear" w:color="auto" w:fill="auto"/>
            <w:noWrap/>
            <w:vAlign w:val="center"/>
            <w:hideMark/>
          </w:tcPr>
          <w:p w14:paraId="638B6EC0" w14:textId="6139F952"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0.48%</w:t>
            </w:r>
          </w:p>
        </w:tc>
        <w:tc>
          <w:tcPr>
            <w:tcW w:w="1260" w:type="dxa"/>
            <w:tcBorders>
              <w:top w:val="nil"/>
              <w:left w:val="nil"/>
              <w:bottom w:val="single" w:sz="4" w:space="0" w:color="4F81BD"/>
              <w:right w:val="single" w:sz="4" w:space="0" w:color="4F81BD"/>
            </w:tcBorders>
            <w:shd w:val="clear" w:color="auto" w:fill="auto"/>
            <w:noWrap/>
            <w:vAlign w:val="center"/>
            <w:hideMark/>
          </w:tcPr>
          <w:p w14:paraId="7724B282"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1427</w:t>
            </w:r>
          </w:p>
        </w:tc>
        <w:tc>
          <w:tcPr>
            <w:tcW w:w="1800" w:type="dxa"/>
            <w:tcBorders>
              <w:top w:val="nil"/>
              <w:left w:val="nil"/>
              <w:bottom w:val="single" w:sz="4" w:space="0" w:color="4F81BD"/>
              <w:right w:val="single" w:sz="4" w:space="0" w:color="4F81BD"/>
            </w:tcBorders>
            <w:shd w:val="clear" w:color="auto" w:fill="auto"/>
            <w:noWrap/>
            <w:vAlign w:val="center"/>
            <w:hideMark/>
          </w:tcPr>
          <w:p w14:paraId="55E1219B" w14:textId="59909A11"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1.10%</w:t>
            </w:r>
          </w:p>
        </w:tc>
        <w:tc>
          <w:tcPr>
            <w:tcW w:w="1350" w:type="dxa"/>
            <w:tcBorders>
              <w:top w:val="nil"/>
              <w:left w:val="nil"/>
              <w:bottom w:val="single" w:sz="4" w:space="0" w:color="4F81BD"/>
              <w:right w:val="single" w:sz="4" w:space="0" w:color="4F81BD"/>
            </w:tcBorders>
            <w:shd w:val="clear" w:color="auto" w:fill="auto"/>
            <w:noWrap/>
            <w:vAlign w:val="center"/>
            <w:hideMark/>
          </w:tcPr>
          <w:p w14:paraId="38D3253B"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873</w:t>
            </w:r>
          </w:p>
        </w:tc>
        <w:tc>
          <w:tcPr>
            <w:tcW w:w="1800" w:type="dxa"/>
            <w:tcBorders>
              <w:top w:val="nil"/>
              <w:left w:val="nil"/>
              <w:bottom w:val="single" w:sz="4" w:space="0" w:color="4F81BD"/>
              <w:right w:val="single" w:sz="4" w:space="0" w:color="4F81BD"/>
            </w:tcBorders>
            <w:shd w:val="clear" w:color="auto" w:fill="auto"/>
            <w:noWrap/>
            <w:vAlign w:val="center"/>
            <w:hideMark/>
          </w:tcPr>
          <w:p w14:paraId="17480DD2" w14:textId="157A3CFD"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0.67%</w:t>
            </w:r>
          </w:p>
        </w:tc>
        <w:tc>
          <w:tcPr>
            <w:tcW w:w="1318" w:type="dxa"/>
            <w:tcBorders>
              <w:top w:val="nil"/>
              <w:left w:val="nil"/>
              <w:bottom w:val="single" w:sz="4" w:space="0" w:color="4F81BD"/>
              <w:right w:val="single" w:sz="4" w:space="0" w:color="4F81BD"/>
            </w:tcBorders>
            <w:shd w:val="clear" w:color="auto" w:fill="auto"/>
            <w:noWrap/>
            <w:vAlign w:val="center"/>
            <w:hideMark/>
          </w:tcPr>
          <w:p w14:paraId="4246EC68"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27</w:t>
            </w:r>
          </w:p>
        </w:tc>
        <w:tc>
          <w:tcPr>
            <w:tcW w:w="1652" w:type="dxa"/>
            <w:tcBorders>
              <w:top w:val="nil"/>
              <w:left w:val="nil"/>
              <w:bottom w:val="single" w:sz="4" w:space="0" w:color="4F81BD"/>
              <w:right w:val="single" w:sz="4" w:space="0" w:color="4F81BD"/>
            </w:tcBorders>
            <w:shd w:val="clear" w:color="auto" w:fill="auto"/>
            <w:noWrap/>
            <w:vAlign w:val="center"/>
            <w:hideMark/>
          </w:tcPr>
          <w:p w14:paraId="35E837AF" w14:textId="0BF6D8A0"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0.02%</w:t>
            </w:r>
          </w:p>
        </w:tc>
        <w:tc>
          <w:tcPr>
            <w:tcW w:w="1260" w:type="dxa"/>
            <w:tcBorders>
              <w:top w:val="nil"/>
              <w:left w:val="nil"/>
              <w:bottom w:val="single" w:sz="4" w:space="0" w:color="4F81BD"/>
              <w:right w:val="single" w:sz="4" w:space="0" w:color="4F81BD"/>
            </w:tcBorders>
            <w:shd w:val="clear" w:color="auto" w:fill="auto"/>
            <w:vAlign w:val="center"/>
            <w:hideMark/>
          </w:tcPr>
          <w:p w14:paraId="28AD0F9D"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129,908</w:t>
            </w:r>
          </w:p>
        </w:tc>
      </w:tr>
      <w:tr w:rsidR="00A06152" w:rsidRPr="00A06152" w14:paraId="79EB441D" w14:textId="77777777" w:rsidTr="00163DA8">
        <w:trPr>
          <w:trHeight w:val="260"/>
        </w:trPr>
        <w:tc>
          <w:tcPr>
            <w:tcW w:w="1255" w:type="dxa"/>
            <w:tcBorders>
              <w:top w:val="nil"/>
              <w:left w:val="single" w:sz="4" w:space="0" w:color="4F81BD"/>
              <w:bottom w:val="single" w:sz="4" w:space="0" w:color="4F81BD"/>
              <w:right w:val="single" w:sz="4" w:space="0" w:color="4F81BD"/>
            </w:tcBorders>
            <w:shd w:val="clear" w:color="auto" w:fill="auto"/>
            <w:noWrap/>
            <w:vAlign w:val="center"/>
            <w:hideMark/>
          </w:tcPr>
          <w:p w14:paraId="40D5BE5A" w14:textId="77777777" w:rsidR="00A06152" w:rsidRPr="00A06152" w:rsidRDefault="00A06152" w:rsidP="00A06152">
            <w:pPr>
              <w:spacing w:after="0" w:line="240" w:lineRule="auto"/>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Kaiser Permanente</w:t>
            </w:r>
          </w:p>
        </w:tc>
        <w:tc>
          <w:tcPr>
            <w:tcW w:w="1391" w:type="dxa"/>
            <w:tcBorders>
              <w:top w:val="nil"/>
              <w:left w:val="nil"/>
              <w:bottom w:val="single" w:sz="4" w:space="0" w:color="4F81BD"/>
              <w:right w:val="single" w:sz="4" w:space="0" w:color="4F81BD"/>
            </w:tcBorders>
            <w:shd w:val="clear" w:color="auto" w:fill="auto"/>
            <w:noWrap/>
            <w:vAlign w:val="center"/>
            <w:hideMark/>
          </w:tcPr>
          <w:p w14:paraId="62F456EA"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534</w:t>
            </w:r>
          </w:p>
        </w:tc>
        <w:tc>
          <w:tcPr>
            <w:tcW w:w="1669" w:type="dxa"/>
            <w:tcBorders>
              <w:top w:val="nil"/>
              <w:left w:val="nil"/>
              <w:bottom w:val="single" w:sz="4" w:space="0" w:color="4F81BD"/>
              <w:right w:val="single" w:sz="4" w:space="0" w:color="4F81BD"/>
            </w:tcBorders>
            <w:shd w:val="clear" w:color="auto" w:fill="auto"/>
            <w:noWrap/>
            <w:vAlign w:val="center"/>
            <w:hideMark/>
          </w:tcPr>
          <w:p w14:paraId="52B72F24" w14:textId="19B81FD1"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0.47%</w:t>
            </w:r>
          </w:p>
        </w:tc>
        <w:tc>
          <w:tcPr>
            <w:tcW w:w="1260" w:type="dxa"/>
            <w:tcBorders>
              <w:top w:val="nil"/>
              <w:left w:val="nil"/>
              <w:bottom w:val="single" w:sz="4" w:space="0" w:color="4F81BD"/>
              <w:right w:val="single" w:sz="4" w:space="0" w:color="4F81BD"/>
            </w:tcBorders>
            <w:shd w:val="clear" w:color="auto" w:fill="auto"/>
            <w:noWrap/>
            <w:vAlign w:val="center"/>
            <w:hideMark/>
          </w:tcPr>
          <w:p w14:paraId="589853A4"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296</w:t>
            </w:r>
          </w:p>
        </w:tc>
        <w:tc>
          <w:tcPr>
            <w:tcW w:w="1800" w:type="dxa"/>
            <w:tcBorders>
              <w:top w:val="nil"/>
              <w:left w:val="nil"/>
              <w:bottom w:val="single" w:sz="4" w:space="0" w:color="4F81BD"/>
              <w:right w:val="single" w:sz="4" w:space="0" w:color="4F81BD"/>
            </w:tcBorders>
            <w:shd w:val="clear" w:color="auto" w:fill="auto"/>
            <w:noWrap/>
            <w:vAlign w:val="center"/>
            <w:hideMark/>
          </w:tcPr>
          <w:p w14:paraId="66CD9311" w14:textId="350F8B9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0.26%</w:t>
            </w:r>
          </w:p>
        </w:tc>
        <w:tc>
          <w:tcPr>
            <w:tcW w:w="1350" w:type="dxa"/>
            <w:tcBorders>
              <w:top w:val="nil"/>
              <w:left w:val="nil"/>
              <w:bottom w:val="single" w:sz="4" w:space="0" w:color="4F81BD"/>
              <w:right w:val="single" w:sz="4" w:space="0" w:color="4F81BD"/>
            </w:tcBorders>
            <w:shd w:val="clear" w:color="auto" w:fill="auto"/>
            <w:noWrap/>
            <w:vAlign w:val="center"/>
            <w:hideMark/>
          </w:tcPr>
          <w:p w14:paraId="778FE0DE"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413</w:t>
            </w:r>
          </w:p>
        </w:tc>
        <w:tc>
          <w:tcPr>
            <w:tcW w:w="1800" w:type="dxa"/>
            <w:tcBorders>
              <w:top w:val="nil"/>
              <w:left w:val="nil"/>
              <w:bottom w:val="single" w:sz="4" w:space="0" w:color="4F81BD"/>
              <w:right w:val="single" w:sz="4" w:space="0" w:color="4F81BD"/>
            </w:tcBorders>
            <w:shd w:val="clear" w:color="auto" w:fill="auto"/>
            <w:noWrap/>
            <w:vAlign w:val="center"/>
            <w:hideMark/>
          </w:tcPr>
          <w:p w14:paraId="65B2A1DA" w14:textId="5FB5A543"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0.36%</w:t>
            </w:r>
          </w:p>
        </w:tc>
        <w:tc>
          <w:tcPr>
            <w:tcW w:w="1318" w:type="dxa"/>
            <w:tcBorders>
              <w:top w:val="nil"/>
              <w:left w:val="nil"/>
              <w:bottom w:val="single" w:sz="4" w:space="0" w:color="4F81BD"/>
              <w:right w:val="single" w:sz="4" w:space="0" w:color="4F81BD"/>
            </w:tcBorders>
            <w:shd w:val="clear" w:color="auto" w:fill="auto"/>
            <w:noWrap/>
            <w:vAlign w:val="center"/>
            <w:hideMark/>
          </w:tcPr>
          <w:p w14:paraId="10F8161E"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N/A</w:t>
            </w:r>
          </w:p>
        </w:tc>
        <w:tc>
          <w:tcPr>
            <w:tcW w:w="1652" w:type="dxa"/>
            <w:tcBorders>
              <w:top w:val="nil"/>
              <w:left w:val="nil"/>
              <w:bottom w:val="single" w:sz="4" w:space="0" w:color="4F81BD"/>
              <w:right w:val="single" w:sz="4" w:space="0" w:color="4F81BD"/>
            </w:tcBorders>
            <w:shd w:val="clear" w:color="auto" w:fill="auto"/>
            <w:noWrap/>
            <w:vAlign w:val="center"/>
            <w:hideMark/>
          </w:tcPr>
          <w:p w14:paraId="18754249" w14:textId="362F76CE"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N/A</w:t>
            </w:r>
          </w:p>
        </w:tc>
        <w:tc>
          <w:tcPr>
            <w:tcW w:w="1260" w:type="dxa"/>
            <w:tcBorders>
              <w:top w:val="nil"/>
              <w:left w:val="nil"/>
              <w:bottom w:val="single" w:sz="4" w:space="0" w:color="4F81BD"/>
              <w:right w:val="single" w:sz="4" w:space="0" w:color="4F81BD"/>
            </w:tcBorders>
            <w:shd w:val="clear" w:color="auto" w:fill="auto"/>
            <w:noWrap/>
            <w:vAlign w:val="center"/>
            <w:hideMark/>
          </w:tcPr>
          <w:p w14:paraId="657CA5A3"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113,477</w:t>
            </w:r>
          </w:p>
        </w:tc>
      </w:tr>
      <w:tr w:rsidR="00A06152" w:rsidRPr="00A06152" w14:paraId="791247ED" w14:textId="77777777" w:rsidTr="00163DA8">
        <w:trPr>
          <w:trHeight w:val="260"/>
        </w:trPr>
        <w:tc>
          <w:tcPr>
            <w:tcW w:w="1255" w:type="dxa"/>
            <w:tcBorders>
              <w:top w:val="nil"/>
              <w:left w:val="single" w:sz="4" w:space="0" w:color="4F81BD"/>
              <w:bottom w:val="single" w:sz="4" w:space="0" w:color="4F81BD"/>
              <w:right w:val="single" w:sz="4" w:space="0" w:color="4F81BD"/>
            </w:tcBorders>
            <w:shd w:val="clear" w:color="auto" w:fill="auto"/>
            <w:noWrap/>
            <w:vAlign w:val="center"/>
            <w:hideMark/>
          </w:tcPr>
          <w:p w14:paraId="51A10DF0" w14:textId="77777777" w:rsidR="00A06152" w:rsidRPr="00A06152" w:rsidRDefault="00A06152" w:rsidP="00A06152">
            <w:pPr>
              <w:spacing w:after="0" w:line="240" w:lineRule="auto"/>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Molina Healthcare of California</w:t>
            </w:r>
          </w:p>
        </w:tc>
        <w:tc>
          <w:tcPr>
            <w:tcW w:w="1391" w:type="dxa"/>
            <w:tcBorders>
              <w:top w:val="nil"/>
              <w:left w:val="nil"/>
              <w:bottom w:val="single" w:sz="4" w:space="0" w:color="4F81BD"/>
              <w:right w:val="single" w:sz="4" w:space="0" w:color="4F81BD"/>
            </w:tcBorders>
            <w:shd w:val="clear" w:color="auto" w:fill="auto"/>
            <w:noWrap/>
            <w:vAlign w:val="center"/>
            <w:hideMark/>
          </w:tcPr>
          <w:p w14:paraId="2AA07E57"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536</w:t>
            </w:r>
          </w:p>
        </w:tc>
        <w:tc>
          <w:tcPr>
            <w:tcW w:w="1669" w:type="dxa"/>
            <w:tcBorders>
              <w:top w:val="nil"/>
              <w:left w:val="nil"/>
              <w:bottom w:val="single" w:sz="4" w:space="0" w:color="4F81BD"/>
              <w:right w:val="single" w:sz="4" w:space="0" w:color="4F81BD"/>
            </w:tcBorders>
            <w:shd w:val="clear" w:color="auto" w:fill="auto"/>
            <w:noWrap/>
            <w:vAlign w:val="center"/>
            <w:hideMark/>
          </w:tcPr>
          <w:p w14:paraId="6A1B9463" w14:textId="46900EF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0.94%</w:t>
            </w:r>
          </w:p>
        </w:tc>
        <w:tc>
          <w:tcPr>
            <w:tcW w:w="1260" w:type="dxa"/>
            <w:tcBorders>
              <w:top w:val="nil"/>
              <w:left w:val="nil"/>
              <w:bottom w:val="single" w:sz="4" w:space="0" w:color="4F81BD"/>
              <w:right w:val="single" w:sz="4" w:space="0" w:color="4F81BD"/>
            </w:tcBorders>
            <w:shd w:val="clear" w:color="auto" w:fill="auto"/>
            <w:noWrap/>
            <w:vAlign w:val="center"/>
            <w:hideMark/>
          </w:tcPr>
          <w:p w14:paraId="3F18906D"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1027</w:t>
            </w:r>
          </w:p>
        </w:tc>
        <w:tc>
          <w:tcPr>
            <w:tcW w:w="1800" w:type="dxa"/>
            <w:tcBorders>
              <w:top w:val="nil"/>
              <w:left w:val="nil"/>
              <w:bottom w:val="single" w:sz="4" w:space="0" w:color="4F81BD"/>
              <w:right w:val="single" w:sz="4" w:space="0" w:color="4F81BD"/>
            </w:tcBorders>
            <w:shd w:val="clear" w:color="auto" w:fill="auto"/>
            <w:noWrap/>
            <w:vAlign w:val="center"/>
            <w:hideMark/>
          </w:tcPr>
          <w:p w14:paraId="2C69861B" w14:textId="0FBE1896"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1.80%</w:t>
            </w:r>
          </w:p>
        </w:tc>
        <w:tc>
          <w:tcPr>
            <w:tcW w:w="1350" w:type="dxa"/>
            <w:tcBorders>
              <w:top w:val="nil"/>
              <w:left w:val="nil"/>
              <w:bottom w:val="single" w:sz="4" w:space="0" w:color="4F81BD"/>
              <w:right w:val="single" w:sz="4" w:space="0" w:color="4F81BD"/>
            </w:tcBorders>
            <w:shd w:val="clear" w:color="auto" w:fill="auto"/>
            <w:noWrap/>
            <w:vAlign w:val="center"/>
            <w:hideMark/>
          </w:tcPr>
          <w:p w14:paraId="674A91D9"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865</w:t>
            </w:r>
          </w:p>
        </w:tc>
        <w:tc>
          <w:tcPr>
            <w:tcW w:w="1800" w:type="dxa"/>
            <w:tcBorders>
              <w:top w:val="nil"/>
              <w:left w:val="nil"/>
              <w:bottom w:val="single" w:sz="4" w:space="0" w:color="4F81BD"/>
              <w:right w:val="single" w:sz="4" w:space="0" w:color="4F81BD"/>
            </w:tcBorders>
            <w:shd w:val="clear" w:color="auto" w:fill="auto"/>
            <w:noWrap/>
            <w:vAlign w:val="center"/>
            <w:hideMark/>
          </w:tcPr>
          <w:p w14:paraId="32CA1C15" w14:textId="38A57E18"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1.52%</w:t>
            </w:r>
          </w:p>
        </w:tc>
        <w:tc>
          <w:tcPr>
            <w:tcW w:w="1318" w:type="dxa"/>
            <w:tcBorders>
              <w:top w:val="nil"/>
              <w:left w:val="nil"/>
              <w:bottom w:val="single" w:sz="4" w:space="0" w:color="4F81BD"/>
              <w:right w:val="single" w:sz="4" w:space="0" w:color="4F81BD"/>
            </w:tcBorders>
            <w:shd w:val="clear" w:color="auto" w:fill="auto"/>
            <w:noWrap/>
            <w:vAlign w:val="center"/>
            <w:hideMark/>
          </w:tcPr>
          <w:p w14:paraId="0EA41AD6"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20</w:t>
            </w:r>
          </w:p>
        </w:tc>
        <w:tc>
          <w:tcPr>
            <w:tcW w:w="1652" w:type="dxa"/>
            <w:tcBorders>
              <w:top w:val="nil"/>
              <w:left w:val="nil"/>
              <w:bottom w:val="single" w:sz="4" w:space="0" w:color="4F81BD"/>
              <w:right w:val="single" w:sz="4" w:space="0" w:color="4F81BD"/>
            </w:tcBorders>
            <w:shd w:val="clear" w:color="auto" w:fill="auto"/>
            <w:noWrap/>
            <w:vAlign w:val="center"/>
            <w:hideMark/>
          </w:tcPr>
          <w:p w14:paraId="48A648FA" w14:textId="1436597E"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0.04%</w:t>
            </w:r>
          </w:p>
        </w:tc>
        <w:tc>
          <w:tcPr>
            <w:tcW w:w="1260" w:type="dxa"/>
            <w:tcBorders>
              <w:top w:val="nil"/>
              <w:left w:val="nil"/>
              <w:bottom w:val="single" w:sz="4" w:space="0" w:color="4F81BD"/>
              <w:right w:val="single" w:sz="4" w:space="0" w:color="4F81BD"/>
            </w:tcBorders>
            <w:shd w:val="clear" w:color="auto" w:fill="auto"/>
            <w:noWrap/>
            <w:vAlign w:val="center"/>
            <w:hideMark/>
          </w:tcPr>
          <w:p w14:paraId="2E4A725E" w14:textId="77777777" w:rsidR="00A06152" w:rsidRPr="00A06152" w:rsidRDefault="00A06152" w:rsidP="00A06152">
            <w:pPr>
              <w:spacing w:after="0" w:line="240" w:lineRule="auto"/>
              <w:jc w:val="center"/>
              <w:rPr>
                <w:rFonts w:ascii="Calibri" w:eastAsia="Times New Roman" w:hAnsi="Calibri" w:cs="Calibri"/>
                <w:color w:val="000000"/>
                <w:kern w:val="0"/>
                <w:sz w:val="20"/>
                <w:szCs w:val="20"/>
                <w14:ligatures w14:val="none"/>
              </w:rPr>
            </w:pPr>
            <w:r w:rsidRPr="00A06152">
              <w:rPr>
                <w:rFonts w:ascii="Calibri" w:eastAsia="Times New Roman" w:hAnsi="Calibri" w:cs="Calibri"/>
                <w:color w:val="000000"/>
                <w:kern w:val="0"/>
                <w:sz w:val="20"/>
                <w:szCs w:val="20"/>
                <w14:ligatures w14:val="none"/>
              </w:rPr>
              <w:t>57,085</w:t>
            </w:r>
          </w:p>
        </w:tc>
      </w:tr>
    </w:tbl>
    <w:p w14:paraId="74B7FE5F" w14:textId="77777777" w:rsidR="00C8425A" w:rsidRPr="00BB5351" w:rsidRDefault="00C8425A" w:rsidP="00BB5351">
      <w:pPr>
        <w:pStyle w:val="NoSpacing"/>
      </w:pPr>
    </w:p>
    <w:p w14:paraId="51D8C1CB" w14:textId="1AC0EB48" w:rsidR="00764220" w:rsidRDefault="00764220" w:rsidP="00CE33E8">
      <w:pPr>
        <w:pStyle w:val="Heading3"/>
        <w:spacing w:line="360" w:lineRule="auto"/>
        <w:rPr>
          <w:rStyle w:val="Heading3Char"/>
          <w:rFonts w:asciiTheme="minorHAnsi" w:hAnsiTheme="minorHAnsi" w:cstheme="minorHAnsi"/>
          <w:color w:val="auto"/>
          <w:sz w:val="22"/>
          <w:szCs w:val="22"/>
        </w:rPr>
      </w:pPr>
      <w:bookmarkStart w:id="11" w:name="_Toc160532645"/>
      <w:r w:rsidRPr="00BB5351">
        <w:rPr>
          <w:rFonts w:asciiTheme="minorHAnsi" w:hAnsiTheme="minorHAnsi" w:cstheme="minorHAnsi"/>
          <w:color w:val="auto"/>
          <w:sz w:val="22"/>
          <w:szCs w:val="22"/>
        </w:rPr>
        <w:t>2) Penetration Rate</w:t>
      </w:r>
      <w:r w:rsidR="00931800">
        <w:rPr>
          <w:rFonts w:asciiTheme="minorHAnsi" w:hAnsiTheme="minorHAnsi" w:cstheme="minorHAnsi"/>
          <w:color w:val="auto"/>
          <w:sz w:val="22"/>
          <w:szCs w:val="22"/>
        </w:rPr>
        <w:t xml:space="preserve"> (in percentages)</w:t>
      </w:r>
      <w:r w:rsidRPr="00BB5351">
        <w:rPr>
          <w:rFonts w:asciiTheme="minorHAnsi" w:hAnsiTheme="minorHAnsi" w:cstheme="minorHAnsi"/>
          <w:color w:val="auto"/>
          <w:sz w:val="22"/>
          <w:szCs w:val="22"/>
        </w:rPr>
        <w:t xml:space="preserve"> by Managed Care Plans (MCPs) and </w:t>
      </w:r>
      <w:r w:rsidRPr="00BB5351">
        <w:rPr>
          <w:rStyle w:val="Heading3Char"/>
          <w:rFonts w:asciiTheme="minorHAnsi" w:hAnsiTheme="minorHAnsi" w:cstheme="minorHAnsi"/>
          <w:color w:val="auto"/>
          <w:sz w:val="22"/>
          <w:szCs w:val="22"/>
        </w:rPr>
        <w:t>Population of Focus (PoF) in Calendar Year 202</w:t>
      </w:r>
      <w:r w:rsidR="0048326D">
        <w:rPr>
          <w:rStyle w:val="Heading3Char"/>
          <w:rFonts w:asciiTheme="minorHAnsi" w:hAnsiTheme="minorHAnsi" w:cstheme="minorHAnsi"/>
          <w:color w:val="auto"/>
          <w:sz w:val="22"/>
          <w:szCs w:val="22"/>
        </w:rPr>
        <w:t>2</w:t>
      </w:r>
      <w:bookmarkEnd w:id="11"/>
    </w:p>
    <w:p w14:paraId="1B261845" w14:textId="6E3FB0F4" w:rsidR="007C7714" w:rsidRPr="007C7714" w:rsidRDefault="00026411" w:rsidP="007C7714">
      <w:r>
        <w:tab/>
      </w:r>
      <w:r>
        <w:rPr>
          <w:noProof/>
        </w:rPr>
        <w:drawing>
          <wp:inline distT="0" distB="0" distL="0" distR="0" wp14:anchorId="1C7466C5" wp14:editId="504C9F8C">
            <wp:extent cx="7334250" cy="4082223"/>
            <wp:effectExtent l="0" t="0" r="0" b="0"/>
            <wp:docPr id="1122247956"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47956" name="Picture 1" descr="Chart, line chart&#10;&#10;Description automatically generated"/>
                    <pic:cNvPicPr/>
                  </pic:nvPicPr>
                  <pic:blipFill>
                    <a:blip r:embed="rId20"/>
                    <a:stretch>
                      <a:fillRect/>
                    </a:stretch>
                  </pic:blipFill>
                  <pic:spPr>
                    <a:xfrm>
                      <a:off x="0" y="0"/>
                      <a:ext cx="7348583" cy="4090201"/>
                    </a:xfrm>
                    <a:prstGeom prst="rect">
                      <a:avLst/>
                    </a:prstGeom>
                  </pic:spPr>
                </pic:pic>
              </a:graphicData>
            </a:graphic>
          </wp:inline>
        </w:drawing>
      </w:r>
    </w:p>
    <w:tbl>
      <w:tblPr>
        <w:tblW w:w="1475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A0" w:firstRow="1" w:lastRow="0" w:firstColumn="1" w:lastColumn="0" w:noHBand="0" w:noVBand="1"/>
      </w:tblPr>
      <w:tblGrid>
        <w:gridCol w:w="1250"/>
        <w:gridCol w:w="1440"/>
        <w:gridCol w:w="1620"/>
        <w:gridCol w:w="1260"/>
        <w:gridCol w:w="1800"/>
        <w:gridCol w:w="1350"/>
        <w:gridCol w:w="1800"/>
        <w:gridCol w:w="1350"/>
        <w:gridCol w:w="1620"/>
        <w:gridCol w:w="1260"/>
      </w:tblGrid>
      <w:tr w:rsidR="0081681B" w:rsidRPr="00CE33E8" w14:paraId="6F144CC8" w14:textId="77777777" w:rsidTr="00A42EC4">
        <w:trPr>
          <w:trHeight w:val="1375"/>
        </w:trPr>
        <w:tc>
          <w:tcPr>
            <w:tcW w:w="1250" w:type="dxa"/>
            <w:shd w:val="clear" w:color="auto" w:fill="auto"/>
            <w:vAlign w:val="center"/>
            <w:hideMark/>
          </w:tcPr>
          <w:p w14:paraId="73B8931B" w14:textId="77777777" w:rsidR="00CE33E8" w:rsidRPr="00CE33E8" w:rsidRDefault="00CE33E8" w:rsidP="00CE33E8">
            <w:pPr>
              <w:spacing w:after="0" w:line="240" w:lineRule="auto"/>
              <w:rPr>
                <w:rFonts w:ascii="Calibri" w:eastAsia="Times New Roman" w:hAnsi="Calibri" w:cs="Calibri"/>
                <w:b/>
                <w:bCs/>
                <w:color w:val="000000"/>
                <w:kern w:val="0"/>
                <w:sz w:val="20"/>
                <w:szCs w:val="20"/>
                <w14:ligatures w14:val="none"/>
              </w:rPr>
            </w:pPr>
            <w:r w:rsidRPr="00CE33E8">
              <w:rPr>
                <w:rFonts w:ascii="Calibri" w:eastAsia="Times New Roman" w:hAnsi="Calibri" w:cs="Calibri"/>
                <w:b/>
                <w:bCs/>
                <w:color w:val="000000"/>
                <w:kern w:val="0"/>
                <w:sz w:val="20"/>
                <w:szCs w:val="20"/>
                <w14:ligatures w14:val="none"/>
              </w:rPr>
              <w:t>Managed Care Plans (MCPs)</w:t>
            </w:r>
          </w:p>
        </w:tc>
        <w:tc>
          <w:tcPr>
            <w:tcW w:w="1440" w:type="dxa"/>
            <w:shd w:val="clear" w:color="auto" w:fill="auto"/>
            <w:vAlign w:val="center"/>
            <w:hideMark/>
          </w:tcPr>
          <w:p w14:paraId="0AF06527" w14:textId="77777777" w:rsidR="00CE33E8" w:rsidRPr="00CE33E8" w:rsidRDefault="00CE33E8" w:rsidP="00CE33E8">
            <w:pPr>
              <w:spacing w:after="0" w:line="240" w:lineRule="auto"/>
              <w:rPr>
                <w:rFonts w:ascii="Calibri" w:eastAsia="Times New Roman" w:hAnsi="Calibri" w:cs="Calibri"/>
                <w:b/>
                <w:bCs/>
                <w:color w:val="000000"/>
                <w:kern w:val="0"/>
                <w:sz w:val="20"/>
                <w:szCs w:val="20"/>
                <w14:ligatures w14:val="none"/>
              </w:rPr>
            </w:pPr>
            <w:r w:rsidRPr="00CE33E8">
              <w:rPr>
                <w:rFonts w:ascii="Calibri" w:eastAsia="Times New Roman" w:hAnsi="Calibri" w:cs="Calibri"/>
                <w:b/>
                <w:bCs/>
                <w:color w:val="000000"/>
                <w:kern w:val="0"/>
                <w:sz w:val="20"/>
                <w:szCs w:val="20"/>
                <w14:ligatures w14:val="none"/>
              </w:rPr>
              <w:t>CY 2022 Individuals Experiencing Homelessness</w:t>
            </w:r>
          </w:p>
        </w:tc>
        <w:tc>
          <w:tcPr>
            <w:tcW w:w="1620" w:type="dxa"/>
            <w:shd w:val="clear" w:color="auto" w:fill="auto"/>
            <w:vAlign w:val="center"/>
            <w:hideMark/>
          </w:tcPr>
          <w:p w14:paraId="436543D6" w14:textId="3DE40305" w:rsidR="00CE33E8" w:rsidRPr="00CE33E8" w:rsidRDefault="00CE33E8" w:rsidP="00CE33E8">
            <w:pPr>
              <w:spacing w:after="0" w:line="240" w:lineRule="auto"/>
              <w:rPr>
                <w:rFonts w:ascii="Calibri" w:eastAsia="Times New Roman" w:hAnsi="Calibri" w:cs="Calibri"/>
                <w:b/>
                <w:bCs/>
                <w:color w:val="000000"/>
                <w:kern w:val="0"/>
                <w:sz w:val="20"/>
                <w:szCs w:val="20"/>
                <w14:ligatures w14:val="none"/>
              </w:rPr>
            </w:pPr>
            <w:r w:rsidRPr="00CE33E8">
              <w:rPr>
                <w:rFonts w:ascii="Calibri" w:eastAsia="Times New Roman" w:hAnsi="Calibri" w:cs="Calibri"/>
                <w:b/>
                <w:bCs/>
                <w:color w:val="000000"/>
                <w:kern w:val="0"/>
                <w:sz w:val="20"/>
                <w:szCs w:val="20"/>
                <w14:ligatures w14:val="none"/>
              </w:rPr>
              <w:t xml:space="preserve">Penetration Rate (% of Individuals Experiencing Homelessness Members in </w:t>
            </w:r>
            <w:r w:rsidR="00AE7A1A">
              <w:rPr>
                <w:rFonts w:ascii="Calibri" w:eastAsia="Times New Roman" w:hAnsi="Calibri" w:cs="Calibri"/>
                <w:b/>
                <w:bCs/>
                <w:color w:val="000000"/>
                <w:kern w:val="0"/>
                <w:sz w:val="20"/>
                <w:szCs w:val="20"/>
                <w14:ligatures w14:val="none"/>
              </w:rPr>
              <w:t xml:space="preserve">CY </w:t>
            </w:r>
            <w:r w:rsidRPr="00CE33E8">
              <w:rPr>
                <w:rFonts w:ascii="Calibri" w:eastAsia="Times New Roman" w:hAnsi="Calibri" w:cs="Calibri"/>
                <w:b/>
                <w:bCs/>
                <w:color w:val="000000"/>
                <w:kern w:val="0"/>
                <w:sz w:val="20"/>
                <w:szCs w:val="20"/>
                <w14:ligatures w14:val="none"/>
              </w:rPr>
              <w:t>2022 Out of All Total Members in 2022)</w:t>
            </w:r>
          </w:p>
        </w:tc>
        <w:tc>
          <w:tcPr>
            <w:tcW w:w="1260" w:type="dxa"/>
            <w:shd w:val="clear" w:color="auto" w:fill="auto"/>
            <w:vAlign w:val="center"/>
            <w:hideMark/>
          </w:tcPr>
          <w:p w14:paraId="1EE84B33" w14:textId="77777777" w:rsidR="00CE33E8" w:rsidRPr="00CE33E8" w:rsidRDefault="00CE33E8" w:rsidP="00CE33E8">
            <w:pPr>
              <w:spacing w:after="0" w:line="240" w:lineRule="auto"/>
              <w:rPr>
                <w:rFonts w:ascii="Calibri" w:eastAsia="Times New Roman" w:hAnsi="Calibri" w:cs="Calibri"/>
                <w:b/>
                <w:bCs/>
                <w:color w:val="000000"/>
                <w:kern w:val="0"/>
                <w:sz w:val="20"/>
                <w:szCs w:val="20"/>
                <w14:ligatures w14:val="none"/>
              </w:rPr>
            </w:pPr>
            <w:r w:rsidRPr="00CE33E8">
              <w:rPr>
                <w:rFonts w:ascii="Calibri" w:eastAsia="Times New Roman" w:hAnsi="Calibri" w:cs="Calibri"/>
                <w:b/>
                <w:bCs/>
                <w:color w:val="000000"/>
                <w:kern w:val="0"/>
                <w:sz w:val="20"/>
                <w:szCs w:val="20"/>
                <w14:ligatures w14:val="none"/>
              </w:rPr>
              <w:t>CY 2022 Individuals At Risk for Avoidable Hospital or ED Utilization</w:t>
            </w:r>
          </w:p>
        </w:tc>
        <w:tc>
          <w:tcPr>
            <w:tcW w:w="1800" w:type="dxa"/>
            <w:shd w:val="clear" w:color="auto" w:fill="auto"/>
            <w:vAlign w:val="center"/>
            <w:hideMark/>
          </w:tcPr>
          <w:p w14:paraId="5099B0ED" w14:textId="398B00A0" w:rsidR="00CE33E8" w:rsidRPr="00CE33E8" w:rsidRDefault="00CE33E8" w:rsidP="00CE33E8">
            <w:pPr>
              <w:spacing w:after="0" w:line="240" w:lineRule="auto"/>
              <w:rPr>
                <w:rFonts w:ascii="Calibri" w:eastAsia="Times New Roman" w:hAnsi="Calibri" w:cs="Calibri"/>
                <w:b/>
                <w:bCs/>
                <w:color w:val="000000"/>
                <w:kern w:val="0"/>
                <w:sz w:val="20"/>
                <w:szCs w:val="20"/>
                <w14:ligatures w14:val="none"/>
              </w:rPr>
            </w:pPr>
            <w:r w:rsidRPr="00CE33E8">
              <w:rPr>
                <w:rFonts w:ascii="Calibri" w:eastAsia="Times New Roman" w:hAnsi="Calibri" w:cs="Calibri"/>
                <w:b/>
                <w:bCs/>
                <w:color w:val="000000"/>
                <w:kern w:val="0"/>
                <w:sz w:val="20"/>
                <w:szCs w:val="20"/>
                <w14:ligatures w14:val="none"/>
              </w:rPr>
              <w:t xml:space="preserve">Penetration Rate (% of Individuals At Risk for Avoidable Hospital or ED Utilization Members in </w:t>
            </w:r>
            <w:r w:rsidR="00AE7A1A">
              <w:rPr>
                <w:rFonts w:ascii="Calibri" w:eastAsia="Times New Roman" w:hAnsi="Calibri" w:cs="Calibri"/>
                <w:b/>
                <w:bCs/>
                <w:color w:val="000000"/>
                <w:kern w:val="0"/>
                <w:sz w:val="20"/>
                <w:szCs w:val="20"/>
                <w14:ligatures w14:val="none"/>
              </w:rPr>
              <w:t xml:space="preserve">CY </w:t>
            </w:r>
            <w:r w:rsidRPr="00CE33E8">
              <w:rPr>
                <w:rFonts w:ascii="Calibri" w:eastAsia="Times New Roman" w:hAnsi="Calibri" w:cs="Calibri"/>
                <w:b/>
                <w:bCs/>
                <w:color w:val="000000"/>
                <w:kern w:val="0"/>
                <w:sz w:val="20"/>
                <w:szCs w:val="20"/>
                <w14:ligatures w14:val="none"/>
              </w:rPr>
              <w:t>2022 Out of All Total Members in 2022)</w:t>
            </w:r>
          </w:p>
        </w:tc>
        <w:tc>
          <w:tcPr>
            <w:tcW w:w="1350" w:type="dxa"/>
            <w:shd w:val="clear" w:color="auto" w:fill="auto"/>
            <w:vAlign w:val="center"/>
            <w:hideMark/>
          </w:tcPr>
          <w:p w14:paraId="3325664A" w14:textId="77777777" w:rsidR="00CE33E8" w:rsidRPr="00CE33E8" w:rsidRDefault="00CE33E8" w:rsidP="00CE33E8">
            <w:pPr>
              <w:spacing w:after="0" w:line="240" w:lineRule="auto"/>
              <w:rPr>
                <w:rFonts w:ascii="Calibri" w:eastAsia="Times New Roman" w:hAnsi="Calibri" w:cs="Calibri"/>
                <w:b/>
                <w:bCs/>
                <w:color w:val="000000"/>
                <w:kern w:val="0"/>
                <w:sz w:val="20"/>
                <w:szCs w:val="20"/>
                <w14:ligatures w14:val="none"/>
              </w:rPr>
            </w:pPr>
            <w:r w:rsidRPr="00CE33E8">
              <w:rPr>
                <w:rFonts w:ascii="Calibri" w:eastAsia="Times New Roman" w:hAnsi="Calibri" w:cs="Calibri"/>
                <w:b/>
                <w:bCs/>
                <w:color w:val="000000"/>
                <w:kern w:val="0"/>
                <w:sz w:val="20"/>
                <w:szCs w:val="20"/>
                <w14:ligatures w14:val="none"/>
              </w:rPr>
              <w:t>CY 2022 Individuals with Serious Mental Health and/or Substance Use Disorder Needs</w:t>
            </w:r>
          </w:p>
        </w:tc>
        <w:tc>
          <w:tcPr>
            <w:tcW w:w="1800" w:type="dxa"/>
            <w:shd w:val="clear" w:color="auto" w:fill="auto"/>
            <w:vAlign w:val="center"/>
            <w:hideMark/>
          </w:tcPr>
          <w:p w14:paraId="3CD1F7D4" w14:textId="19DCCEFC" w:rsidR="00CE33E8" w:rsidRPr="00CE33E8" w:rsidRDefault="00CE33E8" w:rsidP="00CE33E8">
            <w:pPr>
              <w:spacing w:after="0" w:line="240" w:lineRule="auto"/>
              <w:rPr>
                <w:rFonts w:ascii="Calibri" w:eastAsia="Times New Roman" w:hAnsi="Calibri" w:cs="Calibri"/>
                <w:b/>
                <w:bCs/>
                <w:color w:val="000000"/>
                <w:kern w:val="0"/>
                <w:sz w:val="20"/>
                <w:szCs w:val="20"/>
                <w14:ligatures w14:val="none"/>
              </w:rPr>
            </w:pPr>
            <w:r w:rsidRPr="00CE33E8">
              <w:rPr>
                <w:rFonts w:ascii="Calibri" w:eastAsia="Times New Roman" w:hAnsi="Calibri" w:cs="Calibri"/>
                <w:b/>
                <w:bCs/>
                <w:color w:val="000000"/>
                <w:kern w:val="0"/>
                <w:sz w:val="20"/>
                <w:szCs w:val="20"/>
                <w14:ligatures w14:val="none"/>
              </w:rPr>
              <w:t xml:space="preserve">Penetration Rate (% of Individuals with Serious Mental Health and/or Substance Use Disorder Needs in </w:t>
            </w:r>
            <w:r w:rsidR="00AE7A1A">
              <w:rPr>
                <w:rFonts w:ascii="Calibri" w:eastAsia="Times New Roman" w:hAnsi="Calibri" w:cs="Calibri"/>
                <w:b/>
                <w:bCs/>
                <w:color w:val="000000"/>
                <w:kern w:val="0"/>
                <w:sz w:val="20"/>
                <w:szCs w:val="20"/>
                <w14:ligatures w14:val="none"/>
              </w:rPr>
              <w:t xml:space="preserve">CY </w:t>
            </w:r>
            <w:r w:rsidRPr="00CE33E8">
              <w:rPr>
                <w:rFonts w:ascii="Calibri" w:eastAsia="Times New Roman" w:hAnsi="Calibri" w:cs="Calibri"/>
                <w:b/>
                <w:bCs/>
                <w:color w:val="000000"/>
                <w:kern w:val="0"/>
                <w:sz w:val="20"/>
                <w:szCs w:val="20"/>
                <w14:ligatures w14:val="none"/>
              </w:rPr>
              <w:t>2022 Out of All Total Members in 2022)</w:t>
            </w:r>
          </w:p>
        </w:tc>
        <w:tc>
          <w:tcPr>
            <w:tcW w:w="1350" w:type="dxa"/>
            <w:shd w:val="clear" w:color="auto" w:fill="auto"/>
            <w:vAlign w:val="center"/>
            <w:hideMark/>
          </w:tcPr>
          <w:p w14:paraId="5E1D5CC6" w14:textId="77777777" w:rsidR="00CE33E8" w:rsidRPr="00CE33E8" w:rsidRDefault="00CE33E8" w:rsidP="00CE33E8">
            <w:pPr>
              <w:spacing w:after="0" w:line="240" w:lineRule="auto"/>
              <w:rPr>
                <w:rFonts w:ascii="Calibri" w:eastAsia="Times New Roman" w:hAnsi="Calibri" w:cs="Calibri"/>
                <w:b/>
                <w:bCs/>
                <w:color w:val="000000"/>
                <w:kern w:val="0"/>
                <w:sz w:val="20"/>
                <w:szCs w:val="20"/>
                <w14:ligatures w14:val="none"/>
              </w:rPr>
            </w:pPr>
            <w:r w:rsidRPr="00CE33E8">
              <w:rPr>
                <w:rFonts w:ascii="Calibri" w:eastAsia="Times New Roman" w:hAnsi="Calibri" w:cs="Calibri"/>
                <w:b/>
                <w:bCs/>
                <w:color w:val="000000"/>
                <w:kern w:val="0"/>
                <w:sz w:val="20"/>
                <w:szCs w:val="20"/>
                <w14:ligatures w14:val="none"/>
              </w:rPr>
              <w:t>CY 2022 Individuals Transitioning from Incarceration</w:t>
            </w:r>
          </w:p>
        </w:tc>
        <w:tc>
          <w:tcPr>
            <w:tcW w:w="1620" w:type="dxa"/>
            <w:shd w:val="clear" w:color="auto" w:fill="auto"/>
            <w:vAlign w:val="center"/>
            <w:hideMark/>
          </w:tcPr>
          <w:p w14:paraId="277D1330" w14:textId="478DBA66" w:rsidR="00CE33E8" w:rsidRPr="00CE33E8" w:rsidRDefault="00CE33E8" w:rsidP="00CE33E8">
            <w:pPr>
              <w:spacing w:after="0" w:line="240" w:lineRule="auto"/>
              <w:rPr>
                <w:rFonts w:ascii="Calibri" w:eastAsia="Times New Roman" w:hAnsi="Calibri" w:cs="Calibri"/>
                <w:b/>
                <w:bCs/>
                <w:color w:val="000000"/>
                <w:kern w:val="0"/>
                <w:sz w:val="20"/>
                <w:szCs w:val="20"/>
                <w14:ligatures w14:val="none"/>
              </w:rPr>
            </w:pPr>
            <w:r w:rsidRPr="00CE33E8">
              <w:rPr>
                <w:rFonts w:ascii="Calibri" w:eastAsia="Times New Roman" w:hAnsi="Calibri" w:cs="Calibri"/>
                <w:b/>
                <w:bCs/>
                <w:color w:val="000000"/>
                <w:kern w:val="0"/>
                <w:sz w:val="20"/>
                <w:szCs w:val="20"/>
                <w14:ligatures w14:val="none"/>
              </w:rPr>
              <w:t xml:space="preserve">Penetration Rate (% of Individuals Transitioning from Incarceration in </w:t>
            </w:r>
            <w:r w:rsidR="00AE7A1A">
              <w:rPr>
                <w:rFonts w:ascii="Calibri" w:eastAsia="Times New Roman" w:hAnsi="Calibri" w:cs="Calibri"/>
                <w:b/>
                <w:bCs/>
                <w:color w:val="000000"/>
                <w:kern w:val="0"/>
                <w:sz w:val="20"/>
                <w:szCs w:val="20"/>
                <w14:ligatures w14:val="none"/>
              </w:rPr>
              <w:t xml:space="preserve">CY </w:t>
            </w:r>
            <w:r w:rsidRPr="00CE33E8">
              <w:rPr>
                <w:rFonts w:ascii="Calibri" w:eastAsia="Times New Roman" w:hAnsi="Calibri" w:cs="Calibri"/>
                <w:b/>
                <w:bCs/>
                <w:color w:val="000000"/>
                <w:kern w:val="0"/>
                <w:sz w:val="20"/>
                <w:szCs w:val="20"/>
                <w14:ligatures w14:val="none"/>
              </w:rPr>
              <w:t>2022 Out of All Total Members in 2022)</w:t>
            </w:r>
          </w:p>
        </w:tc>
        <w:tc>
          <w:tcPr>
            <w:tcW w:w="1260" w:type="dxa"/>
            <w:shd w:val="clear" w:color="auto" w:fill="auto"/>
            <w:vAlign w:val="center"/>
            <w:hideMark/>
          </w:tcPr>
          <w:p w14:paraId="0455EA90" w14:textId="77777777" w:rsidR="00CE33E8" w:rsidRPr="00CE33E8" w:rsidRDefault="00CE33E8" w:rsidP="00CE33E8">
            <w:pPr>
              <w:spacing w:after="0" w:line="240" w:lineRule="auto"/>
              <w:rPr>
                <w:rFonts w:ascii="Calibri" w:eastAsia="Times New Roman" w:hAnsi="Calibri" w:cs="Calibri"/>
                <w:b/>
                <w:bCs/>
                <w:color w:val="000000"/>
                <w:kern w:val="0"/>
                <w:sz w:val="20"/>
                <w:szCs w:val="20"/>
                <w14:ligatures w14:val="none"/>
              </w:rPr>
            </w:pPr>
            <w:r w:rsidRPr="00CE33E8">
              <w:rPr>
                <w:rFonts w:ascii="Calibri" w:eastAsia="Times New Roman" w:hAnsi="Calibri" w:cs="Calibri"/>
                <w:b/>
                <w:bCs/>
                <w:color w:val="000000"/>
                <w:kern w:val="0"/>
                <w:sz w:val="20"/>
                <w:szCs w:val="20"/>
                <w14:ligatures w14:val="none"/>
              </w:rPr>
              <w:t>Total MCP Members in CY 2022</w:t>
            </w:r>
          </w:p>
        </w:tc>
      </w:tr>
      <w:tr w:rsidR="00151823" w:rsidRPr="00CE33E8" w14:paraId="3FD45D65" w14:textId="77777777" w:rsidTr="00163DA8">
        <w:trPr>
          <w:trHeight w:val="300"/>
        </w:trPr>
        <w:tc>
          <w:tcPr>
            <w:tcW w:w="1250" w:type="dxa"/>
            <w:shd w:val="clear" w:color="auto" w:fill="auto"/>
            <w:noWrap/>
            <w:vAlign w:val="center"/>
            <w:hideMark/>
          </w:tcPr>
          <w:p w14:paraId="78D296E1" w14:textId="77777777" w:rsidR="00151823" w:rsidRPr="00CE33E8" w:rsidRDefault="00151823" w:rsidP="00151823">
            <w:pPr>
              <w:spacing w:after="0" w:line="240" w:lineRule="auto"/>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Aetna Better Health of California</w:t>
            </w:r>
          </w:p>
        </w:tc>
        <w:tc>
          <w:tcPr>
            <w:tcW w:w="1440" w:type="dxa"/>
            <w:shd w:val="clear" w:color="auto" w:fill="auto"/>
            <w:noWrap/>
            <w:vAlign w:val="center"/>
            <w:hideMark/>
          </w:tcPr>
          <w:p w14:paraId="41F32A41"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74</w:t>
            </w:r>
          </w:p>
        </w:tc>
        <w:tc>
          <w:tcPr>
            <w:tcW w:w="1620" w:type="dxa"/>
            <w:shd w:val="clear" w:color="auto" w:fill="auto"/>
            <w:noWrap/>
            <w:vAlign w:val="center"/>
            <w:hideMark/>
          </w:tcPr>
          <w:p w14:paraId="28A8C479" w14:textId="03E5CBC9"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0.37%</w:t>
            </w:r>
          </w:p>
        </w:tc>
        <w:tc>
          <w:tcPr>
            <w:tcW w:w="1260" w:type="dxa"/>
            <w:shd w:val="clear" w:color="auto" w:fill="auto"/>
            <w:noWrap/>
            <w:vAlign w:val="center"/>
            <w:hideMark/>
          </w:tcPr>
          <w:p w14:paraId="6D862D05"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369</w:t>
            </w:r>
          </w:p>
        </w:tc>
        <w:tc>
          <w:tcPr>
            <w:tcW w:w="1800" w:type="dxa"/>
            <w:shd w:val="clear" w:color="auto" w:fill="auto"/>
            <w:noWrap/>
            <w:vAlign w:val="center"/>
            <w:hideMark/>
          </w:tcPr>
          <w:p w14:paraId="4F7A1B91" w14:textId="350FD0F2"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1.83%</w:t>
            </w:r>
          </w:p>
        </w:tc>
        <w:tc>
          <w:tcPr>
            <w:tcW w:w="1350" w:type="dxa"/>
            <w:shd w:val="clear" w:color="auto" w:fill="auto"/>
            <w:noWrap/>
            <w:vAlign w:val="center"/>
            <w:hideMark/>
          </w:tcPr>
          <w:p w14:paraId="1A80622B"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342</w:t>
            </w:r>
          </w:p>
        </w:tc>
        <w:tc>
          <w:tcPr>
            <w:tcW w:w="1800" w:type="dxa"/>
            <w:shd w:val="clear" w:color="auto" w:fill="auto"/>
            <w:noWrap/>
            <w:vAlign w:val="center"/>
            <w:hideMark/>
          </w:tcPr>
          <w:p w14:paraId="4A42D2F4" w14:textId="5246885E"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1.69%</w:t>
            </w:r>
          </w:p>
        </w:tc>
        <w:tc>
          <w:tcPr>
            <w:tcW w:w="1350" w:type="dxa"/>
            <w:shd w:val="clear" w:color="auto" w:fill="auto"/>
            <w:noWrap/>
            <w:vAlign w:val="center"/>
            <w:hideMark/>
          </w:tcPr>
          <w:p w14:paraId="00A3B17D"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0</w:t>
            </w:r>
          </w:p>
        </w:tc>
        <w:tc>
          <w:tcPr>
            <w:tcW w:w="1620" w:type="dxa"/>
            <w:shd w:val="clear" w:color="auto" w:fill="auto"/>
            <w:noWrap/>
            <w:vAlign w:val="center"/>
            <w:hideMark/>
          </w:tcPr>
          <w:p w14:paraId="22DCA988" w14:textId="369D5BB9"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0.00%</w:t>
            </w:r>
          </w:p>
        </w:tc>
        <w:tc>
          <w:tcPr>
            <w:tcW w:w="1260" w:type="dxa"/>
            <w:shd w:val="clear" w:color="auto" w:fill="auto"/>
            <w:vAlign w:val="center"/>
            <w:hideMark/>
          </w:tcPr>
          <w:p w14:paraId="066084D4" w14:textId="77777777" w:rsidR="00151823" w:rsidRPr="00CE33E8" w:rsidRDefault="00151823" w:rsidP="00151823">
            <w:pPr>
              <w:spacing w:after="0" w:line="240" w:lineRule="auto"/>
              <w:jc w:val="center"/>
              <w:rPr>
                <w:rFonts w:ascii="Calibri" w:eastAsia="Times New Roman" w:hAnsi="Calibri" w:cs="Calibri"/>
                <w:color w:val="000000"/>
                <w:kern w:val="0"/>
                <w14:ligatures w14:val="none"/>
              </w:rPr>
            </w:pPr>
            <w:r w:rsidRPr="00CE33E8">
              <w:rPr>
                <w:rFonts w:ascii="Calibri" w:eastAsia="Times New Roman" w:hAnsi="Calibri" w:cs="Calibri"/>
                <w:color w:val="000000"/>
                <w:kern w:val="0"/>
                <w14:ligatures w14:val="none"/>
              </w:rPr>
              <w:t>20,197</w:t>
            </w:r>
          </w:p>
        </w:tc>
      </w:tr>
      <w:tr w:rsidR="00151823" w:rsidRPr="00CE33E8" w14:paraId="5398005E" w14:textId="77777777" w:rsidTr="00163DA8">
        <w:trPr>
          <w:trHeight w:val="300"/>
        </w:trPr>
        <w:tc>
          <w:tcPr>
            <w:tcW w:w="1250" w:type="dxa"/>
            <w:shd w:val="clear" w:color="auto" w:fill="auto"/>
            <w:noWrap/>
            <w:vAlign w:val="center"/>
            <w:hideMark/>
          </w:tcPr>
          <w:p w14:paraId="510FB981" w14:textId="77777777" w:rsidR="00151823" w:rsidRPr="00CE33E8" w:rsidRDefault="00151823" w:rsidP="00151823">
            <w:pPr>
              <w:spacing w:after="0" w:line="240" w:lineRule="auto"/>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Anthem Blue Cross</w:t>
            </w:r>
          </w:p>
        </w:tc>
        <w:tc>
          <w:tcPr>
            <w:tcW w:w="1440" w:type="dxa"/>
            <w:shd w:val="clear" w:color="auto" w:fill="auto"/>
            <w:noWrap/>
            <w:vAlign w:val="center"/>
            <w:hideMark/>
          </w:tcPr>
          <w:p w14:paraId="634C68DF"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270</w:t>
            </w:r>
          </w:p>
        </w:tc>
        <w:tc>
          <w:tcPr>
            <w:tcW w:w="1620" w:type="dxa"/>
            <w:shd w:val="clear" w:color="auto" w:fill="auto"/>
            <w:noWrap/>
            <w:vAlign w:val="center"/>
            <w:hideMark/>
          </w:tcPr>
          <w:p w14:paraId="05601925" w14:textId="02059137"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0.13%</w:t>
            </w:r>
          </w:p>
        </w:tc>
        <w:tc>
          <w:tcPr>
            <w:tcW w:w="1260" w:type="dxa"/>
            <w:shd w:val="clear" w:color="auto" w:fill="auto"/>
            <w:noWrap/>
            <w:vAlign w:val="center"/>
            <w:hideMark/>
          </w:tcPr>
          <w:p w14:paraId="52B143A8"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731</w:t>
            </w:r>
          </w:p>
        </w:tc>
        <w:tc>
          <w:tcPr>
            <w:tcW w:w="1800" w:type="dxa"/>
            <w:shd w:val="clear" w:color="auto" w:fill="auto"/>
            <w:noWrap/>
            <w:vAlign w:val="center"/>
            <w:hideMark/>
          </w:tcPr>
          <w:p w14:paraId="757D6C1B" w14:textId="4B6960DF"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0.35%</w:t>
            </w:r>
          </w:p>
        </w:tc>
        <w:tc>
          <w:tcPr>
            <w:tcW w:w="1350" w:type="dxa"/>
            <w:shd w:val="clear" w:color="auto" w:fill="auto"/>
            <w:noWrap/>
            <w:vAlign w:val="center"/>
            <w:hideMark/>
          </w:tcPr>
          <w:p w14:paraId="67A92D1C"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755</w:t>
            </w:r>
          </w:p>
        </w:tc>
        <w:tc>
          <w:tcPr>
            <w:tcW w:w="1800" w:type="dxa"/>
            <w:shd w:val="clear" w:color="auto" w:fill="auto"/>
            <w:noWrap/>
            <w:vAlign w:val="center"/>
            <w:hideMark/>
          </w:tcPr>
          <w:p w14:paraId="60347B30" w14:textId="1B3508EF"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0.36%</w:t>
            </w:r>
          </w:p>
        </w:tc>
        <w:tc>
          <w:tcPr>
            <w:tcW w:w="1350" w:type="dxa"/>
            <w:shd w:val="clear" w:color="auto" w:fill="auto"/>
            <w:noWrap/>
            <w:vAlign w:val="center"/>
            <w:hideMark/>
          </w:tcPr>
          <w:p w14:paraId="5866CF7B"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11</w:t>
            </w:r>
          </w:p>
        </w:tc>
        <w:tc>
          <w:tcPr>
            <w:tcW w:w="1620" w:type="dxa"/>
            <w:shd w:val="clear" w:color="auto" w:fill="auto"/>
            <w:noWrap/>
            <w:vAlign w:val="center"/>
            <w:hideMark/>
          </w:tcPr>
          <w:p w14:paraId="7B3282DD" w14:textId="6E90981A"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0.01%</w:t>
            </w:r>
          </w:p>
        </w:tc>
        <w:tc>
          <w:tcPr>
            <w:tcW w:w="1260" w:type="dxa"/>
            <w:shd w:val="clear" w:color="auto" w:fill="auto"/>
            <w:vAlign w:val="center"/>
            <w:hideMark/>
          </w:tcPr>
          <w:p w14:paraId="5BD348AD" w14:textId="77777777" w:rsidR="00151823" w:rsidRPr="00CE33E8" w:rsidRDefault="00151823" w:rsidP="00151823">
            <w:pPr>
              <w:spacing w:after="0" w:line="240" w:lineRule="auto"/>
              <w:jc w:val="center"/>
              <w:rPr>
                <w:rFonts w:ascii="Calibri" w:eastAsia="Times New Roman" w:hAnsi="Calibri" w:cs="Calibri"/>
                <w:color w:val="000000"/>
                <w:kern w:val="0"/>
                <w14:ligatures w14:val="none"/>
              </w:rPr>
            </w:pPr>
            <w:r w:rsidRPr="00CE33E8">
              <w:rPr>
                <w:rFonts w:ascii="Calibri" w:eastAsia="Times New Roman" w:hAnsi="Calibri" w:cs="Calibri"/>
                <w:color w:val="000000"/>
                <w:kern w:val="0"/>
                <w14:ligatures w14:val="none"/>
              </w:rPr>
              <w:t>211,416</w:t>
            </w:r>
          </w:p>
        </w:tc>
      </w:tr>
      <w:tr w:rsidR="00151823" w:rsidRPr="00CE33E8" w14:paraId="4A517BE9" w14:textId="77777777" w:rsidTr="00163DA8">
        <w:trPr>
          <w:trHeight w:val="300"/>
        </w:trPr>
        <w:tc>
          <w:tcPr>
            <w:tcW w:w="1250" w:type="dxa"/>
            <w:shd w:val="clear" w:color="auto" w:fill="auto"/>
            <w:noWrap/>
            <w:vAlign w:val="center"/>
            <w:hideMark/>
          </w:tcPr>
          <w:p w14:paraId="09530918" w14:textId="77777777" w:rsidR="00151823" w:rsidRPr="00CE33E8" w:rsidRDefault="00151823" w:rsidP="00151823">
            <w:pPr>
              <w:spacing w:after="0" w:line="240" w:lineRule="auto"/>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Health Net Community Solutions</w:t>
            </w:r>
          </w:p>
        </w:tc>
        <w:tc>
          <w:tcPr>
            <w:tcW w:w="1440" w:type="dxa"/>
            <w:shd w:val="clear" w:color="auto" w:fill="auto"/>
            <w:noWrap/>
            <w:vAlign w:val="center"/>
            <w:hideMark/>
          </w:tcPr>
          <w:p w14:paraId="51908342"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221</w:t>
            </w:r>
          </w:p>
        </w:tc>
        <w:tc>
          <w:tcPr>
            <w:tcW w:w="1620" w:type="dxa"/>
            <w:shd w:val="clear" w:color="auto" w:fill="auto"/>
            <w:noWrap/>
            <w:vAlign w:val="center"/>
            <w:hideMark/>
          </w:tcPr>
          <w:p w14:paraId="300854E4" w14:textId="6F339CF1"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0.17%</w:t>
            </w:r>
          </w:p>
        </w:tc>
        <w:tc>
          <w:tcPr>
            <w:tcW w:w="1260" w:type="dxa"/>
            <w:shd w:val="clear" w:color="auto" w:fill="auto"/>
            <w:noWrap/>
            <w:vAlign w:val="center"/>
            <w:hideMark/>
          </w:tcPr>
          <w:p w14:paraId="4AAD8778"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613</w:t>
            </w:r>
          </w:p>
        </w:tc>
        <w:tc>
          <w:tcPr>
            <w:tcW w:w="1800" w:type="dxa"/>
            <w:shd w:val="clear" w:color="auto" w:fill="auto"/>
            <w:noWrap/>
            <w:vAlign w:val="center"/>
            <w:hideMark/>
          </w:tcPr>
          <w:p w14:paraId="7E32DBDC" w14:textId="7CCCF88D"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0.47%</w:t>
            </w:r>
          </w:p>
        </w:tc>
        <w:tc>
          <w:tcPr>
            <w:tcW w:w="1350" w:type="dxa"/>
            <w:shd w:val="clear" w:color="auto" w:fill="auto"/>
            <w:noWrap/>
            <w:vAlign w:val="center"/>
            <w:hideMark/>
          </w:tcPr>
          <w:p w14:paraId="00297BE4"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443</w:t>
            </w:r>
          </w:p>
        </w:tc>
        <w:tc>
          <w:tcPr>
            <w:tcW w:w="1800" w:type="dxa"/>
            <w:shd w:val="clear" w:color="auto" w:fill="auto"/>
            <w:noWrap/>
            <w:vAlign w:val="center"/>
            <w:hideMark/>
          </w:tcPr>
          <w:p w14:paraId="52827BC5" w14:textId="2B4312FE"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0.34%</w:t>
            </w:r>
          </w:p>
        </w:tc>
        <w:tc>
          <w:tcPr>
            <w:tcW w:w="1350" w:type="dxa"/>
            <w:shd w:val="clear" w:color="auto" w:fill="auto"/>
            <w:noWrap/>
            <w:vAlign w:val="center"/>
            <w:hideMark/>
          </w:tcPr>
          <w:p w14:paraId="72D31945"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11</w:t>
            </w:r>
          </w:p>
        </w:tc>
        <w:tc>
          <w:tcPr>
            <w:tcW w:w="1620" w:type="dxa"/>
            <w:shd w:val="clear" w:color="auto" w:fill="auto"/>
            <w:noWrap/>
            <w:vAlign w:val="center"/>
            <w:hideMark/>
          </w:tcPr>
          <w:p w14:paraId="277D5917" w14:textId="67E4139F"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0.01%</w:t>
            </w:r>
          </w:p>
        </w:tc>
        <w:tc>
          <w:tcPr>
            <w:tcW w:w="1260" w:type="dxa"/>
            <w:shd w:val="clear" w:color="auto" w:fill="auto"/>
            <w:vAlign w:val="center"/>
            <w:hideMark/>
          </w:tcPr>
          <w:p w14:paraId="0ECF85ED" w14:textId="77777777" w:rsidR="00151823" w:rsidRPr="00CE33E8" w:rsidRDefault="00151823" w:rsidP="00151823">
            <w:pPr>
              <w:spacing w:after="0" w:line="240" w:lineRule="auto"/>
              <w:jc w:val="center"/>
              <w:rPr>
                <w:rFonts w:ascii="Calibri" w:eastAsia="Times New Roman" w:hAnsi="Calibri" w:cs="Calibri"/>
                <w:color w:val="000000"/>
                <w:kern w:val="0"/>
                <w14:ligatures w14:val="none"/>
              </w:rPr>
            </w:pPr>
            <w:r w:rsidRPr="00CE33E8">
              <w:rPr>
                <w:rFonts w:ascii="Calibri" w:eastAsia="Times New Roman" w:hAnsi="Calibri" w:cs="Calibri"/>
                <w:color w:val="000000"/>
                <w:kern w:val="0"/>
                <w14:ligatures w14:val="none"/>
              </w:rPr>
              <w:t>129,908</w:t>
            </w:r>
          </w:p>
        </w:tc>
      </w:tr>
      <w:tr w:rsidR="00151823" w:rsidRPr="00CE33E8" w14:paraId="6BCE5AFA" w14:textId="77777777" w:rsidTr="00163DA8">
        <w:trPr>
          <w:trHeight w:val="300"/>
        </w:trPr>
        <w:tc>
          <w:tcPr>
            <w:tcW w:w="1250" w:type="dxa"/>
            <w:shd w:val="clear" w:color="auto" w:fill="auto"/>
            <w:noWrap/>
            <w:vAlign w:val="center"/>
            <w:hideMark/>
          </w:tcPr>
          <w:p w14:paraId="330B76EE" w14:textId="77777777" w:rsidR="00151823" w:rsidRPr="00CE33E8" w:rsidRDefault="00151823" w:rsidP="00151823">
            <w:pPr>
              <w:spacing w:after="0" w:line="240" w:lineRule="auto"/>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Kaiser Permanente</w:t>
            </w:r>
          </w:p>
        </w:tc>
        <w:tc>
          <w:tcPr>
            <w:tcW w:w="1440" w:type="dxa"/>
            <w:shd w:val="clear" w:color="auto" w:fill="auto"/>
            <w:noWrap/>
            <w:vAlign w:val="center"/>
            <w:hideMark/>
          </w:tcPr>
          <w:p w14:paraId="59DE67C5"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238</w:t>
            </w:r>
          </w:p>
        </w:tc>
        <w:tc>
          <w:tcPr>
            <w:tcW w:w="1620" w:type="dxa"/>
            <w:shd w:val="clear" w:color="auto" w:fill="auto"/>
            <w:noWrap/>
            <w:vAlign w:val="center"/>
            <w:hideMark/>
          </w:tcPr>
          <w:p w14:paraId="443FCC34" w14:textId="13710954"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0.21%</w:t>
            </w:r>
          </w:p>
        </w:tc>
        <w:tc>
          <w:tcPr>
            <w:tcW w:w="1260" w:type="dxa"/>
            <w:shd w:val="clear" w:color="auto" w:fill="auto"/>
            <w:noWrap/>
            <w:vAlign w:val="center"/>
            <w:hideMark/>
          </w:tcPr>
          <w:p w14:paraId="5E89C659"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182</w:t>
            </w:r>
          </w:p>
        </w:tc>
        <w:tc>
          <w:tcPr>
            <w:tcW w:w="1800" w:type="dxa"/>
            <w:shd w:val="clear" w:color="auto" w:fill="auto"/>
            <w:noWrap/>
            <w:vAlign w:val="center"/>
            <w:hideMark/>
          </w:tcPr>
          <w:p w14:paraId="668B2DE7" w14:textId="5E3F2A0D"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0.16%</w:t>
            </w:r>
          </w:p>
        </w:tc>
        <w:tc>
          <w:tcPr>
            <w:tcW w:w="1350" w:type="dxa"/>
            <w:shd w:val="clear" w:color="auto" w:fill="auto"/>
            <w:noWrap/>
            <w:vAlign w:val="center"/>
            <w:hideMark/>
          </w:tcPr>
          <w:p w14:paraId="046CF480"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167</w:t>
            </w:r>
          </w:p>
        </w:tc>
        <w:tc>
          <w:tcPr>
            <w:tcW w:w="1800" w:type="dxa"/>
            <w:shd w:val="clear" w:color="auto" w:fill="auto"/>
            <w:noWrap/>
            <w:vAlign w:val="center"/>
            <w:hideMark/>
          </w:tcPr>
          <w:p w14:paraId="62EC9675" w14:textId="7031C867"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0.15%</w:t>
            </w:r>
          </w:p>
        </w:tc>
        <w:tc>
          <w:tcPr>
            <w:tcW w:w="1350" w:type="dxa"/>
            <w:shd w:val="clear" w:color="auto" w:fill="auto"/>
            <w:noWrap/>
            <w:vAlign w:val="center"/>
            <w:hideMark/>
          </w:tcPr>
          <w:p w14:paraId="2954FD0B"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0</w:t>
            </w:r>
          </w:p>
        </w:tc>
        <w:tc>
          <w:tcPr>
            <w:tcW w:w="1620" w:type="dxa"/>
            <w:shd w:val="clear" w:color="auto" w:fill="auto"/>
            <w:noWrap/>
            <w:vAlign w:val="center"/>
            <w:hideMark/>
          </w:tcPr>
          <w:p w14:paraId="3C7C501C" w14:textId="0D946336"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0.00%</w:t>
            </w:r>
          </w:p>
        </w:tc>
        <w:tc>
          <w:tcPr>
            <w:tcW w:w="1260" w:type="dxa"/>
            <w:shd w:val="clear" w:color="auto" w:fill="auto"/>
            <w:noWrap/>
            <w:vAlign w:val="center"/>
            <w:hideMark/>
          </w:tcPr>
          <w:p w14:paraId="081A1618" w14:textId="77777777" w:rsidR="00151823" w:rsidRPr="00CE33E8" w:rsidRDefault="00151823" w:rsidP="00151823">
            <w:pPr>
              <w:spacing w:after="0" w:line="240" w:lineRule="auto"/>
              <w:jc w:val="center"/>
              <w:rPr>
                <w:rFonts w:ascii="Calibri" w:eastAsia="Times New Roman" w:hAnsi="Calibri" w:cs="Calibri"/>
                <w:color w:val="000000"/>
                <w:kern w:val="0"/>
                <w14:ligatures w14:val="none"/>
              </w:rPr>
            </w:pPr>
            <w:r w:rsidRPr="00CE33E8">
              <w:rPr>
                <w:rFonts w:ascii="Calibri" w:eastAsia="Times New Roman" w:hAnsi="Calibri" w:cs="Calibri"/>
                <w:color w:val="000000"/>
                <w:kern w:val="0"/>
                <w14:ligatures w14:val="none"/>
              </w:rPr>
              <w:t>113,477</w:t>
            </w:r>
          </w:p>
        </w:tc>
      </w:tr>
      <w:tr w:rsidR="00151823" w:rsidRPr="00CE33E8" w14:paraId="09EBB2B3" w14:textId="77777777" w:rsidTr="00163DA8">
        <w:trPr>
          <w:trHeight w:val="300"/>
        </w:trPr>
        <w:tc>
          <w:tcPr>
            <w:tcW w:w="1250" w:type="dxa"/>
            <w:shd w:val="clear" w:color="auto" w:fill="auto"/>
            <w:noWrap/>
            <w:vAlign w:val="center"/>
            <w:hideMark/>
          </w:tcPr>
          <w:p w14:paraId="668514DD" w14:textId="77777777" w:rsidR="00151823" w:rsidRPr="00CE33E8" w:rsidRDefault="00151823" w:rsidP="00151823">
            <w:pPr>
              <w:spacing w:after="0" w:line="240" w:lineRule="auto"/>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Molina Healthcare of California</w:t>
            </w:r>
          </w:p>
        </w:tc>
        <w:tc>
          <w:tcPr>
            <w:tcW w:w="1440" w:type="dxa"/>
            <w:shd w:val="clear" w:color="auto" w:fill="auto"/>
            <w:noWrap/>
            <w:vAlign w:val="center"/>
            <w:hideMark/>
          </w:tcPr>
          <w:p w14:paraId="1A7E5FCB"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260</w:t>
            </w:r>
          </w:p>
        </w:tc>
        <w:tc>
          <w:tcPr>
            <w:tcW w:w="1620" w:type="dxa"/>
            <w:shd w:val="clear" w:color="auto" w:fill="auto"/>
            <w:noWrap/>
            <w:vAlign w:val="center"/>
            <w:hideMark/>
          </w:tcPr>
          <w:p w14:paraId="7D2DABBC" w14:textId="25B9B420"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0.46%</w:t>
            </w:r>
          </w:p>
        </w:tc>
        <w:tc>
          <w:tcPr>
            <w:tcW w:w="1260" w:type="dxa"/>
            <w:shd w:val="clear" w:color="auto" w:fill="auto"/>
            <w:noWrap/>
            <w:vAlign w:val="center"/>
            <w:hideMark/>
          </w:tcPr>
          <w:p w14:paraId="5C2245F4"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595</w:t>
            </w:r>
          </w:p>
        </w:tc>
        <w:tc>
          <w:tcPr>
            <w:tcW w:w="1800" w:type="dxa"/>
            <w:shd w:val="clear" w:color="auto" w:fill="auto"/>
            <w:noWrap/>
            <w:vAlign w:val="center"/>
            <w:hideMark/>
          </w:tcPr>
          <w:p w14:paraId="29E288D2" w14:textId="1C97B721"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1.04%</w:t>
            </w:r>
          </w:p>
        </w:tc>
        <w:tc>
          <w:tcPr>
            <w:tcW w:w="1350" w:type="dxa"/>
            <w:shd w:val="clear" w:color="auto" w:fill="auto"/>
            <w:noWrap/>
            <w:vAlign w:val="center"/>
            <w:hideMark/>
          </w:tcPr>
          <w:p w14:paraId="72A79855"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206</w:t>
            </w:r>
          </w:p>
        </w:tc>
        <w:tc>
          <w:tcPr>
            <w:tcW w:w="1800" w:type="dxa"/>
            <w:shd w:val="clear" w:color="auto" w:fill="auto"/>
            <w:noWrap/>
            <w:vAlign w:val="center"/>
            <w:hideMark/>
          </w:tcPr>
          <w:p w14:paraId="228BEFFD" w14:textId="38D42CFF"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0.36%</w:t>
            </w:r>
          </w:p>
        </w:tc>
        <w:tc>
          <w:tcPr>
            <w:tcW w:w="1350" w:type="dxa"/>
            <w:shd w:val="clear" w:color="auto" w:fill="auto"/>
            <w:noWrap/>
            <w:vAlign w:val="center"/>
            <w:hideMark/>
          </w:tcPr>
          <w:p w14:paraId="6D82812B" w14:textId="77777777" w:rsidR="00151823" w:rsidRPr="00CE33E8" w:rsidRDefault="00151823" w:rsidP="00151823">
            <w:pPr>
              <w:spacing w:after="0" w:line="240" w:lineRule="auto"/>
              <w:jc w:val="center"/>
              <w:rPr>
                <w:rFonts w:ascii="Calibri" w:eastAsia="Times New Roman" w:hAnsi="Calibri" w:cs="Calibri"/>
                <w:color w:val="000000"/>
                <w:kern w:val="0"/>
                <w:sz w:val="20"/>
                <w:szCs w:val="20"/>
                <w14:ligatures w14:val="none"/>
              </w:rPr>
            </w:pPr>
            <w:r w:rsidRPr="00CE33E8">
              <w:rPr>
                <w:rFonts w:ascii="Calibri" w:eastAsia="Times New Roman" w:hAnsi="Calibri" w:cs="Calibri"/>
                <w:color w:val="000000"/>
                <w:kern w:val="0"/>
                <w:sz w:val="20"/>
                <w:szCs w:val="20"/>
                <w14:ligatures w14:val="none"/>
              </w:rPr>
              <w:t>11</w:t>
            </w:r>
          </w:p>
        </w:tc>
        <w:tc>
          <w:tcPr>
            <w:tcW w:w="1620" w:type="dxa"/>
            <w:shd w:val="clear" w:color="auto" w:fill="auto"/>
            <w:noWrap/>
            <w:vAlign w:val="center"/>
            <w:hideMark/>
          </w:tcPr>
          <w:p w14:paraId="42A23AAB" w14:textId="1BD47ED5" w:rsidR="00151823" w:rsidRPr="00CE33E8" w:rsidRDefault="00151823" w:rsidP="00151823">
            <w:pPr>
              <w:spacing w:after="0" w:line="240" w:lineRule="auto"/>
              <w:jc w:val="center"/>
              <w:rPr>
                <w:rFonts w:ascii="Times New Roman" w:eastAsia="Times New Roman" w:hAnsi="Times New Roman" w:cs="Times New Roman"/>
                <w:color w:val="000000"/>
                <w:kern w:val="0"/>
                <w:sz w:val="20"/>
                <w:szCs w:val="20"/>
                <w14:ligatures w14:val="none"/>
              </w:rPr>
            </w:pPr>
            <w:r>
              <w:rPr>
                <w:color w:val="000000"/>
                <w:sz w:val="20"/>
                <w:szCs w:val="20"/>
              </w:rPr>
              <w:t>0.02%</w:t>
            </w:r>
          </w:p>
        </w:tc>
        <w:tc>
          <w:tcPr>
            <w:tcW w:w="1260" w:type="dxa"/>
            <w:shd w:val="clear" w:color="auto" w:fill="auto"/>
            <w:noWrap/>
            <w:vAlign w:val="center"/>
            <w:hideMark/>
          </w:tcPr>
          <w:p w14:paraId="64B18943" w14:textId="77777777" w:rsidR="00151823" w:rsidRPr="00CE33E8" w:rsidRDefault="00151823" w:rsidP="00151823">
            <w:pPr>
              <w:spacing w:after="0" w:line="240" w:lineRule="auto"/>
              <w:jc w:val="center"/>
              <w:rPr>
                <w:rFonts w:ascii="Calibri" w:eastAsia="Times New Roman" w:hAnsi="Calibri" w:cs="Calibri"/>
                <w:color w:val="000000"/>
                <w:kern w:val="0"/>
                <w14:ligatures w14:val="none"/>
              </w:rPr>
            </w:pPr>
            <w:r w:rsidRPr="00CE33E8">
              <w:rPr>
                <w:rFonts w:ascii="Calibri" w:eastAsia="Times New Roman" w:hAnsi="Calibri" w:cs="Calibri"/>
                <w:color w:val="000000"/>
                <w:kern w:val="0"/>
                <w14:ligatures w14:val="none"/>
              </w:rPr>
              <w:t>57,085</w:t>
            </w:r>
          </w:p>
        </w:tc>
      </w:tr>
    </w:tbl>
    <w:p w14:paraId="7DC9C9C4" w14:textId="77777777" w:rsidR="00C8425A" w:rsidRDefault="00C8425A" w:rsidP="00764220">
      <w:pPr>
        <w:pStyle w:val="NoSpacing"/>
      </w:pPr>
    </w:p>
    <w:p w14:paraId="128ED528" w14:textId="77777777" w:rsidR="0081681B" w:rsidRDefault="0081681B" w:rsidP="00764220">
      <w:pPr>
        <w:pStyle w:val="NoSpacing"/>
      </w:pPr>
    </w:p>
    <w:p w14:paraId="58C41306" w14:textId="4A075E92" w:rsidR="00395589" w:rsidRPr="00916669" w:rsidRDefault="00764220" w:rsidP="001125A1">
      <w:pPr>
        <w:pStyle w:val="Heading3"/>
        <w:spacing w:line="360" w:lineRule="auto"/>
        <w:rPr>
          <w:rFonts w:asciiTheme="minorHAnsi" w:hAnsiTheme="minorHAnsi" w:cstheme="minorHAnsi"/>
          <w:color w:val="auto"/>
          <w:sz w:val="22"/>
          <w:szCs w:val="22"/>
        </w:rPr>
      </w:pPr>
      <w:bookmarkStart w:id="12" w:name="_Toc160532646"/>
      <w:r>
        <w:rPr>
          <w:rFonts w:asciiTheme="minorHAnsi" w:hAnsiTheme="minorHAnsi" w:cstheme="minorHAnsi"/>
          <w:color w:val="auto"/>
          <w:sz w:val="22"/>
          <w:szCs w:val="22"/>
        </w:rPr>
        <w:t>3</w:t>
      </w:r>
      <w:r w:rsidR="001125A1">
        <w:rPr>
          <w:rFonts w:asciiTheme="minorHAnsi" w:hAnsiTheme="minorHAnsi" w:cstheme="minorHAnsi"/>
          <w:color w:val="auto"/>
          <w:sz w:val="22"/>
          <w:szCs w:val="22"/>
        </w:rPr>
        <w:t xml:space="preserve">) </w:t>
      </w:r>
      <w:r w:rsidR="00145935" w:rsidRPr="001125A1">
        <w:rPr>
          <w:rFonts w:asciiTheme="minorHAnsi" w:hAnsiTheme="minorHAnsi" w:cstheme="minorHAnsi"/>
          <w:color w:val="auto"/>
          <w:sz w:val="22"/>
          <w:szCs w:val="22"/>
        </w:rPr>
        <w:t xml:space="preserve">Rate of </w:t>
      </w:r>
      <w:r w:rsidR="00145935" w:rsidRPr="001125A1">
        <w:rPr>
          <w:rStyle w:val="Heading3Char"/>
          <w:rFonts w:asciiTheme="minorHAnsi" w:hAnsiTheme="minorHAnsi" w:cstheme="minorHAnsi"/>
          <w:color w:val="auto"/>
          <w:sz w:val="22"/>
          <w:szCs w:val="22"/>
        </w:rPr>
        <w:t>change (in percentages) by Managed Care Plans (MCPs) and Population of Focus (PoF)</w:t>
      </w:r>
      <w:bookmarkEnd w:id="12"/>
    </w:p>
    <w:tbl>
      <w:tblPr>
        <w:tblpPr w:leftFromText="180" w:rightFromText="180" w:vertAnchor="text" w:tblpY="1"/>
        <w:tblOverlap w:val="never"/>
        <w:tblW w:w="14750" w:type="dxa"/>
        <w:tblLayout w:type="fixed"/>
        <w:tblLook w:val="04A0" w:firstRow="1" w:lastRow="0" w:firstColumn="1" w:lastColumn="0" w:noHBand="0" w:noVBand="1"/>
      </w:tblPr>
      <w:tblGrid>
        <w:gridCol w:w="2150"/>
        <w:gridCol w:w="900"/>
        <w:gridCol w:w="630"/>
        <w:gridCol w:w="900"/>
        <w:gridCol w:w="900"/>
        <w:gridCol w:w="630"/>
        <w:gridCol w:w="900"/>
        <w:gridCol w:w="900"/>
        <w:gridCol w:w="720"/>
        <w:gridCol w:w="900"/>
        <w:gridCol w:w="900"/>
        <w:gridCol w:w="810"/>
        <w:gridCol w:w="900"/>
        <w:gridCol w:w="990"/>
        <w:gridCol w:w="720"/>
        <w:gridCol w:w="900"/>
      </w:tblGrid>
      <w:tr w:rsidR="009A018D" w:rsidRPr="00905705" w14:paraId="16E7163E" w14:textId="4EB57940" w:rsidTr="009A018D">
        <w:trPr>
          <w:trHeight w:val="500"/>
        </w:trPr>
        <w:tc>
          <w:tcPr>
            <w:tcW w:w="2150" w:type="dxa"/>
            <w:vMerge w:val="restart"/>
            <w:tcBorders>
              <w:top w:val="single" w:sz="8" w:space="0" w:color="4472C4"/>
              <w:left w:val="single" w:sz="8" w:space="0" w:color="4472C4"/>
              <w:bottom w:val="single" w:sz="8" w:space="0" w:color="4472C4"/>
              <w:right w:val="single" w:sz="8" w:space="0" w:color="4472C4"/>
            </w:tcBorders>
            <w:shd w:val="clear" w:color="auto" w:fill="auto"/>
            <w:vAlign w:val="center"/>
            <w:hideMark/>
          </w:tcPr>
          <w:p w14:paraId="33F0BE03" w14:textId="77777777" w:rsidR="00916669" w:rsidRPr="00905705" w:rsidRDefault="00916669" w:rsidP="00420EFD">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Population of Focus (PoF)</w:t>
            </w:r>
          </w:p>
        </w:tc>
        <w:tc>
          <w:tcPr>
            <w:tcW w:w="2430" w:type="dxa"/>
            <w:gridSpan w:val="3"/>
            <w:tcBorders>
              <w:top w:val="single" w:sz="8" w:space="0" w:color="4472C4"/>
              <w:left w:val="nil"/>
              <w:bottom w:val="single" w:sz="8" w:space="0" w:color="4472C4"/>
              <w:right w:val="single" w:sz="8" w:space="0" w:color="4472C4"/>
            </w:tcBorders>
            <w:shd w:val="clear" w:color="auto" w:fill="auto"/>
            <w:vAlign w:val="center"/>
            <w:hideMark/>
          </w:tcPr>
          <w:p w14:paraId="35B63735" w14:textId="77777777" w:rsidR="00916669" w:rsidRPr="00905705" w:rsidRDefault="00916669" w:rsidP="00420EFD">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Aetna Better Health of California</w:t>
            </w:r>
          </w:p>
        </w:tc>
        <w:tc>
          <w:tcPr>
            <w:tcW w:w="2430" w:type="dxa"/>
            <w:gridSpan w:val="3"/>
            <w:tcBorders>
              <w:top w:val="single" w:sz="8" w:space="0" w:color="4472C4"/>
              <w:left w:val="nil"/>
              <w:bottom w:val="single" w:sz="8" w:space="0" w:color="4472C4"/>
              <w:right w:val="single" w:sz="4" w:space="0" w:color="4472C4"/>
            </w:tcBorders>
            <w:shd w:val="clear" w:color="auto" w:fill="auto"/>
            <w:vAlign w:val="center"/>
            <w:hideMark/>
          </w:tcPr>
          <w:p w14:paraId="2A70CCFD" w14:textId="77777777" w:rsidR="00916669" w:rsidRPr="00905705" w:rsidRDefault="00916669" w:rsidP="00420EFD">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Anthem Blue Cross</w:t>
            </w:r>
          </w:p>
        </w:tc>
        <w:tc>
          <w:tcPr>
            <w:tcW w:w="2520" w:type="dxa"/>
            <w:gridSpan w:val="3"/>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474CC7E" w14:textId="77777777" w:rsidR="00916669" w:rsidRPr="00905705" w:rsidRDefault="00916669" w:rsidP="00420EFD">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Health Net Community Solutions</w:t>
            </w:r>
          </w:p>
        </w:tc>
        <w:tc>
          <w:tcPr>
            <w:tcW w:w="2610" w:type="dxa"/>
            <w:gridSpan w:val="3"/>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EDC42D6" w14:textId="26397A70" w:rsidR="00916669" w:rsidRPr="00905705" w:rsidRDefault="00916669" w:rsidP="00420EFD">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Kaiser Permanente</w:t>
            </w:r>
          </w:p>
        </w:tc>
        <w:tc>
          <w:tcPr>
            <w:tcW w:w="2610" w:type="dxa"/>
            <w:gridSpan w:val="3"/>
            <w:tcBorders>
              <w:top w:val="single" w:sz="4" w:space="0" w:color="4472C4"/>
              <w:left w:val="single" w:sz="4" w:space="0" w:color="4472C4"/>
              <w:bottom w:val="single" w:sz="4" w:space="0" w:color="4472C4"/>
              <w:right w:val="single" w:sz="4" w:space="0" w:color="4472C4"/>
            </w:tcBorders>
            <w:vAlign w:val="center"/>
          </w:tcPr>
          <w:p w14:paraId="22F96C3C" w14:textId="4DE0B334" w:rsidR="00916669" w:rsidRPr="002B638A" w:rsidRDefault="00916669" w:rsidP="00420EFD">
            <w:pPr>
              <w:spacing w:after="0" w:line="240" w:lineRule="auto"/>
              <w:jc w:val="center"/>
              <w:rPr>
                <w:rFonts w:ascii="Calibri" w:eastAsia="Times New Roman" w:hAnsi="Calibri" w:cs="Calibri"/>
                <w:b/>
                <w:bCs/>
                <w:color w:val="000000"/>
                <w:kern w:val="0"/>
                <w:sz w:val="20"/>
                <w:szCs w:val="20"/>
                <w14:ligatures w14:val="none"/>
              </w:rPr>
            </w:pPr>
            <w:r w:rsidRPr="002B638A">
              <w:rPr>
                <w:rFonts w:ascii="Calibri" w:eastAsia="Times New Roman" w:hAnsi="Calibri" w:cs="Calibri"/>
                <w:b/>
                <w:bCs/>
                <w:color w:val="000000"/>
                <w:kern w:val="0"/>
                <w:sz w:val="20"/>
                <w:szCs w:val="20"/>
                <w14:ligatures w14:val="none"/>
              </w:rPr>
              <w:t>Molina Healthcare of California</w:t>
            </w:r>
          </w:p>
        </w:tc>
      </w:tr>
      <w:tr w:rsidR="009A018D" w:rsidRPr="00905705" w14:paraId="3ACAF363" w14:textId="77777777" w:rsidTr="009A018D">
        <w:trPr>
          <w:trHeight w:val="530"/>
        </w:trPr>
        <w:tc>
          <w:tcPr>
            <w:tcW w:w="2150" w:type="dxa"/>
            <w:vMerge/>
            <w:tcBorders>
              <w:top w:val="single" w:sz="8" w:space="0" w:color="4472C4"/>
              <w:left w:val="single" w:sz="8" w:space="0" w:color="4472C4"/>
              <w:bottom w:val="single" w:sz="8" w:space="0" w:color="4472C4"/>
              <w:right w:val="single" w:sz="8" w:space="0" w:color="4472C4"/>
            </w:tcBorders>
            <w:vAlign w:val="center"/>
            <w:hideMark/>
          </w:tcPr>
          <w:p w14:paraId="3A4D049E" w14:textId="77777777" w:rsidR="00916669" w:rsidRPr="00905705" w:rsidRDefault="00916669" w:rsidP="00916669">
            <w:pPr>
              <w:spacing w:after="0" w:line="240" w:lineRule="auto"/>
              <w:rPr>
                <w:rFonts w:ascii="Calibri" w:eastAsia="Times New Roman" w:hAnsi="Calibri" w:cs="Calibri"/>
                <w:b/>
                <w:bCs/>
                <w:color w:val="000000"/>
                <w:kern w:val="0"/>
                <w:sz w:val="20"/>
                <w:szCs w:val="20"/>
                <w14:ligatures w14:val="none"/>
              </w:rPr>
            </w:pPr>
          </w:p>
        </w:tc>
        <w:tc>
          <w:tcPr>
            <w:tcW w:w="900" w:type="dxa"/>
            <w:tcBorders>
              <w:top w:val="nil"/>
              <w:left w:val="nil"/>
              <w:bottom w:val="single" w:sz="8" w:space="0" w:color="4472C4"/>
              <w:right w:val="single" w:sz="8" w:space="0" w:color="4472C4"/>
            </w:tcBorders>
            <w:shd w:val="clear" w:color="auto" w:fill="auto"/>
            <w:noWrap/>
            <w:vAlign w:val="center"/>
            <w:hideMark/>
          </w:tcPr>
          <w:p w14:paraId="37B6EECD" w14:textId="77777777"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Q1 - Q3 2023</w:t>
            </w:r>
          </w:p>
        </w:tc>
        <w:tc>
          <w:tcPr>
            <w:tcW w:w="630" w:type="dxa"/>
            <w:tcBorders>
              <w:top w:val="nil"/>
              <w:left w:val="nil"/>
              <w:bottom w:val="single" w:sz="8" w:space="0" w:color="4472C4"/>
              <w:right w:val="single" w:sz="8" w:space="0" w:color="4472C4"/>
            </w:tcBorders>
            <w:shd w:val="clear" w:color="auto" w:fill="auto"/>
            <w:noWrap/>
            <w:vAlign w:val="center"/>
            <w:hideMark/>
          </w:tcPr>
          <w:p w14:paraId="7FF3FA4C" w14:textId="77777777"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CY 2022</w:t>
            </w:r>
          </w:p>
        </w:tc>
        <w:tc>
          <w:tcPr>
            <w:tcW w:w="900" w:type="dxa"/>
            <w:tcBorders>
              <w:top w:val="nil"/>
              <w:left w:val="nil"/>
              <w:bottom w:val="single" w:sz="8" w:space="0" w:color="4472C4"/>
              <w:right w:val="single" w:sz="8" w:space="0" w:color="4472C4"/>
            </w:tcBorders>
            <w:shd w:val="clear" w:color="auto" w:fill="auto"/>
            <w:vAlign w:val="center"/>
            <w:hideMark/>
          </w:tcPr>
          <w:p w14:paraId="4DD62EEB" w14:textId="77777777"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 Change</w:t>
            </w:r>
          </w:p>
        </w:tc>
        <w:tc>
          <w:tcPr>
            <w:tcW w:w="900" w:type="dxa"/>
            <w:tcBorders>
              <w:top w:val="nil"/>
              <w:left w:val="nil"/>
              <w:bottom w:val="single" w:sz="8" w:space="0" w:color="4472C4"/>
              <w:right w:val="single" w:sz="8" w:space="0" w:color="4472C4"/>
            </w:tcBorders>
            <w:shd w:val="clear" w:color="auto" w:fill="auto"/>
            <w:noWrap/>
            <w:vAlign w:val="center"/>
            <w:hideMark/>
          </w:tcPr>
          <w:p w14:paraId="2CD2CA35" w14:textId="77777777"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Q1 - Q3 2023</w:t>
            </w:r>
          </w:p>
        </w:tc>
        <w:tc>
          <w:tcPr>
            <w:tcW w:w="630" w:type="dxa"/>
            <w:tcBorders>
              <w:top w:val="nil"/>
              <w:left w:val="nil"/>
              <w:bottom w:val="single" w:sz="8" w:space="0" w:color="4472C4"/>
              <w:right w:val="single" w:sz="8" w:space="0" w:color="4472C4"/>
            </w:tcBorders>
            <w:shd w:val="clear" w:color="auto" w:fill="auto"/>
            <w:noWrap/>
            <w:vAlign w:val="center"/>
            <w:hideMark/>
          </w:tcPr>
          <w:p w14:paraId="2DA42F1E" w14:textId="77777777"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CY 2022</w:t>
            </w:r>
          </w:p>
        </w:tc>
        <w:tc>
          <w:tcPr>
            <w:tcW w:w="900" w:type="dxa"/>
            <w:tcBorders>
              <w:top w:val="nil"/>
              <w:left w:val="nil"/>
              <w:bottom w:val="single" w:sz="8" w:space="0" w:color="4472C4"/>
              <w:right w:val="single" w:sz="8" w:space="0" w:color="4472C4"/>
            </w:tcBorders>
            <w:shd w:val="clear" w:color="auto" w:fill="auto"/>
            <w:vAlign w:val="center"/>
            <w:hideMark/>
          </w:tcPr>
          <w:p w14:paraId="0EB05FE7" w14:textId="77777777"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 Change</w:t>
            </w:r>
          </w:p>
        </w:tc>
        <w:tc>
          <w:tcPr>
            <w:tcW w:w="900" w:type="dxa"/>
            <w:tcBorders>
              <w:top w:val="single" w:sz="4" w:space="0" w:color="4472C4"/>
              <w:left w:val="nil"/>
              <w:bottom w:val="single" w:sz="8" w:space="0" w:color="4472C4"/>
              <w:right w:val="single" w:sz="8" w:space="0" w:color="4472C4"/>
            </w:tcBorders>
            <w:shd w:val="clear" w:color="auto" w:fill="auto"/>
            <w:noWrap/>
            <w:vAlign w:val="center"/>
            <w:hideMark/>
          </w:tcPr>
          <w:p w14:paraId="1F5BD7C5" w14:textId="77777777"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Q1 - Q3 2023</w:t>
            </w:r>
          </w:p>
        </w:tc>
        <w:tc>
          <w:tcPr>
            <w:tcW w:w="720" w:type="dxa"/>
            <w:tcBorders>
              <w:top w:val="single" w:sz="4" w:space="0" w:color="4472C4"/>
              <w:left w:val="nil"/>
              <w:bottom w:val="single" w:sz="8" w:space="0" w:color="4472C4"/>
              <w:right w:val="single" w:sz="8" w:space="0" w:color="4472C4"/>
            </w:tcBorders>
            <w:shd w:val="clear" w:color="auto" w:fill="auto"/>
            <w:noWrap/>
            <w:vAlign w:val="center"/>
            <w:hideMark/>
          </w:tcPr>
          <w:p w14:paraId="2171528C" w14:textId="77777777"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CY 2022</w:t>
            </w:r>
          </w:p>
        </w:tc>
        <w:tc>
          <w:tcPr>
            <w:tcW w:w="900" w:type="dxa"/>
            <w:tcBorders>
              <w:top w:val="single" w:sz="4" w:space="0" w:color="4472C4"/>
              <w:left w:val="nil"/>
              <w:bottom w:val="single" w:sz="8" w:space="0" w:color="4472C4"/>
              <w:right w:val="single" w:sz="4" w:space="0" w:color="4472C4"/>
            </w:tcBorders>
            <w:shd w:val="clear" w:color="auto" w:fill="auto"/>
            <w:vAlign w:val="center"/>
            <w:hideMark/>
          </w:tcPr>
          <w:p w14:paraId="13787E42" w14:textId="77777777"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 Change</w:t>
            </w:r>
          </w:p>
        </w:tc>
        <w:tc>
          <w:tcPr>
            <w:tcW w:w="900"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14:paraId="109062B3" w14:textId="77777777"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Q1 - Q3 2023</w:t>
            </w:r>
          </w:p>
        </w:tc>
        <w:tc>
          <w:tcPr>
            <w:tcW w:w="810" w:type="dxa"/>
            <w:tcBorders>
              <w:top w:val="single" w:sz="4" w:space="0" w:color="4472C4"/>
              <w:left w:val="single" w:sz="4" w:space="0" w:color="4472C4"/>
              <w:bottom w:val="single" w:sz="4" w:space="0" w:color="4472C4"/>
              <w:right w:val="single" w:sz="4" w:space="0" w:color="4472C4"/>
            </w:tcBorders>
            <w:vAlign w:val="center"/>
          </w:tcPr>
          <w:p w14:paraId="6FA1267A" w14:textId="44970B7B"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CY 2022</w:t>
            </w:r>
          </w:p>
        </w:tc>
        <w:tc>
          <w:tcPr>
            <w:tcW w:w="900" w:type="dxa"/>
            <w:tcBorders>
              <w:top w:val="single" w:sz="4" w:space="0" w:color="4472C4"/>
              <w:left w:val="single" w:sz="4" w:space="0" w:color="4472C4"/>
              <w:bottom w:val="single" w:sz="4" w:space="0" w:color="4472C4"/>
              <w:right w:val="single" w:sz="4" w:space="0" w:color="4472C4"/>
            </w:tcBorders>
            <w:vAlign w:val="center"/>
          </w:tcPr>
          <w:p w14:paraId="366E6B70" w14:textId="2A7B1332"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 Change</w:t>
            </w:r>
          </w:p>
        </w:tc>
        <w:tc>
          <w:tcPr>
            <w:tcW w:w="990" w:type="dxa"/>
            <w:tcBorders>
              <w:top w:val="single" w:sz="4" w:space="0" w:color="4472C4"/>
              <w:left w:val="single" w:sz="4" w:space="0" w:color="4472C4"/>
              <w:bottom w:val="single" w:sz="4" w:space="0" w:color="4472C4"/>
              <w:right w:val="single" w:sz="4" w:space="0" w:color="4472C4"/>
            </w:tcBorders>
            <w:vAlign w:val="center"/>
          </w:tcPr>
          <w:p w14:paraId="5C70396D" w14:textId="6C851056"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Q1 - Q3 2023</w:t>
            </w:r>
          </w:p>
        </w:tc>
        <w:tc>
          <w:tcPr>
            <w:tcW w:w="720" w:type="dxa"/>
            <w:tcBorders>
              <w:top w:val="single" w:sz="4" w:space="0" w:color="4472C4"/>
              <w:left w:val="single" w:sz="4" w:space="0" w:color="4472C4"/>
              <w:bottom w:val="single" w:sz="4" w:space="0" w:color="4472C4"/>
              <w:right w:val="single" w:sz="4" w:space="0" w:color="4472C4"/>
            </w:tcBorders>
            <w:vAlign w:val="center"/>
          </w:tcPr>
          <w:p w14:paraId="20D3F545" w14:textId="47D0B52B"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CY 2022</w:t>
            </w:r>
          </w:p>
        </w:tc>
        <w:tc>
          <w:tcPr>
            <w:tcW w:w="900" w:type="dxa"/>
            <w:tcBorders>
              <w:top w:val="single" w:sz="4" w:space="0" w:color="4472C4"/>
              <w:left w:val="single" w:sz="4" w:space="0" w:color="4472C4"/>
              <w:bottom w:val="single" w:sz="4" w:space="0" w:color="4472C4"/>
              <w:right w:val="single" w:sz="4" w:space="0" w:color="4472C4"/>
            </w:tcBorders>
            <w:vAlign w:val="center"/>
          </w:tcPr>
          <w:p w14:paraId="5CBB9AF7" w14:textId="4CA66121" w:rsidR="00916669" w:rsidRPr="00905705" w:rsidRDefault="00916669" w:rsidP="00916669">
            <w:pPr>
              <w:spacing w:after="0" w:line="240" w:lineRule="auto"/>
              <w:jc w:val="center"/>
              <w:rPr>
                <w:rFonts w:ascii="Calibri" w:eastAsia="Times New Roman" w:hAnsi="Calibri" w:cs="Calibri"/>
                <w:b/>
                <w:bCs/>
                <w:color w:val="000000"/>
                <w:kern w:val="0"/>
                <w:sz w:val="20"/>
                <w:szCs w:val="20"/>
                <w14:ligatures w14:val="none"/>
              </w:rPr>
            </w:pPr>
            <w:r w:rsidRPr="00905705">
              <w:rPr>
                <w:rFonts w:ascii="Calibri" w:eastAsia="Times New Roman" w:hAnsi="Calibri" w:cs="Calibri"/>
                <w:b/>
                <w:bCs/>
                <w:color w:val="000000"/>
                <w:kern w:val="0"/>
                <w:sz w:val="20"/>
                <w:szCs w:val="20"/>
                <w14:ligatures w14:val="none"/>
              </w:rPr>
              <w:t>% Change</w:t>
            </w:r>
          </w:p>
        </w:tc>
      </w:tr>
      <w:tr w:rsidR="009A018D" w:rsidRPr="00905705" w14:paraId="758AFAEC" w14:textId="77777777" w:rsidTr="009A018D">
        <w:trPr>
          <w:trHeight w:val="270"/>
        </w:trPr>
        <w:tc>
          <w:tcPr>
            <w:tcW w:w="2150" w:type="dxa"/>
            <w:tcBorders>
              <w:top w:val="nil"/>
              <w:left w:val="single" w:sz="8" w:space="0" w:color="4472C4"/>
              <w:bottom w:val="single" w:sz="8" w:space="0" w:color="4472C4"/>
              <w:right w:val="single" w:sz="8" w:space="0" w:color="4472C4"/>
            </w:tcBorders>
            <w:shd w:val="clear" w:color="auto" w:fill="auto"/>
            <w:noWrap/>
            <w:vAlign w:val="center"/>
            <w:hideMark/>
          </w:tcPr>
          <w:p w14:paraId="16E7EC9E" w14:textId="77777777" w:rsidR="00916669" w:rsidRPr="00905705" w:rsidRDefault="00916669" w:rsidP="00916669">
            <w:pPr>
              <w:spacing w:after="0" w:line="240" w:lineRule="auto"/>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Individuals Experiencing Homelessness</w:t>
            </w:r>
          </w:p>
        </w:tc>
        <w:tc>
          <w:tcPr>
            <w:tcW w:w="900" w:type="dxa"/>
            <w:tcBorders>
              <w:top w:val="nil"/>
              <w:left w:val="nil"/>
              <w:bottom w:val="single" w:sz="8" w:space="0" w:color="4472C4"/>
              <w:right w:val="single" w:sz="8" w:space="0" w:color="4472C4"/>
            </w:tcBorders>
            <w:shd w:val="clear" w:color="auto" w:fill="auto"/>
            <w:noWrap/>
            <w:vAlign w:val="center"/>
            <w:hideMark/>
          </w:tcPr>
          <w:p w14:paraId="5A6D2018"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301</w:t>
            </w:r>
          </w:p>
        </w:tc>
        <w:tc>
          <w:tcPr>
            <w:tcW w:w="630" w:type="dxa"/>
            <w:tcBorders>
              <w:top w:val="nil"/>
              <w:left w:val="nil"/>
              <w:bottom w:val="single" w:sz="8" w:space="0" w:color="4472C4"/>
              <w:right w:val="single" w:sz="8" w:space="0" w:color="4472C4"/>
            </w:tcBorders>
            <w:shd w:val="clear" w:color="auto" w:fill="auto"/>
            <w:noWrap/>
            <w:vAlign w:val="center"/>
            <w:hideMark/>
          </w:tcPr>
          <w:p w14:paraId="2775297D"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74</w:t>
            </w:r>
          </w:p>
        </w:tc>
        <w:tc>
          <w:tcPr>
            <w:tcW w:w="900" w:type="dxa"/>
            <w:tcBorders>
              <w:top w:val="nil"/>
              <w:left w:val="nil"/>
              <w:bottom w:val="single" w:sz="8" w:space="0" w:color="4472C4"/>
              <w:right w:val="single" w:sz="8" w:space="0" w:color="4472C4"/>
            </w:tcBorders>
            <w:shd w:val="clear" w:color="auto" w:fill="auto"/>
            <w:noWrap/>
            <w:vAlign w:val="center"/>
            <w:hideMark/>
          </w:tcPr>
          <w:p w14:paraId="54C5620C" w14:textId="34C9B5C4"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306.</w:t>
            </w:r>
            <w:r>
              <w:rPr>
                <w:rFonts w:ascii="Calibri" w:eastAsia="Times New Roman" w:hAnsi="Calibri" w:cs="Calibri"/>
                <w:color w:val="000000"/>
                <w:kern w:val="0"/>
                <w:sz w:val="20"/>
                <w:szCs w:val="20"/>
                <w14:ligatures w14:val="none"/>
              </w:rPr>
              <w:t>8</w:t>
            </w:r>
          </w:p>
        </w:tc>
        <w:tc>
          <w:tcPr>
            <w:tcW w:w="900" w:type="dxa"/>
            <w:tcBorders>
              <w:top w:val="nil"/>
              <w:left w:val="nil"/>
              <w:bottom w:val="single" w:sz="8" w:space="0" w:color="4472C4"/>
              <w:right w:val="single" w:sz="8" w:space="0" w:color="4472C4"/>
            </w:tcBorders>
            <w:shd w:val="clear" w:color="auto" w:fill="auto"/>
            <w:noWrap/>
            <w:vAlign w:val="center"/>
            <w:hideMark/>
          </w:tcPr>
          <w:p w14:paraId="334F44B2"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564</w:t>
            </w:r>
          </w:p>
        </w:tc>
        <w:tc>
          <w:tcPr>
            <w:tcW w:w="630" w:type="dxa"/>
            <w:tcBorders>
              <w:top w:val="nil"/>
              <w:left w:val="nil"/>
              <w:bottom w:val="single" w:sz="8" w:space="0" w:color="4472C4"/>
              <w:right w:val="single" w:sz="8" w:space="0" w:color="4472C4"/>
            </w:tcBorders>
            <w:shd w:val="clear" w:color="auto" w:fill="auto"/>
            <w:noWrap/>
            <w:vAlign w:val="center"/>
            <w:hideMark/>
          </w:tcPr>
          <w:p w14:paraId="030B2E72"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270</w:t>
            </w:r>
          </w:p>
        </w:tc>
        <w:tc>
          <w:tcPr>
            <w:tcW w:w="900" w:type="dxa"/>
            <w:tcBorders>
              <w:top w:val="nil"/>
              <w:left w:val="nil"/>
              <w:bottom w:val="single" w:sz="8" w:space="0" w:color="4472C4"/>
              <w:right w:val="single" w:sz="8" w:space="0" w:color="4472C4"/>
            </w:tcBorders>
            <w:shd w:val="clear" w:color="auto" w:fill="auto"/>
            <w:noWrap/>
            <w:vAlign w:val="center"/>
            <w:hideMark/>
          </w:tcPr>
          <w:p w14:paraId="5F016D5B" w14:textId="67DA0C1D"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108.9</w:t>
            </w:r>
          </w:p>
        </w:tc>
        <w:tc>
          <w:tcPr>
            <w:tcW w:w="900" w:type="dxa"/>
            <w:tcBorders>
              <w:top w:val="nil"/>
              <w:left w:val="nil"/>
              <w:bottom w:val="single" w:sz="8" w:space="0" w:color="4472C4"/>
              <w:right w:val="single" w:sz="8" w:space="0" w:color="4472C4"/>
            </w:tcBorders>
            <w:shd w:val="clear" w:color="auto" w:fill="auto"/>
            <w:noWrap/>
            <w:vAlign w:val="center"/>
            <w:hideMark/>
          </w:tcPr>
          <w:p w14:paraId="54CD20C3"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628</w:t>
            </w:r>
          </w:p>
        </w:tc>
        <w:tc>
          <w:tcPr>
            <w:tcW w:w="720" w:type="dxa"/>
            <w:tcBorders>
              <w:top w:val="nil"/>
              <w:left w:val="nil"/>
              <w:bottom w:val="single" w:sz="8" w:space="0" w:color="4472C4"/>
              <w:right w:val="single" w:sz="8" w:space="0" w:color="4472C4"/>
            </w:tcBorders>
            <w:shd w:val="clear" w:color="auto" w:fill="auto"/>
            <w:noWrap/>
            <w:vAlign w:val="center"/>
            <w:hideMark/>
          </w:tcPr>
          <w:p w14:paraId="5C6ECE7A"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221</w:t>
            </w:r>
          </w:p>
        </w:tc>
        <w:tc>
          <w:tcPr>
            <w:tcW w:w="900" w:type="dxa"/>
            <w:tcBorders>
              <w:top w:val="nil"/>
              <w:left w:val="nil"/>
              <w:bottom w:val="single" w:sz="8" w:space="0" w:color="4472C4"/>
              <w:right w:val="single" w:sz="4" w:space="0" w:color="4472C4"/>
            </w:tcBorders>
            <w:shd w:val="clear" w:color="auto" w:fill="auto"/>
            <w:noWrap/>
            <w:vAlign w:val="center"/>
            <w:hideMark/>
          </w:tcPr>
          <w:p w14:paraId="21F3FEE8" w14:textId="13D83625"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184.</w:t>
            </w:r>
            <w:r>
              <w:rPr>
                <w:rFonts w:ascii="Calibri" w:eastAsia="Times New Roman" w:hAnsi="Calibri" w:cs="Calibri"/>
                <w:color w:val="000000"/>
                <w:kern w:val="0"/>
                <w:sz w:val="20"/>
                <w:szCs w:val="20"/>
                <w14:ligatures w14:val="none"/>
              </w:rPr>
              <w:t>2</w:t>
            </w:r>
          </w:p>
        </w:tc>
        <w:tc>
          <w:tcPr>
            <w:tcW w:w="900"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14:paraId="2886C2EE"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534</w:t>
            </w:r>
          </w:p>
        </w:tc>
        <w:tc>
          <w:tcPr>
            <w:tcW w:w="810" w:type="dxa"/>
            <w:tcBorders>
              <w:top w:val="single" w:sz="4" w:space="0" w:color="4472C4"/>
              <w:left w:val="single" w:sz="4" w:space="0" w:color="4472C4"/>
              <w:bottom w:val="single" w:sz="4" w:space="0" w:color="4472C4"/>
              <w:right w:val="single" w:sz="4" w:space="0" w:color="4472C4"/>
            </w:tcBorders>
            <w:vAlign w:val="center"/>
          </w:tcPr>
          <w:p w14:paraId="1169F3F3" w14:textId="71A04BDE"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238</w:t>
            </w:r>
          </w:p>
        </w:tc>
        <w:tc>
          <w:tcPr>
            <w:tcW w:w="900" w:type="dxa"/>
            <w:tcBorders>
              <w:top w:val="single" w:sz="4" w:space="0" w:color="4472C4"/>
              <w:left w:val="single" w:sz="4" w:space="0" w:color="4472C4"/>
              <w:bottom w:val="single" w:sz="4" w:space="0" w:color="4472C4"/>
              <w:right w:val="single" w:sz="4" w:space="0" w:color="4472C4"/>
            </w:tcBorders>
            <w:vAlign w:val="center"/>
          </w:tcPr>
          <w:p w14:paraId="6FF5B3FC" w14:textId="2CCEE59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124.</w:t>
            </w:r>
            <w:r>
              <w:rPr>
                <w:rFonts w:ascii="Calibri" w:eastAsia="Times New Roman" w:hAnsi="Calibri" w:cs="Calibri"/>
                <w:color w:val="000000"/>
                <w:kern w:val="0"/>
                <w:sz w:val="20"/>
                <w:szCs w:val="20"/>
                <w14:ligatures w14:val="none"/>
              </w:rPr>
              <w:t>4</w:t>
            </w:r>
          </w:p>
        </w:tc>
        <w:tc>
          <w:tcPr>
            <w:tcW w:w="990" w:type="dxa"/>
            <w:tcBorders>
              <w:top w:val="single" w:sz="4" w:space="0" w:color="4472C4"/>
              <w:left w:val="single" w:sz="4" w:space="0" w:color="4472C4"/>
              <w:bottom w:val="single" w:sz="4" w:space="0" w:color="4472C4"/>
              <w:right w:val="single" w:sz="4" w:space="0" w:color="4472C4"/>
            </w:tcBorders>
            <w:vAlign w:val="center"/>
          </w:tcPr>
          <w:p w14:paraId="4241C790" w14:textId="5193DE9C"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536</w:t>
            </w:r>
          </w:p>
        </w:tc>
        <w:tc>
          <w:tcPr>
            <w:tcW w:w="720" w:type="dxa"/>
            <w:tcBorders>
              <w:top w:val="single" w:sz="4" w:space="0" w:color="4472C4"/>
              <w:left w:val="single" w:sz="4" w:space="0" w:color="4472C4"/>
              <w:bottom w:val="single" w:sz="4" w:space="0" w:color="4472C4"/>
              <w:right w:val="single" w:sz="4" w:space="0" w:color="4472C4"/>
            </w:tcBorders>
            <w:vAlign w:val="center"/>
          </w:tcPr>
          <w:p w14:paraId="702DECC7" w14:textId="30CFD546"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260</w:t>
            </w:r>
          </w:p>
        </w:tc>
        <w:tc>
          <w:tcPr>
            <w:tcW w:w="900" w:type="dxa"/>
            <w:tcBorders>
              <w:top w:val="single" w:sz="4" w:space="0" w:color="4472C4"/>
              <w:left w:val="single" w:sz="4" w:space="0" w:color="4472C4"/>
              <w:bottom w:val="single" w:sz="4" w:space="0" w:color="4472C4"/>
              <w:right w:val="single" w:sz="4" w:space="0" w:color="4472C4"/>
            </w:tcBorders>
            <w:vAlign w:val="center"/>
          </w:tcPr>
          <w:p w14:paraId="1BE8E4BC" w14:textId="25E8FCC4"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106.1</w:t>
            </w:r>
          </w:p>
        </w:tc>
      </w:tr>
      <w:tr w:rsidR="009A018D" w:rsidRPr="00905705" w14:paraId="4F01F9F8" w14:textId="77777777" w:rsidTr="009A018D">
        <w:trPr>
          <w:trHeight w:val="270"/>
        </w:trPr>
        <w:tc>
          <w:tcPr>
            <w:tcW w:w="2150" w:type="dxa"/>
            <w:tcBorders>
              <w:top w:val="nil"/>
              <w:left w:val="single" w:sz="8" w:space="0" w:color="4472C4"/>
              <w:bottom w:val="single" w:sz="8" w:space="0" w:color="4472C4"/>
              <w:right w:val="single" w:sz="8" w:space="0" w:color="4472C4"/>
            </w:tcBorders>
            <w:shd w:val="clear" w:color="auto" w:fill="auto"/>
            <w:noWrap/>
            <w:vAlign w:val="center"/>
            <w:hideMark/>
          </w:tcPr>
          <w:p w14:paraId="6FC917E2" w14:textId="77777777" w:rsidR="00916669" w:rsidRPr="00905705" w:rsidRDefault="00916669" w:rsidP="00916669">
            <w:pPr>
              <w:spacing w:after="0" w:line="240" w:lineRule="auto"/>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Individuals At Risk for Avoidable Hospital or ED Utilization</w:t>
            </w:r>
          </w:p>
        </w:tc>
        <w:tc>
          <w:tcPr>
            <w:tcW w:w="900" w:type="dxa"/>
            <w:tcBorders>
              <w:top w:val="nil"/>
              <w:left w:val="nil"/>
              <w:bottom w:val="single" w:sz="8" w:space="0" w:color="4472C4"/>
              <w:right w:val="single" w:sz="8" w:space="0" w:color="4472C4"/>
            </w:tcBorders>
            <w:shd w:val="clear" w:color="auto" w:fill="auto"/>
            <w:noWrap/>
            <w:vAlign w:val="center"/>
            <w:hideMark/>
          </w:tcPr>
          <w:p w14:paraId="10A62587"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990</w:t>
            </w:r>
          </w:p>
        </w:tc>
        <w:tc>
          <w:tcPr>
            <w:tcW w:w="630" w:type="dxa"/>
            <w:tcBorders>
              <w:top w:val="nil"/>
              <w:left w:val="nil"/>
              <w:bottom w:val="single" w:sz="8" w:space="0" w:color="4472C4"/>
              <w:right w:val="single" w:sz="8" w:space="0" w:color="4472C4"/>
            </w:tcBorders>
            <w:shd w:val="clear" w:color="auto" w:fill="auto"/>
            <w:noWrap/>
            <w:vAlign w:val="center"/>
            <w:hideMark/>
          </w:tcPr>
          <w:p w14:paraId="50FA5939"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369</w:t>
            </w:r>
          </w:p>
        </w:tc>
        <w:tc>
          <w:tcPr>
            <w:tcW w:w="900" w:type="dxa"/>
            <w:tcBorders>
              <w:top w:val="nil"/>
              <w:left w:val="nil"/>
              <w:bottom w:val="single" w:sz="8" w:space="0" w:color="4472C4"/>
              <w:right w:val="single" w:sz="8" w:space="0" w:color="4472C4"/>
            </w:tcBorders>
            <w:shd w:val="clear" w:color="auto" w:fill="auto"/>
            <w:noWrap/>
            <w:vAlign w:val="center"/>
            <w:hideMark/>
          </w:tcPr>
          <w:p w14:paraId="2F3DCDDA" w14:textId="75B66C84"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168.</w:t>
            </w:r>
            <w:r>
              <w:rPr>
                <w:rFonts w:ascii="Calibri" w:eastAsia="Times New Roman" w:hAnsi="Calibri" w:cs="Calibri"/>
                <w:color w:val="000000"/>
                <w:kern w:val="0"/>
                <w:sz w:val="20"/>
                <w:szCs w:val="20"/>
                <w14:ligatures w14:val="none"/>
              </w:rPr>
              <w:t>3</w:t>
            </w:r>
          </w:p>
        </w:tc>
        <w:tc>
          <w:tcPr>
            <w:tcW w:w="900" w:type="dxa"/>
            <w:tcBorders>
              <w:top w:val="nil"/>
              <w:left w:val="nil"/>
              <w:bottom w:val="single" w:sz="8" w:space="0" w:color="4472C4"/>
              <w:right w:val="single" w:sz="8" w:space="0" w:color="4472C4"/>
            </w:tcBorders>
            <w:shd w:val="clear" w:color="auto" w:fill="auto"/>
            <w:noWrap/>
            <w:vAlign w:val="center"/>
            <w:hideMark/>
          </w:tcPr>
          <w:p w14:paraId="710EFE7B"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419</w:t>
            </w:r>
          </w:p>
        </w:tc>
        <w:tc>
          <w:tcPr>
            <w:tcW w:w="630" w:type="dxa"/>
            <w:tcBorders>
              <w:top w:val="nil"/>
              <w:left w:val="nil"/>
              <w:bottom w:val="single" w:sz="8" w:space="0" w:color="4472C4"/>
              <w:right w:val="single" w:sz="8" w:space="0" w:color="4472C4"/>
            </w:tcBorders>
            <w:shd w:val="clear" w:color="auto" w:fill="auto"/>
            <w:noWrap/>
            <w:vAlign w:val="center"/>
            <w:hideMark/>
          </w:tcPr>
          <w:p w14:paraId="6745B02A"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731</w:t>
            </w:r>
          </w:p>
        </w:tc>
        <w:tc>
          <w:tcPr>
            <w:tcW w:w="900" w:type="dxa"/>
            <w:tcBorders>
              <w:top w:val="nil"/>
              <w:left w:val="nil"/>
              <w:bottom w:val="single" w:sz="8" w:space="0" w:color="4472C4"/>
              <w:right w:val="single" w:sz="8" w:space="0" w:color="4472C4"/>
            </w:tcBorders>
            <w:shd w:val="clear" w:color="auto" w:fill="auto"/>
            <w:noWrap/>
            <w:vAlign w:val="center"/>
            <w:hideMark/>
          </w:tcPr>
          <w:p w14:paraId="77842248" w14:textId="2886B22B"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-42.</w:t>
            </w:r>
            <w:r>
              <w:rPr>
                <w:rFonts w:ascii="Calibri" w:eastAsia="Times New Roman" w:hAnsi="Calibri" w:cs="Calibri"/>
                <w:color w:val="000000"/>
                <w:kern w:val="0"/>
                <w:sz w:val="20"/>
                <w:szCs w:val="20"/>
                <w14:ligatures w14:val="none"/>
              </w:rPr>
              <w:t>7</w:t>
            </w:r>
          </w:p>
        </w:tc>
        <w:tc>
          <w:tcPr>
            <w:tcW w:w="900" w:type="dxa"/>
            <w:tcBorders>
              <w:top w:val="nil"/>
              <w:left w:val="nil"/>
              <w:bottom w:val="single" w:sz="8" w:space="0" w:color="4472C4"/>
              <w:right w:val="single" w:sz="8" w:space="0" w:color="4472C4"/>
            </w:tcBorders>
            <w:shd w:val="clear" w:color="auto" w:fill="auto"/>
            <w:noWrap/>
            <w:vAlign w:val="center"/>
            <w:hideMark/>
          </w:tcPr>
          <w:p w14:paraId="23241AFF"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1427</w:t>
            </w:r>
          </w:p>
        </w:tc>
        <w:tc>
          <w:tcPr>
            <w:tcW w:w="720" w:type="dxa"/>
            <w:tcBorders>
              <w:top w:val="nil"/>
              <w:left w:val="nil"/>
              <w:bottom w:val="single" w:sz="8" w:space="0" w:color="4472C4"/>
              <w:right w:val="single" w:sz="8" w:space="0" w:color="4472C4"/>
            </w:tcBorders>
            <w:shd w:val="clear" w:color="auto" w:fill="auto"/>
            <w:noWrap/>
            <w:vAlign w:val="center"/>
            <w:hideMark/>
          </w:tcPr>
          <w:p w14:paraId="3B2C5F69"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613</w:t>
            </w:r>
          </w:p>
        </w:tc>
        <w:tc>
          <w:tcPr>
            <w:tcW w:w="900" w:type="dxa"/>
            <w:tcBorders>
              <w:top w:val="nil"/>
              <w:left w:val="nil"/>
              <w:bottom w:val="single" w:sz="8" w:space="0" w:color="4472C4"/>
              <w:right w:val="single" w:sz="4" w:space="0" w:color="4472C4"/>
            </w:tcBorders>
            <w:shd w:val="clear" w:color="auto" w:fill="auto"/>
            <w:noWrap/>
            <w:vAlign w:val="center"/>
            <w:hideMark/>
          </w:tcPr>
          <w:p w14:paraId="30551085" w14:textId="6592C6A0"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132.</w:t>
            </w:r>
            <w:r>
              <w:rPr>
                <w:rFonts w:ascii="Calibri" w:eastAsia="Times New Roman" w:hAnsi="Calibri" w:cs="Calibri"/>
                <w:color w:val="000000"/>
                <w:kern w:val="0"/>
                <w:sz w:val="20"/>
                <w:szCs w:val="20"/>
                <w14:ligatures w14:val="none"/>
              </w:rPr>
              <w:t>8</w:t>
            </w:r>
          </w:p>
        </w:tc>
        <w:tc>
          <w:tcPr>
            <w:tcW w:w="900"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14:paraId="4A677BD5"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296</w:t>
            </w:r>
          </w:p>
        </w:tc>
        <w:tc>
          <w:tcPr>
            <w:tcW w:w="810" w:type="dxa"/>
            <w:tcBorders>
              <w:top w:val="single" w:sz="4" w:space="0" w:color="4472C4"/>
              <w:left w:val="single" w:sz="4" w:space="0" w:color="4472C4"/>
              <w:bottom w:val="single" w:sz="4" w:space="0" w:color="4472C4"/>
              <w:right w:val="single" w:sz="4" w:space="0" w:color="4472C4"/>
            </w:tcBorders>
            <w:vAlign w:val="center"/>
          </w:tcPr>
          <w:p w14:paraId="783F2DC6" w14:textId="2D8B69DA"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182</w:t>
            </w:r>
          </w:p>
        </w:tc>
        <w:tc>
          <w:tcPr>
            <w:tcW w:w="900" w:type="dxa"/>
            <w:tcBorders>
              <w:top w:val="single" w:sz="4" w:space="0" w:color="4472C4"/>
              <w:left w:val="single" w:sz="4" w:space="0" w:color="4472C4"/>
              <w:bottom w:val="single" w:sz="4" w:space="0" w:color="4472C4"/>
              <w:right w:val="single" w:sz="4" w:space="0" w:color="4472C4"/>
            </w:tcBorders>
            <w:vAlign w:val="center"/>
          </w:tcPr>
          <w:p w14:paraId="5E388988" w14:textId="1158FF30"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62.6</w:t>
            </w:r>
          </w:p>
        </w:tc>
        <w:tc>
          <w:tcPr>
            <w:tcW w:w="990" w:type="dxa"/>
            <w:tcBorders>
              <w:top w:val="single" w:sz="4" w:space="0" w:color="4472C4"/>
              <w:left w:val="single" w:sz="4" w:space="0" w:color="4472C4"/>
              <w:bottom w:val="single" w:sz="4" w:space="0" w:color="4472C4"/>
              <w:right w:val="single" w:sz="4" w:space="0" w:color="4472C4"/>
            </w:tcBorders>
            <w:vAlign w:val="center"/>
          </w:tcPr>
          <w:p w14:paraId="201A2E9F" w14:textId="15477F22"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1027</w:t>
            </w:r>
          </w:p>
        </w:tc>
        <w:tc>
          <w:tcPr>
            <w:tcW w:w="720" w:type="dxa"/>
            <w:tcBorders>
              <w:top w:val="single" w:sz="4" w:space="0" w:color="4472C4"/>
              <w:left w:val="single" w:sz="4" w:space="0" w:color="4472C4"/>
              <w:bottom w:val="single" w:sz="4" w:space="0" w:color="4472C4"/>
              <w:right w:val="single" w:sz="4" w:space="0" w:color="4472C4"/>
            </w:tcBorders>
            <w:vAlign w:val="center"/>
          </w:tcPr>
          <w:p w14:paraId="650A6589" w14:textId="72E4F7BE"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595</w:t>
            </w:r>
          </w:p>
        </w:tc>
        <w:tc>
          <w:tcPr>
            <w:tcW w:w="900" w:type="dxa"/>
            <w:tcBorders>
              <w:top w:val="single" w:sz="4" w:space="0" w:color="4472C4"/>
              <w:left w:val="single" w:sz="4" w:space="0" w:color="4472C4"/>
              <w:bottom w:val="single" w:sz="4" w:space="0" w:color="4472C4"/>
              <w:right w:val="single" w:sz="4" w:space="0" w:color="4472C4"/>
            </w:tcBorders>
            <w:vAlign w:val="center"/>
          </w:tcPr>
          <w:p w14:paraId="03B93D29" w14:textId="7635B382"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72.6</w:t>
            </w:r>
          </w:p>
        </w:tc>
      </w:tr>
      <w:tr w:rsidR="009A018D" w:rsidRPr="00905705" w14:paraId="7FBA0EB5" w14:textId="77777777" w:rsidTr="009A018D">
        <w:trPr>
          <w:trHeight w:val="270"/>
        </w:trPr>
        <w:tc>
          <w:tcPr>
            <w:tcW w:w="2150" w:type="dxa"/>
            <w:tcBorders>
              <w:top w:val="nil"/>
              <w:left w:val="single" w:sz="8" w:space="0" w:color="4472C4"/>
              <w:bottom w:val="single" w:sz="8" w:space="0" w:color="4472C4"/>
              <w:right w:val="single" w:sz="8" w:space="0" w:color="4472C4"/>
            </w:tcBorders>
            <w:shd w:val="clear" w:color="auto" w:fill="auto"/>
            <w:noWrap/>
            <w:vAlign w:val="center"/>
            <w:hideMark/>
          </w:tcPr>
          <w:p w14:paraId="19DF8320" w14:textId="77777777" w:rsidR="00916669" w:rsidRPr="00905705" w:rsidRDefault="00916669" w:rsidP="00916669">
            <w:pPr>
              <w:spacing w:after="0" w:line="240" w:lineRule="auto"/>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Individuals with Serious Mental Health and/or Substance Use Disorder Needs</w:t>
            </w:r>
          </w:p>
        </w:tc>
        <w:tc>
          <w:tcPr>
            <w:tcW w:w="900" w:type="dxa"/>
            <w:tcBorders>
              <w:top w:val="nil"/>
              <w:left w:val="nil"/>
              <w:bottom w:val="single" w:sz="8" w:space="0" w:color="4472C4"/>
              <w:right w:val="single" w:sz="8" w:space="0" w:color="4472C4"/>
            </w:tcBorders>
            <w:shd w:val="clear" w:color="auto" w:fill="auto"/>
            <w:noWrap/>
            <w:vAlign w:val="center"/>
            <w:hideMark/>
          </w:tcPr>
          <w:p w14:paraId="2EB628E9"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878</w:t>
            </w:r>
          </w:p>
        </w:tc>
        <w:tc>
          <w:tcPr>
            <w:tcW w:w="630" w:type="dxa"/>
            <w:tcBorders>
              <w:top w:val="nil"/>
              <w:left w:val="nil"/>
              <w:bottom w:val="single" w:sz="8" w:space="0" w:color="4472C4"/>
              <w:right w:val="single" w:sz="8" w:space="0" w:color="4472C4"/>
            </w:tcBorders>
            <w:shd w:val="clear" w:color="auto" w:fill="auto"/>
            <w:noWrap/>
            <w:vAlign w:val="center"/>
            <w:hideMark/>
          </w:tcPr>
          <w:p w14:paraId="1D4C34A9"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342</w:t>
            </w:r>
          </w:p>
        </w:tc>
        <w:tc>
          <w:tcPr>
            <w:tcW w:w="900" w:type="dxa"/>
            <w:tcBorders>
              <w:top w:val="nil"/>
              <w:left w:val="nil"/>
              <w:bottom w:val="single" w:sz="8" w:space="0" w:color="4472C4"/>
              <w:right w:val="single" w:sz="8" w:space="0" w:color="4472C4"/>
            </w:tcBorders>
            <w:shd w:val="clear" w:color="auto" w:fill="auto"/>
            <w:noWrap/>
            <w:vAlign w:val="center"/>
            <w:hideMark/>
          </w:tcPr>
          <w:p w14:paraId="0F8CEBD9" w14:textId="675D2CAE"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156.7</w:t>
            </w:r>
          </w:p>
        </w:tc>
        <w:tc>
          <w:tcPr>
            <w:tcW w:w="900" w:type="dxa"/>
            <w:tcBorders>
              <w:top w:val="nil"/>
              <w:left w:val="nil"/>
              <w:bottom w:val="single" w:sz="8" w:space="0" w:color="4472C4"/>
              <w:right w:val="single" w:sz="8" w:space="0" w:color="4472C4"/>
            </w:tcBorders>
            <w:shd w:val="clear" w:color="auto" w:fill="auto"/>
            <w:noWrap/>
            <w:vAlign w:val="center"/>
            <w:hideMark/>
          </w:tcPr>
          <w:p w14:paraId="2C409D01"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993</w:t>
            </w:r>
          </w:p>
        </w:tc>
        <w:tc>
          <w:tcPr>
            <w:tcW w:w="630" w:type="dxa"/>
            <w:tcBorders>
              <w:top w:val="nil"/>
              <w:left w:val="nil"/>
              <w:bottom w:val="single" w:sz="8" w:space="0" w:color="4472C4"/>
              <w:right w:val="single" w:sz="8" w:space="0" w:color="4472C4"/>
            </w:tcBorders>
            <w:shd w:val="clear" w:color="auto" w:fill="auto"/>
            <w:noWrap/>
            <w:vAlign w:val="center"/>
            <w:hideMark/>
          </w:tcPr>
          <w:p w14:paraId="45D3F98B"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755</w:t>
            </w:r>
          </w:p>
        </w:tc>
        <w:tc>
          <w:tcPr>
            <w:tcW w:w="900" w:type="dxa"/>
            <w:tcBorders>
              <w:top w:val="nil"/>
              <w:left w:val="nil"/>
              <w:bottom w:val="single" w:sz="8" w:space="0" w:color="4472C4"/>
              <w:right w:val="single" w:sz="8" w:space="0" w:color="4472C4"/>
            </w:tcBorders>
            <w:shd w:val="clear" w:color="auto" w:fill="auto"/>
            <w:noWrap/>
            <w:vAlign w:val="center"/>
            <w:hideMark/>
          </w:tcPr>
          <w:p w14:paraId="70191C97" w14:textId="0EDD3540"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31.5</w:t>
            </w:r>
          </w:p>
        </w:tc>
        <w:tc>
          <w:tcPr>
            <w:tcW w:w="900" w:type="dxa"/>
            <w:tcBorders>
              <w:top w:val="nil"/>
              <w:left w:val="nil"/>
              <w:bottom w:val="single" w:sz="8" w:space="0" w:color="4472C4"/>
              <w:right w:val="single" w:sz="8" w:space="0" w:color="4472C4"/>
            </w:tcBorders>
            <w:shd w:val="clear" w:color="auto" w:fill="auto"/>
            <w:noWrap/>
            <w:vAlign w:val="center"/>
            <w:hideMark/>
          </w:tcPr>
          <w:p w14:paraId="0E6AB78F"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873</w:t>
            </w:r>
          </w:p>
        </w:tc>
        <w:tc>
          <w:tcPr>
            <w:tcW w:w="720" w:type="dxa"/>
            <w:tcBorders>
              <w:top w:val="nil"/>
              <w:left w:val="nil"/>
              <w:bottom w:val="single" w:sz="8" w:space="0" w:color="4472C4"/>
              <w:right w:val="single" w:sz="8" w:space="0" w:color="4472C4"/>
            </w:tcBorders>
            <w:shd w:val="clear" w:color="auto" w:fill="auto"/>
            <w:noWrap/>
            <w:vAlign w:val="center"/>
            <w:hideMark/>
          </w:tcPr>
          <w:p w14:paraId="2F108F3D"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443</w:t>
            </w:r>
          </w:p>
        </w:tc>
        <w:tc>
          <w:tcPr>
            <w:tcW w:w="900" w:type="dxa"/>
            <w:tcBorders>
              <w:top w:val="nil"/>
              <w:left w:val="nil"/>
              <w:bottom w:val="single" w:sz="8" w:space="0" w:color="4472C4"/>
              <w:right w:val="single" w:sz="4" w:space="0" w:color="4472C4"/>
            </w:tcBorders>
            <w:shd w:val="clear" w:color="auto" w:fill="auto"/>
            <w:noWrap/>
            <w:vAlign w:val="center"/>
            <w:hideMark/>
          </w:tcPr>
          <w:p w14:paraId="2953EA08" w14:textId="4EC86A8E"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97.</w:t>
            </w:r>
            <w:r>
              <w:rPr>
                <w:rFonts w:ascii="Calibri" w:eastAsia="Times New Roman" w:hAnsi="Calibri" w:cs="Calibri"/>
                <w:color w:val="000000"/>
                <w:kern w:val="0"/>
                <w:sz w:val="20"/>
                <w:szCs w:val="20"/>
                <w14:ligatures w14:val="none"/>
              </w:rPr>
              <w:t>1</w:t>
            </w:r>
          </w:p>
        </w:tc>
        <w:tc>
          <w:tcPr>
            <w:tcW w:w="900"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14:paraId="13460AB4"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413</w:t>
            </w:r>
          </w:p>
        </w:tc>
        <w:tc>
          <w:tcPr>
            <w:tcW w:w="810" w:type="dxa"/>
            <w:tcBorders>
              <w:top w:val="single" w:sz="4" w:space="0" w:color="4472C4"/>
              <w:left w:val="single" w:sz="4" w:space="0" w:color="4472C4"/>
              <w:bottom w:val="single" w:sz="4" w:space="0" w:color="4472C4"/>
              <w:right w:val="single" w:sz="4" w:space="0" w:color="4472C4"/>
            </w:tcBorders>
            <w:vAlign w:val="center"/>
          </w:tcPr>
          <w:p w14:paraId="6DF6B1A7" w14:textId="5868A0BE"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167</w:t>
            </w:r>
          </w:p>
        </w:tc>
        <w:tc>
          <w:tcPr>
            <w:tcW w:w="900" w:type="dxa"/>
            <w:tcBorders>
              <w:top w:val="single" w:sz="4" w:space="0" w:color="4472C4"/>
              <w:left w:val="single" w:sz="4" w:space="0" w:color="4472C4"/>
              <w:bottom w:val="single" w:sz="4" w:space="0" w:color="4472C4"/>
              <w:right w:val="single" w:sz="4" w:space="0" w:color="4472C4"/>
            </w:tcBorders>
            <w:vAlign w:val="center"/>
          </w:tcPr>
          <w:p w14:paraId="5644C219" w14:textId="160E4DB4"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147.3</w:t>
            </w:r>
          </w:p>
        </w:tc>
        <w:tc>
          <w:tcPr>
            <w:tcW w:w="990" w:type="dxa"/>
            <w:tcBorders>
              <w:top w:val="single" w:sz="4" w:space="0" w:color="4472C4"/>
              <w:left w:val="single" w:sz="4" w:space="0" w:color="4472C4"/>
              <w:bottom w:val="single" w:sz="4" w:space="0" w:color="4472C4"/>
              <w:right w:val="single" w:sz="4" w:space="0" w:color="4472C4"/>
            </w:tcBorders>
            <w:vAlign w:val="center"/>
          </w:tcPr>
          <w:p w14:paraId="3E7318A0" w14:textId="26CDCE65"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865</w:t>
            </w:r>
          </w:p>
        </w:tc>
        <w:tc>
          <w:tcPr>
            <w:tcW w:w="720" w:type="dxa"/>
            <w:tcBorders>
              <w:top w:val="single" w:sz="4" w:space="0" w:color="4472C4"/>
              <w:left w:val="single" w:sz="4" w:space="0" w:color="4472C4"/>
              <w:bottom w:val="single" w:sz="4" w:space="0" w:color="4472C4"/>
              <w:right w:val="single" w:sz="4" w:space="0" w:color="4472C4"/>
            </w:tcBorders>
            <w:vAlign w:val="center"/>
          </w:tcPr>
          <w:p w14:paraId="4AB4B631" w14:textId="4073ADBE"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206</w:t>
            </w:r>
          </w:p>
        </w:tc>
        <w:tc>
          <w:tcPr>
            <w:tcW w:w="900" w:type="dxa"/>
            <w:tcBorders>
              <w:top w:val="single" w:sz="4" w:space="0" w:color="4472C4"/>
              <w:left w:val="single" w:sz="4" w:space="0" w:color="4472C4"/>
              <w:bottom w:val="single" w:sz="4" w:space="0" w:color="4472C4"/>
              <w:right w:val="single" w:sz="4" w:space="0" w:color="4472C4"/>
            </w:tcBorders>
            <w:vAlign w:val="center"/>
          </w:tcPr>
          <w:p w14:paraId="6FC7FC4F" w14:textId="053466EF"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319.9</w:t>
            </w:r>
          </w:p>
        </w:tc>
      </w:tr>
      <w:tr w:rsidR="009A018D" w:rsidRPr="00905705" w14:paraId="36179D41" w14:textId="77777777" w:rsidTr="009A018D">
        <w:trPr>
          <w:trHeight w:val="270"/>
        </w:trPr>
        <w:tc>
          <w:tcPr>
            <w:tcW w:w="2150" w:type="dxa"/>
            <w:tcBorders>
              <w:top w:val="nil"/>
              <w:left w:val="single" w:sz="8" w:space="0" w:color="4472C4"/>
              <w:bottom w:val="single" w:sz="8" w:space="0" w:color="4472C4"/>
              <w:right w:val="single" w:sz="8" w:space="0" w:color="4472C4"/>
            </w:tcBorders>
            <w:shd w:val="clear" w:color="auto" w:fill="auto"/>
            <w:noWrap/>
            <w:vAlign w:val="center"/>
            <w:hideMark/>
          </w:tcPr>
          <w:p w14:paraId="1FD3264C" w14:textId="77777777" w:rsidR="00916669" w:rsidRPr="00905705" w:rsidRDefault="00916669" w:rsidP="00916669">
            <w:pPr>
              <w:spacing w:after="0" w:line="240" w:lineRule="auto"/>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Individuals Transitioning from Incarceration</w:t>
            </w:r>
          </w:p>
        </w:tc>
        <w:tc>
          <w:tcPr>
            <w:tcW w:w="900" w:type="dxa"/>
            <w:tcBorders>
              <w:top w:val="nil"/>
              <w:left w:val="nil"/>
              <w:bottom w:val="single" w:sz="8" w:space="0" w:color="4472C4"/>
              <w:right w:val="single" w:sz="8" w:space="0" w:color="4472C4"/>
            </w:tcBorders>
            <w:shd w:val="clear" w:color="auto" w:fill="auto"/>
            <w:noWrap/>
            <w:vAlign w:val="center"/>
            <w:hideMark/>
          </w:tcPr>
          <w:p w14:paraId="027104DC"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0</w:t>
            </w:r>
          </w:p>
        </w:tc>
        <w:tc>
          <w:tcPr>
            <w:tcW w:w="630" w:type="dxa"/>
            <w:tcBorders>
              <w:top w:val="nil"/>
              <w:left w:val="nil"/>
              <w:bottom w:val="single" w:sz="8" w:space="0" w:color="4472C4"/>
              <w:right w:val="single" w:sz="8" w:space="0" w:color="4472C4"/>
            </w:tcBorders>
            <w:shd w:val="clear" w:color="auto" w:fill="auto"/>
            <w:noWrap/>
            <w:vAlign w:val="center"/>
            <w:hideMark/>
          </w:tcPr>
          <w:p w14:paraId="44D417D4"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0</w:t>
            </w:r>
          </w:p>
        </w:tc>
        <w:tc>
          <w:tcPr>
            <w:tcW w:w="900" w:type="dxa"/>
            <w:tcBorders>
              <w:top w:val="nil"/>
              <w:left w:val="nil"/>
              <w:bottom w:val="single" w:sz="8" w:space="0" w:color="4472C4"/>
              <w:right w:val="single" w:sz="8" w:space="0" w:color="4472C4"/>
            </w:tcBorders>
            <w:shd w:val="clear" w:color="auto" w:fill="auto"/>
            <w:noWrap/>
            <w:vAlign w:val="center"/>
            <w:hideMark/>
          </w:tcPr>
          <w:p w14:paraId="17A30ACB"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0</w:t>
            </w:r>
          </w:p>
        </w:tc>
        <w:tc>
          <w:tcPr>
            <w:tcW w:w="900" w:type="dxa"/>
            <w:tcBorders>
              <w:top w:val="nil"/>
              <w:left w:val="nil"/>
              <w:bottom w:val="single" w:sz="8" w:space="0" w:color="4472C4"/>
              <w:right w:val="single" w:sz="8" w:space="0" w:color="4472C4"/>
            </w:tcBorders>
            <w:shd w:val="clear" w:color="auto" w:fill="auto"/>
            <w:noWrap/>
            <w:vAlign w:val="center"/>
            <w:hideMark/>
          </w:tcPr>
          <w:p w14:paraId="64E1D201"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7</w:t>
            </w:r>
          </w:p>
        </w:tc>
        <w:tc>
          <w:tcPr>
            <w:tcW w:w="630" w:type="dxa"/>
            <w:tcBorders>
              <w:top w:val="nil"/>
              <w:left w:val="nil"/>
              <w:bottom w:val="single" w:sz="8" w:space="0" w:color="4472C4"/>
              <w:right w:val="single" w:sz="8" w:space="0" w:color="4472C4"/>
            </w:tcBorders>
            <w:shd w:val="clear" w:color="auto" w:fill="auto"/>
            <w:noWrap/>
            <w:vAlign w:val="center"/>
            <w:hideMark/>
          </w:tcPr>
          <w:p w14:paraId="46425C69"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11</w:t>
            </w:r>
          </w:p>
        </w:tc>
        <w:tc>
          <w:tcPr>
            <w:tcW w:w="900" w:type="dxa"/>
            <w:tcBorders>
              <w:top w:val="nil"/>
              <w:left w:val="nil"/>
              <w:bottom w:val="single" w:sz="8" w:space="0" w:color="4472C4"/>
              <w:right w:val="single" w:sz="8" w:space="0" w:color="4472C4"/>
            </w:tcBorders>
            <w:shd w:val="clear" w:color="auto" w:fill="auto"/>
            <w:noWrap/>
            <w:vAlign w:val="center"/>
            <w:hideMark/>
          </w:tcPr>
          <w:p w14:paraId="7ADFFF22" w14:textId="6016B132"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-36.</w:t>
            </w:r>
            <w:r>
              <w:rPr>
                <w:rFonts w:ascii="Calibri" w:eastAsia="Times New Roman" w:hAnsi="Calibri" w:cs="Calibri"/>
                <w:color w:val="000000"/>
                <w:kern w:val="0"/>
                <w:sz w:val="20"/>
                <w:szCs w:val="20"/>
                <w14:ligatures w14:val="none"/>
              </w:rPr>
              <w:t>4</w:t>
            </w:r>
          </w:p>
        </w:tc>
        <w:tc>
          <w:tcPr>
            <w:tcW w:w="900" w:type="dxa"/>
            <w:tcBorders>
              <w:top w:val="nil"/>
              <w:left w:val="nil"/>
              <w:bottom w:val="single" w:sz="8" w:space="0" w:color="4472C4"/>
              <w:right w:val="single" w:sz="8" w:space="0" w:color="4472C4"/>
            </w:tcBorders>
            <w:shd w:val="clear" w:color="auto" w:fill="auto"/>
            <w:noWrap/>
            <w:vAlign w:val="center"/>
            <w:hideMark/>
          </w:tcPr>
          <w:p w14:paraId="7E4BB721"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27</w:t>
            </w:r>
          </w:p>
        </w:tc>
        <w:tc>
          <w:tcPr>
            <w:tcW w:w="720" w:type="dxa"/>
            <w:tcBorders>
              <w:top w:val="nil"/>
              <w:left w:val="nil"/>
              <w:bottom w:val="single" w:sz="8" w:space="0" w:color="4472C4"/>
              <w:right w:val="single" w:sz="8" w:space="0" w:color="4472C4"/>
            </w:tcBorders>
            <w:shd w:val="clear" w:color="auto" w:fill="auto"/>
            <w:noWrap/>
            <w:vAlign w:val="center"/>
            <w:hideMark/>
          </w:tcPr>
          <w:p w14:paraId="39BD6FE4"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11</w:t>
            </w:r>
          </w:p>
        </w:tc>
        <w:tc>
          <w:tcPr>
            <w:tcW w:w="900" w:type="dxa"/>
            <w:tcBorders>
              <w:top w:val="nil"/>
              <w:left w:val="nil"/>
              <w:bottom w:val="single" w:sz="8" w:space="0" w:color="4472C4"/>
              <w:right w:val="single" w:sz="4" w:space="0" w:color="4472C4"/>
            </w:tcBorders>
            <w:shd w:val="clear" w:color="auto" w:fill="auto"/>
            <w:noWrap/>
            <w:vAlign w:val="center"/>
            <w:hideMark/>
          </w:tcPr>
          <w:p w14:paraId="337A3DE5" w14:textId="2EF87A4A"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145.</w:t>
            </w:r>
            <w:r>
              <w:rPr>
                <w:rFonts w:ascii="Calibri" w:eastAsia="Times New Roman" w:hAnsi="Calibri" w:cs="Calibri"/>
                <w:color w:val="000000"/>
                <w:kern w:val="0"/>
                <w:sz w:val="20"/>
                <w:szCs w:val="20"/>
                <w14:ligatures w14:val="none"/>
              </w:rPr>
              <w:t>5</w:t>
            </w:r>
          </w:p>
        </w:tc>
        <w:tc>
          <w:tcPr>
            <w:tcW w:w="900"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14:paraId="73A53947" w14:textId="7777777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N/A</w:t>
            </w:r>
          </w:p>
        </w:tc>
        <w:tc>
          <w:tcPr>
            <w:tcW w:w="810" w:type="dxa"/>
            <w:tcBorders>
              <w:top w:val="single" w:sz="4" w:space="0" w:color="4472C4"/>
              <w:left w:val="single" w:sz="4" w:space="0" w:color="4472C4"/>
              <w:bottom w:val="single" w:sz="4" w:space="0" w:color="4472C4"/>
              <w:right w:val="single" w:sz="4" w:space="0" w:color="4472C4"/>
            </w:tcBorders>
            <w:vAlign w:val="center"/>
          </w:tcPr>
          <w:p w14:paraId="220711EF" w14:textId="40EB7CFA"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0</w:t>
            </w:r>
          </w:p>
        </w:tc>
        <w:tc>
          <w:tcPr>
            <w:tcW w:w="900" w:type="dxa"/>
            <w:tcBorders>
              <w:top w:val="single" w:sz="4" w:space="0" w:color="4472C4"/>
              <w:left w:val="single" w:sz="4" w:space="0" w:color="4472C4"/>
              <w:bottom w:val="single" w:sz="4" w:space="0" w:color="4472C4"/>
              <w:right w:val="single" w:sz="4" w:space="0" w:color="4472C4"/>
            </w:tcBorders>
            <w:vAlign w:val="center"/>
          </w:tcPr>
          <w:p w14:paraId="242317BA" w14:textId="7C2F781C"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N/A</w:t>
            </w:r>
          </w:p>
        </w:tc>
        <w:tc>
          <w:tcPr>
            <w:tcW w:w="990" w:type="dxa"/>
            <w:tcBorders>
              <w:top w:val="single" w:sz="4" w:space="0" w:color="4472C4"/>
              <w:left w:val="single" w:sz="4" w:space="0" w:color="4472C4"/>
              <w:bottom w:val="single" w:sz="4" w:space="0" w:color="4472C4"/>
              <w:right w:val="single" w:sz="4" w:space="0" w:color="4472C4"/>
            </w:tcBorders>
            <w:vAlign w:val="center"/>
          </w:tcPr>
          <w:p w14:paraId="57031F86" w14:textId="2D9E2957"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20</w:t>
            </w:r>
          </w:p>
        </w:tc>
        <w:tc>
          <w:tcPr>
            <w:tcW w:w="720" w:type="dxa"/>
            <w:tcBorders>
              <w:top w:val="single" w:sz="4" w:space="0" w:color="4472C4"/>
              <w:left w:val="single" w:sz="4" w:space="0" w:color="4472C4"/>
              <w:bottom w:val="single" w:sz="4" w:space="0" w:color="4472C4"/>
              <w:right w:val="single" w:sz="4" w:space="0" w:color="4472C4"/>
            </w:tcBorders>
            <w:vAlign w:val="center"/>
          </w:tcPr>
          <w:p w14:paraId="4EB9E476" w14:textId="27A4C4B3"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11</w:t>
            </w:r>
          </w:p>
        </w:tc>
        <w:tc>
          <w:tcPr>
            <w:tcW w:w="900" w:type="dxa"/>
            <w:tcBorders>
              <w:top w:val="single" w:sz="4" w:space="0" w:color="4472C4"/>
              <w:left w:val="single" w:sz="4" w:space="0" w:color="4472C4"/>
              <w:bottom w:val="single" w:sz="4" w:space="0" w:color="4472C4"/>
              <w:right w:val="single" w:sz="4" w:space="0" w:color="4472C4"/>
            </w:tcBorders>
            <w:vAlign w:val="center"/>
          </w:tcPr>
          <w:p w14:paraId="0DF361B9" w14:textId="465D9718" w:rsidR="00916669" w:rsidRPr="00905705" w:rsidRDefault="00916669" w:rsidP="00916669">
            <w:pPr>
              <w:spacing w:after="0" w:line="240" w:lineRule="auto"/>
              <w:jc w:val="center"/>
              <w:rPr>
                <w:rFonts w:ascii="Calibri" w:eastAsia="Times New Roman" w:hAnsi="Calibri" w:cs="Calibri"/>
                <w:color w:val="000000"/>
                <w:kern w:val="0"/>
                <w:sz w:val="20"/>
                <w:szCs w:val="20"/>
                <w14:ligatures w14:val="none"/>
              </w:rPr>
            </w:pPr>
            <w:r w:rsidRPr="00905705">
              <w:rPr>
                <w:rFonts w:ascii="Calibri" w:eastAsia="Times New Roman" w:hAnsi="Calibri" w:cs="Calibri"/>
                <w:color w:val="000000"/>
                <w:kern w:val="0"/>
                <w:sz w:val="20"/>
                <w:szCs w:val="20"/>
                <w14:ligatures w14:val="none"/>
              </w:rPr>
              <w:t>81.8</w:t>
            </w:r>
          </w:p>
        </w:tc>
      </w:tr>
    </w:tbl>
    <w:p w14:paraId="2874D5C0" w14:textId="7E0B527E" w:rsidR="00274DFB" w:rsidRDefault="00274DFB" w:rsidP="00E84C03">
      <w:pPr>
        <w:spacing w:line="240" w:lineRule="auto"/>
        <w:rPr>
          <w:rFonts w:eastAsiaTheme="majorEastAsia" w:cstheme="minorHAnsi"/>
        </w:rPr>
      </w:pPr>
    </w:p>
    <w:p w14:paraId="33E3AB69" w14:textId="2E264011" w:rsidR="00E84C03" w:rsidRDefault="00E84C03" w:rsidP="00E84C03">
      <w:pPr>
        <w:spacing w:line="240" w:lineRule="auto"/>
        <w:rPr>
          <w:rStyle w:val="normaltextrun"/>
        </w:rPr>
      </w:pPr>
      <w:r w:rsidRPr="00395D72">
        <w:rPr>
          <w:rStyle w:val="normaltextrun"/>
        </w:rPr>
        <w:t>Example of Percent (%) Change Calculation</w:t>
      </w:r>
      <w:r>
        <w:rPr>
          <w:rStyle w:val="normaltextrun"/>
        </w:rPr>
        <w:t xml:space="preserve"> (to reference above)</w:t>
      </w:r>
    </w:p>
    <w:tbl>
      <w:tblPr>
        <w:tblW w:w="4767" w:type="dxa"/>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Look w:val="04A0" w:firstRow="1" w:lastRow="0" w:firstColumn="1" w:lastColumn="0" w:noHBand="0" w:noVBand="1"/>
      </w:tblPr>
      <w:tblGrid>
        <w:gridCol w:w="2787"/>
        <w:gridCol w:w="975"/>
        <w:gridCol w:w="1014"/>
      </w:tblGrid>
      <w:tr w:rsidR="00E84C03" w:rsidRPr="00B258E2" w14:paraId="01185DFB" w14:textId="77777777" w:rsidTr="00163DA8">
        <w:trPr>
          <w:trHeight w:val="260"/>
        </w:trPr>
        <w:tc>
          <w:tcPr>
            <w:tcW w:w="2787" w:type="dxa"/>
            <w:shd w:val="clear" w:color="auto" w:fill="auto"/>
            <w:noWrap/>
            <w:vAlign w:val="bottom"/>
            <w:hideMark/>
          </w:tcPr>
          <w:p w14:paraId="4033A0D4" w14:textId="77777777" w:rsidR="00E84C03" w:rsidRPr="00B258E2" w:rsidRDefault="00E84C03" w:rsidP="00163DA8">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Quantity</w:t>
            </w:r>
          </w:p>
        </w:tc>
        <w:tc>
          <w:tcPr>
            <w:tcW w:w="966" w:type="dxa"/>
            <w:shd w:val="clear" w:color="auto" w:fill="auto"/>
            <w:noWrap/>
            <w:vAlign w:val="bottom"/>
            <w:hideMark/>
          </w:tcPr>
          <w:p w14:paraId="17ADBC03" w14:textId="77777777" w:rsidR="00E84C03" w:rsidRPr="00B258E2" w:rsidRDefault="00E84C03" w:rsidP="00163DA8">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Value</w:t>
            </w:r>
          </w:p>
        </w:tc>
        <w:tc>
          <w:tcPr>
            <w:tcW w:w="1014" w:type="dxa"/>
            <w:shd w:val="clear" w:color="auto" w:fill="auto"/>
            <w:noWrap/>
            <w:vAlign w:val="bottom"/>
            <w:hideMark/>
          </w:tcPr>
          <w:p w14:paraId="7F126E24" w14:textId="77777777" w:rsidR="00E84C03" w:rsidRPr="00B258E2" w:rsidRDefault="00E84C03" w:rsidP="00163DA8">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Outcome</w:t>
            </w:r>
          </w:p>
        </w:tc>
      </w:tr>
      <w:tr w:rsidR="00E84C03" w:rsidRPr="00B258E2" w14:paraId="1294A21E" w14:textId="77777777" w:rsidTr="00163DA8">
        <w:trPr>
          <w:trHeight w:val="260"/>
        </w:trPr>
        <w:tc>
          <w:tcPr>
            <w:tcW w:w="2787" w:type="dxa"/>
            <w:shd w:val="clear" w:color="auto" w:fill="auto"/>
            <w:noWrap/>
            <w:vAlign w:val="bottom"/>
            <w:hideMark/>
          </w:tcPr>
          <w:p w14:paraId="1EDA2640" w14:textId="18560EA2" w:rsidR="00E84C03" w:rsidRPr="00B258E2" w:rsidRDefault="00E84C03" w:rsidP="00163DA8">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Q1-Q</w:t>
            </w:r>
            <w:r w:rsidR="00B15F09">
              <w:rPr>
                <w:rFonts w:eastAsia="Times New Roman" w:cstheme="minorHAnsi"/>
                <w:color w:val="000000"/>
                <w:kern w:val="0"/>
                <w:sz w:val="20"/>
                <w:szCs w:val="20"/>
                <w14:ligatures w14:val="none"/>
              </w:rPr>
              <w:t>3</w:t>
            </w:r>
            <w:r w:rsidRPr="00B258E2">
              <w:rPr>
                <w:rFonts w:eastAsia="Times New Roman" w:cstheme="minorHAnsi"/>
                <w:color w:val="000000"/>
                <w:kern w:val="0"/>
                <w:sz w:val="20"/>
                <w:szCs w:val="20"/>
                <w14:ligatures w14:val="none"/>
              </w:rPr>
              <w:t xml:space="preserve"> 2023 number</w:t>
            </w:r>
          </w:p>
        </w:tc>
        <w:tc>
          <w:tcPr>
            <w:tcW w:w="966" w:type="dxa"/>
            <w:shd w:val="clear" w:color="auto" w:fill="auto"/>
            <w:noWrap/>
            <w:vAlign w:val="bottom"/>
            <w:hideMark/>
          </w:tcPr>
          <w:p w14:paraId="31FA2458" w14:textId="77777777" w:rsidR="00E84C03" w:rsidRPr="00B258E2" w:rsidRDefault="00E84C03" w:rsidP="00163DA8">
            <w:pPr>
              <w:spacing w:after="0" w:line="240" w:lineRule="auto"/>
              <w:rPr>
                <w:rFonts w:eastAsia="Times New Roman" w:cstheme="minorHAnsi"/>
                <w:color w:val="000000"/>
                <w:kern w:val="0"/>
                <w:sz w:val="20"/>
                <w:szCs w:val="20"/>
                <w14:ligatures w14:val="none"/>
              </w:rPr>
            </w:pPr>
          </w:p>
        </w:tc>
        <w:tc>
          <w:tcPr>
            <w:tcW w:w="1014" w:type="dxa"/>
            <w:shd w:val="clear" w:color="auto" w:fill="auto"/>
            <w:noWrap/>
            <w:vAlign w:val="bottom"/>
            <w:hideMark/>
          </w:tcPr>
          <w:p w14:paraId="645100B2" w14:textId="31F59C87" w:rsidR="00E84C03" w:rsidRPr="00B258E2" w:rsidRDefault="00916669" w:rsidP="00163DA8">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301</w:t>
            </w:r>
          </w:p>
        </w:tc>
      </w:tr>
      <w:tr w:rsidR="00E84C03" w:rsidRPr="00B258E2" w14:paraId="7F36C041" w14:textId="77777777" w:rsidTr="00163DA8">
        <w:trPr>
          <w:trHeight w:val="260"/>
        </w:trPr>
        <w:tc>
          <w:tcPr>
            <w:tcW w:w="2787" w:type="dxa"/>
            <w:shd w:val="clear" w:color="auto" w:fill="auto"/>
            <w:noWrap/>
            <w:vAlign w:val="bottom"/>
            <w:hideMark/>
          </w:tcPr>
          <w:p w14:paraId="6B1C14D7" w14:textId="77777777" w:rsidR="00E84C03" w:rsidRPr="00B258E2" w:rsidRDefault="00E84C03" w:rsidP="00163DA8">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CY 2022 number</w:t>
            </w:r>
          </w:p>
        </w:tc>
        <w:tc>
          <w:tcPr>
            <w:tcW w:w="966" w:type="dxa"/>
            <w:shd w:val="clear" w:color="auto" w:fill="auto"/>
            <w:noWrap/>
            <w:vAlign w:val="bottom"/>
            <w:hideMark/>
          </w:tcPr>
          <w:p w14:paraId="2F5861EF" w14:textId="77777777" w:rsidR="00E84C03" w:rsidRPr="00B258E2" w:rsidRDefault="00E84C03" w:rsidP="00163DA8">
            <w:pPr>
              <w:spacing w:after="0" w:line="240" w:lineRule="auto"/>
              <w:rPr>
                <w:rFonts w:eastAsia="Times New Roman" w:cstheme="minorHAnsi"/>
                <w:color w:val="000000"/>
                <w:kern w:val="0"/>
                <w:sz w:val="20"/>
                <w:szCs w:val="20"/>
                <w14:ligatures w14:val="none"/>
              </w:rPr>
            </w:pPr>
          </w:p>
        </w:tc>
        <w:tc>
          <w:tcPr>
            <w:tcW w:w="1014" w:type="dxa"/>
            <w:shd w:val="clear" w:color="auto" w:fill="auto"/>
            <w:noWrap/>
            <w:vAlign w:val="bottom"/>
            <w:hideMark/>
          </w:tcPr>
          <w:p w14:paraId="6CB1E1F7" w14:textId="60D38836" w:rsidR="00E84C03" w:rsidRPr="00B258E2" w:rsidRDefault="00830611" w:rsidP="00163DA8">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74</w:t>
            </w:r>
          </w:p>
        </w:tc>
      </w:tr>
      <w:tr w:rsidR="00E84C03" w:rsidRPr="00B258E2" w14:paraId="3A4252AA" w14:textId="77777777" w:rsidTr="00163DA8">
        <w:trPr>
          <w:trHeight w:val="260"/>
        </w:trPr>
        <w:tc>
          <w:tcPr>
            <w:tcW w:w="2787" w:type="dxa"/>
            <w:shd w:val="clear" w:color="auto" w:fill="auto"/>
            <w:noWrap/>
            <w:vAlign w:val="bottom"/>
            <w:hideMark/>
          </w:tcPr>
          <w:p w14:paraId="727A83CF" w14:textId="77777777" w:rsidR="00E84C03" w:rsidRPr="00B258E2" w:rsidRDefault="00E84C03" w:rsidP="00163DA8">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Difference</w:t>
            </w:r>
          </w:p>
        </w:tc>
        <w:tc>
          <w:tcPr>
            <w:tcW w:w="966" w:type="dxa"/>
            <w:shd w:val="clear" w:color="auto" w:fill="auto"/>
            <w:noWrap/>
            <w:vAlign w:val="bottom"/>
            <w:hideMark/>
          </w:tcPr>
          <w:p w14:paraId="611F8253" w14:textId="3411729B" w:rsidR="00E84C03" w:rsidRPr="00B258E2" w:rsidRDefault="00916669" w:rsidP="00163DA8">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301</w:t>
            </w:r>
            <w:r w:rsidR="00830611">
              <w:rPr>
                <w:rFonts w:eastAsia="Times New Roman" w:cstheme="minorHAnsi"/>
                <w:color w:val="000000"/>
                <w:kern w:val="0"/>
                <w:sz w:val="20"/>
                <w:szCs w:val="20"/>
                <w14:ligatures w14:val="none"/>
              </w:rPr>
              <w:t>-74</w:t>
            </w:r>
          </w:p>
        </w:tc>
        <w:tc>
          <w:tcPr>
            <w:tcW w:w="1014" w:type="dxa"/>
            <w:shd w:val="clear" w:color="auto" w:fill="auto"/>
            <w:noWrap/>
            <w:vAlign w:val="bottom"/>
            <w:hideMark/>
          </w:tcPr>
          <w:p w14:paraId="10D79A2C" w14:textId="4CBD8982" w:rsidR="00E84C03" w:rsidRPr="00B258E2" w:rsidRDefault="00916669" w:rsidP="00163DA8">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227</w:t>
            </w:r>
          </w:p>
        </w:tc>
      </w:tr>
      <w:tr w:rsidR="00E84C03" w:rsidRPr="00B258E2" w14:paraId="24B10B76" w14:textId="77777777" w:rsidTr="00163DA8">
        <w:trPr>
          <w:trHeight w:val="260"/>
        </w:trPr>
        <w:tc>
          <w:tcPr>
            <w:tcW w:w="2787" w:type="dxa"/>
            <w:shd w:val="clear" w:color="auto" w:fill="auto"/>
            <w:noWrap/>
            <w:vAlign w:val="bottom"/>
            <w:hideMark/>
          </w:tcPr>
          <w:p w14:paraId="1D6A24F1" w14:textId="77777777" w:rsidR="00E84C03" w:rsidRPr="00B258E2" w:rsidRDefault="00E84C03" w:rsidP="00163DA8">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Ratio of difference to CY 2022</w:t>
            </w:r>
          </w:p>
        </w:tc>
        <w:tc>
          <w:tcPr>
            <w:tcW w:w="966" w:type="dxa"/>
            <w:shd w:val="clear" w:color="auto" w:fill="auto"/>
            <w:noWrap/>
            <w:vAlign w:val="bottom"/>
            <w:hideMark/>
          </w:tcPr>
          <w:p w14:paraId="0C17FB95" w14:textId="0E0BB262" w:rsidR="00E84C03" w:rsidRPr="00B258E2" w:rsidRDefault="00916669" w:rsidP="00163DA8">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227</w:t>
            </w:r>
            <w:r w:rsidR="00E84C03" w:rsidRPr="00B258E2">
              <w:rPr>
                <w:rFonts w:eastAsia="Times New Roman" w:cstheme="minorHAnsi"/>
                <w:color w:val="000000"/>
                <w:kern w:val="0"/>
                <w:sz w:val="20"/>
                <w:szCs w:val="20"/>
                <w14:ligatures w14:val="none"/>
              </w:rPr>
              <w:t>/</w:t>
            </w:r>
            <w:r w:rsidR="00D14BBD">
              <w:rPr>
                <w:rFonts w:eastAsia="Times New Roman" w:cstheme="minorHAnsi"/>
                <w:color w:val="000000"/>
                <w:kern w:val="0"/>
                <w:sz w:val="20"/>
                <w:szCs w:val="20"/>
                <w14:ligatures w14:val="none"/>
              </w:rPr>
              <w:t>74</w:t>
            </w:r>
          </w:p>
        </w:tc>
        <w:tc>
          <w:tcPr>
            <w:tcW w:w="1014" w:type="dxa"/>
            <w:shd w:val="clear" w:color="auto" w:fill="auto"/>
            <w:noWrap/>
            <w:vAlign w:val="bottom"/>
            <w:hideMark/>
          </w:tcPr>
          <w:p w14:paraId="0F1B484B" w14:textId="6EA08539" w:rsidR="00E84C03" w:rsidRPr="00B258E2" w:rsidRDefault="00916669" w:rsidP="00163DA8">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3.07</w:t>
            </w:r>
          </w:p>
        </w:tc>
      </w:tr>
      <w:tr w:rsidR="00E84C03" w:rsidRPr="00B258E2" w14:paraId="0C47046D" w14:textId="77777777" w:rsidTr="00163DA8">
        <w:trPr>
          <w:trHeight w:val="260"/>
        </w:trPr>
        <w:tc>
          <w:tcPr>
            <w:tcW w:w="2787" w:type="dxa"/>
            <w:shd w:val="clear" w:color="auto" w:fill="auto"/>
            <w:noWrap/>
            <w:vAlign w:val="bottom"/>
            <w:hideMark/>
          </w:tcPr>
          <w:p w14:paraId="371179C5" w14:textId="77777777" w:rsidR="00E84C03" w:rsidRPr="00B258E2" w:rsidRDefault="00E84C03" w:rsidP="00163DA8">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Ratio multiplied by 100</w:t>
            </w:r>
          </w:p>
        </w:tc>
        <w:tc>
          <w:tcPr>
            <w:tcW w:w="966" w:type="dxa"/>
            <w:shd w:val="clear" w:color="auto" w:fill="auto"/>
            <w:noWrap/>
            <w:vAlign w:val="bottom"/>
            <w:hideMark/>
          </w:tcPr>
          <w:p w14:paraId="3479547B" w14:textId="2EE4ECFB" w:rsidR="00E84C03" w:rsidRPr="00B258E2" w:rsidRDefault="00916669" w:rsidP="00163DA8">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3.07</w:t>
            </w:r>
            <w:r w:rsidR="00E84C03" w:rsidRPr="00B258E2">
              <w:rPr>
                <w:rFonts w:eastAsia="Times New Roman" w:cstheme="minorHAnsi"/>
                <w:color w:val="000000"/>
                <w:kern w:val="0"/>
                <w:sz w:val="20"/>
                <w:szCs w:val="20"/>
                <w14:ligatures w14:val="none"/>
              </w:rPr>
              <w:t>*100</w:t>
            </w:r>
          </w:p>
        </w:tc>
        <w:tc>
          <w:tcPr>
            <w:tcW w:w="1014" w:type="dxa"/>
            <w:shd w:val="clear" w:color="auto" w:fill="auto"/>
            <w:noWrap/>
            <w:vAlign w:val="bottom"/>
            <w:hideMark/>
          </w:tcPr>
          <w:p w14:paraId="2DAACB53" w14:textId="0A4C8E1A" w:rsidR="00E84C03" w:rsidRPr="00B258E2" w:rsidRDefault="00916669" w:rsidP="00163DA8">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306.8</w:t>
            </w:r>
          </w:p>
        </w:tc>
      </w:tr>
    </w:tbl>
    <w:p w14:paraId="37CFEBA1" w14:textId="22D272D3" w:rsidR="00C8425A" w:rsidRDefault="00C8425A" w:rsidP="00084BAD">
      <w:pPr>
        <w:spacing w:line="240" w:lineRule="auto"/>
        <w:rPr>
          <w:rFonts w:eastAsiaTheme="majorEastAsia" w:cstheme="minorHAnsi"/>
        </w:rPr>
      </w:pPr>
    </w:p>
    <w:p w14:paraId="05529A96" w14:textId="64EC81DF" w:rsidR="00FE0C53" w:rsidRPr="00144E58" w:rsidRDefault="00764220" w:rsidP="00FE0C53">
      <w:pPr>
        <w:pStyle w:val="Heading3"/>
        <w:spacing w:line="360" w:lineRule="auto"/>
        <w:rPr>
          <w:rFonts w:asciiTheme="minorHAnsi" w:hAnsiTheme="minorHAnsi" w:cstheme="minorHAnsi"/>
          <w:color w:val="auto"/>
          <w:sz w:val="22"/>
          <w:szCs w:val="22"/>
        </w:rPr>
      </w:pPr>
      <w:bookmarkStart w:id="13" w:name="_Toc160532647"/>
      <w:r>
        <w:rPr>
          <w:rFonts w:asciiTheme="minorHAnsi" w:hAnsiTheme="minorHAnsi" w:cstheme="minorHAnsi"/>
          <w:color w:val="auto"/>
          <w:sz w:val="22"/>
          <w:szCs w:val="22"/>
        </w:rPr>
        <w:t>4</w:t>
      </w:r>
      <w:r w:rsidR="00FE0C53">
        <w:rPr>
          <w:rFonts w:asciiTheme="minorHAnsi" w:hAnsiTheme="minorHAnsi" w:cstheme="minorHAnsi"/>
          <w:color w:val="auto"/>
          <w:sz w:val="22"/>
          <w:szCs w:val="22"/>
        </w:rPr>
        <w:t xml:space="preserve">) </w:t>
      </w:r>
      <w:r w:rsidR="00370851">
        <w:rPr>
          <w:rFonts w:asciiTheme="minorHAnsi" w:hAnsiTheme="minorHAnsi" w:cstheme="minorHAnsi"/>
          <w:color w:val="auto"/>
          <w:sz w:val="22"/>
          <w:szCs w:val="22"/>
        </w:rPr>
        <w:t xml:space="preserve">Penetration Rate and </w:t>
      </w:r>
      <w:r w:rsidR="00FE0C53">
        <w:rPr>
          <w:rFonts w:asciiTheme="minorHAnsi" w:hAnsiTheme="minorHAnsi" w:cstheme="minorHAnsi"/>
          <w:color w:val="auto"/>
          <w:sz w:val="22"/>
          <w:szCs w:val="22"/>
        </w:rPr>
        <w:t xml:space="preserve">Percentage Point Difference by Managed Care Plans (MCPs) and </w:t>
      </w:r>
      <w:r w:rsidR="00FE0C53" w:rsidRPr="001125A1">
        <w:rPr>
          <w:rStyle w:val="Heading3Char"/>
          <w:rFonts w:asciiTheme="minorHAnsi" w:hAnsiTheme="minorHAnsi" w:cstheme="minorHAnsi"/>
          <w:color w:val="auto"/>
          <w:sz w:val="22"/>
          <w:szCs w:val="22"/>
        </w:rPr>
        <w:t>Population of Focus (PoF)</w:t>
      </w:r>
      <w:bookmarkEnd w:id="13"/>
    </w:p>
    <w:tbl>
      <w:tblPr>
        <w:tblW w:w="1486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150"/>
        <w:gridCol w:w="900"/>
        <w:gridCol w:w="815"/>
        <w:gridCol w:w="900"/>
        <w:gridCol w:w="990"/>
        <w:gridCol w:w="720"/>
        <w:gridCol w:w="900"/>
        <w:gridCol w:w="900"/>
        <w:gridCol w:w="720"/>
        <w:gridCol w:w="990"/>
        <w:gridCol w:w="900"/>
        <w:gridCol w:w="720"/>
        <w:gridCol w:w="831"/>
        <w:gridCol w:w="879"/>
        <w:gridCol w:w="720"/>
        <w:gridCol w:w="831"/>
      </w:tblGrid>
      <w:tr w:rsidR="003D5D57" w:rsidRPr="003D5D57" w14:paraId="3BA7767E" w14:textId="77777777" w:rsidTr="00010920">
        <w:trPr>
          <w:trHeight w:val="270"/>
        </w:trPr>
        <w:tc>
          <w:tcPr>
            <w:tcW w:w="2150" w:type="dxa"/>
            <w:vMerge w:val="restart"/>
            <w:shd w:val="clear" w:color="auto" w:fill="auto"/>
            <w:vAlign w:val="center"/>
            <w:hideMark/>
          </w:tcPr>
          <w:p w14:paraId="21370A3C"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Population of Focus (PoF)</w:t>
            </w:r>
          </w:p>
        </w:tc>
        <w:tc>
          <w:tcPr>
            <w:tcW w:w="2615" w:type="dxa"/>
            <w:gridSpan w:val="3"/>
            <w:shd w:val="clear" w:color="auto" w:fill="auto"/>
            <w:vAlign w:val="center"/>
            <w:hideMark/>
          </w:tcPr>
          <w:p w14:paraId="579075F7"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Aetna Better Health of California</w:t>
            </w:r>
          </w:p>
        </w:tc>
        <w:tc>
          <w:tcPr>
            <w:tcW w:w="2610" w:type="dxa"/>
            <w:gridSpan w:val="3"/>
            <w:shd w:val="clear" w:color="auto" w:fill="auto"/>
            <w:vAlign w:val="center"/>
            <w:hideMark/>
          </w:tcPr>
          <w:p w14:paraId="5C0A5A39"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Anthem Blue Cross</w:t>
            </w:r>
          </w:p>
        </w:tc>
        <w:tc>
          <w:tcPr>
            <w:tcW w:w="2610" w:type="dxa"/>
            <w:gridSpan w:val="3"/>
            <w:shd w:val="clear" w:color="auto" w:fill="auto"/>
            <w:vAlign w:val="center"/>
            <w:hideMark/>
          </w:tcPr>
          <w:p w14:paraId="14342037"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Health Net Community Solutions</w:t>
            </w:r>
          </w:p>
        </w:tc>
        <w:tc>
          <w:tcPr>
            <w:tcW w:w="2451" w:type="dxa"/>
            <w:gridSpan w:val="3"/>
            <w:shd w:val="clear" w:color="auto" w:fill="auto"/>
            <w:vAlign w:val="center"/>
            <w:hideMark/>
          </w:tcPr>
          <w:p w14:paraId="2EC499D9"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Kaiser Permanente</w:t>
            </w:r>
          </w:p>
        </w:tc>
        <w:tc>
          <w:tcPr>
            <w:tcW w:w="2430" w:type="dxa"/>
            <w:gridSpan w:val="3"/>
            <w:shd w:val="clear" w:color="auto" w:fill="auto"/>
            <w:vAlign w:val="center"/>
            <w:hideMark/>
          </w:tcPr>
          <w:p w14:paraId="474EF8B1"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Molina Healthcare of California</w:t>
            </w:r>
          </w:p>
        </w:tc>
      </w:tr>
      <w:tr w:rsidR="003D5D57" w:rsidRPr="003D5D57" w14:paraId="145E84CE" w14:textId="77777777" w:rsidTr="00010920">
        <w:trPr>
          <w:trHeight w:val="530"/>
        </w:trPr>
        <w:tc>
          <w:tcPr>
            <w:tcW w:w="2150" w:type="dxa"/>
            <w:vMerge/>
            <w:vAlign w:val="center"/>
            <w:hideMark/>
          </w:tcPr>
          <w:p w14:paraId="22799199" w14:textId="77777777" w:rsidR="003D5D57" w:rsidRPr="003D5D57" w:rsidRDefault="003D5D57" w:rsidP="003D5D57">
            <w:pPr>
              <w:spacing w:after="0" w:line="240" w:lineRule="auto"/>
              <w:rPr>
                <w:rFonts w:ascii="Calibri" w:eastAsia="Times New Roman" w:hAnsi="Calibri" w:cs="Calibri"/>
                <w:b/>
                <w:bCs/>
                <w:color w:val="000000"/>
                <w:kern w:val="0"/>
                <w:sz w:val="20"/>
                <w:szCs w:val="20"/>
                <w14:ligatures w14:val="none"/>
              </w:rPr>
            </w:pPr>
          </w:p>
        </w:tc>
        <w:tc>
          <w:tcPr>
            <w:tcW w:w="900" w:type="dxa"/>
            <w:shd w:val="clear" w:color="auto" w:fill="auto"/>
            <w:noWrap/>
            <w:vAlign w:val="center"/>
            <w:hideMark/>
          </w:tcPr>
          <w:p w14:paraId="2CD35B8C"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Q1 - Q3 2023</w:t>
            </w:r>
          </w:p>
        </w:tc>
        <w:tc>
          <w:tcPr>
            <w:tcW w:w="815" w:type="dxa"/>
            <w:shd w:val="clear" w:color="auto" w:fill="auto"/>
            <w:noWrap/>
            <w:vAlign w:val="center"/>
            <w:hideMark/>
          </w:tcPr>
          <w:p w14:paraId="436BCFD8"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CY 2022</w:t>
            </w:r>
          </w:p>
        </w:tc>
        <w:tc>
          <w:tcPr>
            <w:tcW w:w="900" w:type="dxa"/>
            <w:shd w:val="clear" w:color="auto" w:fill="auto"/>
            <w:vAlign w:val="center"/>
            <w:hideMark/>
          </w:tcPr>
          <w:p w14:paraId="1A115DF9"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Point Change</w:t>
            </w:r>
          </w:p>
        </w:tc>
        <w:tc>
          <w:tcPr>
            <w:tcW w:w="990" w:type="dxa"/>
            <w:shd w:val="clear" w:color="auto" w:fill="auto"/>
            <w:noWrap/>
            <w:vAlign w:val="center"/>
            <w:hideMark/>
          </w:tcPr>
          <w:p w14:paraId="274EDE65"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Q1 - Q3 2023</w:t>
            </w:r>
          </w:p>
        </w:tc>
        <w:tc>
          <w:tcPr>
            <w:tcW w:w="720" w:type="dxa"/>
            <w:shd w:val="clear" w:color="auto" w:fill="auto"/>
            <w:noWrap/>
            <w:vAlign w:val="center"/>
            <w:hideMark/>
          </w:tcPr>
          <w:p w14:paraId="17B6805E"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CY 2022</w:t>
            </w:r>
          </w:p>
        </w:tc>
        <w:tc>
          <w:tcPr>
            <w:tcW w:w="900" w:type="dxa"/>
            <w:shd w:val="clear" w:color="auto" w:fill="auto"/>
            <w:vAlign w:val="center"/>
            <w:hideMark/>
          </w:tcPr>
          <w:p w14:paraId="4F67480D"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Point Change</w:t>
            </w:r>
          </w:p>
        </w:tc>
        <w:tc>
          <w:tcPr>
            <w:tcW w:w="900" w:type="dxa"/>
            <w:shd w:val="clear" w:color="auto" w:fill="auto"/>
            <w:noWrap/>
            <w:vAlign w:val="center"/>
            <w:hideMark/>
          </w:tcPr>
          <w:p w14:paraId="4843F383"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Q1 - Q3 2023</w:t>
            </w:r>
          </w:p>
        </w:tc>
        <w:tc>
          <w:tcPr>
            <w:tcW w:w="720" w:type="dxa"/>
            <w:shd w:val="clear" w:color="auto" w:fill="auto"/>
            <w:noWrap/>
            <w:vAlign w:val="center"/>
            <w:hideMark/>
          </w:tcPr>
          <w:p w14:paraId="71E1CBCB"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CY 2022</w:t>
            </w:r>
          </w:p>
        </w:tc>
        <w:tc>
          <w:tcPr>
            <w:tcW w:w="990" w:type="dxa"/>
            <w:shd w:val="clear" w:color="auto" w:fill="auto"/>
            <w:vAlign w:val="center"/>
            <w:hideMark/>
          </w:tcPr>
          <w:p w14:paraId="7E541777"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Point Change</w:t>
            </w:r>
          </w:p>
        </w:tc>
        <w:tc>
          <w:tcPr>
            <w:tcW w:w="900" w:type="dxa"/>
            <w:shd w:val="clear" w:color="auto" w:fill="auto"/>
            <w:noWrap/>
            <w:vAlign w:val="center"/>
            <w:hideMark/>
          </w:tcPr>
          <w:p w14:paraId="7B151FA5"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Q1 - Q3 2023</w:t>
            </w:r>
          </w:p>
        </w:tc>
        <w:tc>
          <w:tcPr>
            <w:tcW w:w="720" w:type="dxa"/>
            <w:shd w:val="clear" w:color="auto" w:fill="auto"/>
            <w:noWrap/>
            <w:vAlign w:val="center"/>
            <w:hideMark/>
          </w:tcPr>
          <w:p w14:paraId="746C010A"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CY 2022</w:t>
            </w:r>
          </w:p>
        </w:tc>
        <w:tc>
          <w:tcPr>
            <w:tcW w:w="831" w:type="dxa"/>
            <w:shd w:val="clear" w:color="auto" w:fill="auto"/>
            <w:vAlign w:val="center"/>
            <w:hideMark/>
          </w:tcPr>
          <w:p w14:paraId="6E70BF76"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Point Change</w:t>
            </w:r>
          </w:p>
        </w:tc>
        <w:tc>
          <w:tcPr>
            <w:tcW w:w="879" w:type="dxa"/>
            <w:shd w:val="clear" w:color="auto" w:fill="auto"/>
            <w:noWrap/>
            <w:vAlign w:val="center"/>
            <w:hideMark/>
          </w:tcPr>
          <w:p w14:paraId="766E022F"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Q1 - Q3 2023</w:t>
            </w:r>
          </w:p>
        </w:tc>
        <w:tc>
          <w:tcPr>
            <w:tcW w:w="720" w:type="dxa"/>
            <w:shd w:val="clear" w:color="auto" w:fill="auto"/>
            <w:noWrap/>
            <w:vAlign w:val="center"/>
            <w:hideMark/>
          </w:tcPr>
          <w:p w14:paraId="7556A9B3"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CY 2022</w:t>
            </w:r>
          </w:p>
        </w:tc>
        <w:tc>
          <w:tcPr>
            <w:tcW w:w="831" w:type="dxa"/>
            <w:shd w:val="clear" w:color="auto" w:fill="auto"/>
            <w:vAlign w:val="center"/>
            <w:hideMark/>
          </w:tcPr>
          <w:p w14:paraId="18B93622" w14:textId="77777777" w:rsidR="003D5D57" w:rsidRPr="003D5D57" w:rsidRDefault="003D5D57" w:rsidP="003D5D57">
            <w:pPr>
              <w:spacing w:after="0" w:line="240" w:lineRule="auto"/>
              <w:jc w:val="center"/>
              <w:rPr>
                <w:rFonts w:ascii="Calibri" w:eastAsia="Times New Roman" w:hAnsi="Calibri" w:cs="Calibri"/>
                <w:b/>
                <w:bCs/>
                <w:color w:val="000000"/>
                <w:kern w:val="0"/>
                <w:sz w:val="20"/>
                <w:szCs w:val="20"/>
                <w14:ligatures w14:val="none"/>
              </w:rPr>
            </w:pPr>
            <w:r w:rsidRPr="003D5D57">
              <w:rPr>
                <w:rFonts w:ascii="Calibri" w:eastAsia="Times New Roman" w:hAnsi="Calibri" w:cs="Calibri"/>
                <w:b/>
                <w:bCs/>
                <w:color w:val="000000"/>
                <w:kern w:val="0"/>
                <w:sz w:val="20"/>
                <w:szCs w:val="20"/>
                <w14:ligatures w14:val="none"/>
              </w:rPr>
              <w:t>Point Change</w:t>
            </w:r>
          </w:p>
        </w:tc>
      </w:tr>
      <w:tr w:rsidR="00010920" w:rsidRPr="003D5D57" w14:paraId="45874243" w14:textId="77777777" w:rsidTr="00010920">
        <w:trPr>
          <w:trHeight w:val="270"/>
        </w:trPr>
        <w:tc>
          <w:tcPr>
            <w:tcW w:w="2150" w:type="dxa"/>
            <w:shd w:val="clear" w:color="auto" w:fill="auto"/>
            <w:noWrap/>
            <w:vAlign w:val="center"/>
            <w:hideMark/>
          </w:tcPr>
          <w:p w14:paraId="09198D22" w14:textId="77777777" w:rsidR="00010920" w:rsidRPr="003D5D57" w:rsidRDefault="00010920" w:rsidP="00010920">
            <w:pPr>
              <w:spacing w:after="0" w:line="240" w:lineRule="auto"/>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Individuals Experiencing Homelessness</w:t>
            </w:r>
          </w:p>
        </w:tc>
        <w:tc>
          <w:tcPr>
            <w:tcW w:w="900" w:type="dxa"/>
            <w:shd w:val="clear" w:color="auto" w:fill="auto"/>
            <w:noWrap/>
            <w:vAlign w:val="center"/>
            <w:hideMark/>
          </w:tcPr>
          <w:p w14:paraId="344810F7"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1.49%</w:t>
            </w:r>
          </w:p>
        </w:tc>
        <w:tc>
          <w:tcPr>
            <w:tcW w:w="815" w:type="dxa"/>
            <w:shd w:val="clear" w:color="auto" w:fill="auto"/>
            <w:noWrap/>
            <w:vAlign w:val="center"/>
            <w:hideMark/>
          </w:tcPr>
          <w:p w14:paraId="4BBFB5BC"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0.37%</w:t>
            </w:r>
          </w:p>
        </w:tc>
        <w:tc>
          <w:tcPr>
            <w:tcW w:w="900" w:type="dxa"/>
            <w:shd w:val="clear" w:color="auto" w:fill="auto"/>
            <w:noWrap/>
            <w:vAlign w:val="center"/>
            <w:hideMark/>
          </w:tcPr>
          <w:p w14:paraId="14ABDD9E" w14:textId="45F9311B"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1.12</w:t>
            </w:r>
          </w:p>
        </w:tc>
        <w:tc>
          <w:tcPr>
            <w:tcW w:w="990" w:type="dxa"/>
            <w:shd w:val="clear" w:color="auto" w:fill="auto"/>
            <w:noWrap/>
            <w:vAlign w:val="center"/>
            <w:hideMark/>
          </w:tcPr>
          <w:p w14:paraId="2061B497"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0.27%</w:t>
            </w:r>
          </w:p>
        </w:tc>
        <w:tc>
          <w:tcPr>
            <w:tcW w:w="720" w:type="dxa"/>
            <w:shd w:val="clear" w:color="auto" w:fill="auto"/>
            <w:noWrap/>
            <w:vAlign w:val="center"/>
            <w:hideMark/>
          </w:tcPr>
          <w:p w14:paraId="5F59D58D"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0.13%</w:t>
            </w:r>
          </w:p>
        </w:tc>
        <w:tc>
          <w:tcPr>
            <w:tcW w:w="900" w:type="dxa"/>
            <w:shd w:val="clear" w:color="auto" w:fill="auto"/>
            <w:noWrap/>
            <w:vAlign w:val="center"/>
            <w:hideMark/>
          </w:tcPr>
          <w:p w14:paraId="1462741E" w14:textId="36B8EF4E"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0.14</w:t>
            </w:r>
          </w:p>
        </w:tc>
        <w:tc>
          <w:tcPr>
            <w:tcW w:w="900" w:type="dxa"/>
            <w:shd w:val="clear" w:color="auto" w:fill="auto"/>
            <w:noWrap/>
            <w:vAlign w:val="center"/>
            <w:hideMark/>
          </w:tcPr>
          <w:p w14:paraId="200D59F9"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0.43%</w:t>
            </w:r>
          </w:p>
        </w:tc>
        <w:tc>
          <w:tcPr>
            <w:tcW w:w="720" w:type="dxa"/>
            <w:shd w:val="clear" w:color="auto" w:fill="auto"/>
            <w:noWrap/>
            <w:vAlign w:val="center"/>
            <w:hideMark/>
          </w:tcPr>
          <w:p w14:paraId="3B416C57"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0.17%</w:t>
            </w:r>
          </w:p>
        </w:tc>
        <w:tc>
          <w:tcPr>
            <w:tcW w:w="990" w:type="dxa"/>
            <w:shd w:val="clear" w:color="auto" w:fill="auto"/>
            <w:noWrap/>
            <w:vAlign w:val="center"/>
            <w:hideMark/>
          </w:tcPr>
          <w:p w14:paraId="57E61900" w14:textId="7DF932E6"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0.26</w:t>
            </w:r>
          </w:p>
        </w:tc>
        <w:tc>
          <w:tcPr>
            <w:tcW w:w="900" w:type="dxa"/>
            <w:shd w:val="clear" w:color="auto" w:fill="auto"/>
            <w:noWrap/>
            <w:vAlign w:val="center"/>
            <w:hideMark/>
          </w:tcPr>
          <w:p w14:paraId="3159F536"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0.47%</w:t>
            </w:r>
          </w:p>
        </w:tc>
        <w:tc>
          <w:tcPr>
            <w:tcW w:w="720" w:type="dxa"/>
            <w:shd w:val="clear" w:color="auto" w:fill="auto"/>
            <w:noWrap/>
            <w:vAlign w:val="center"/>
            <w:hideMark/>
          </w:tcPr>
          <w:p w14:paraId="6320D4C8"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0.21%</w:t>
            </w:r>
          </w:p>
        </w:tc>
        <w:tc>
          <w:tcPr>
            <w:tcW w:w="831" w:type="dxa"/>
            <w:shd w:val="clear" w:color="auto" w:fill="auto"/>
            <w:noWrap/>
            <w:vAlign w:val="center"/>
            <w:hideMark/>
          </w:tcPr>
          <w:p w14:paraId="7D8FF763" w14:textId="5CED395B"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0.26</w:t>
            </w:r>
          </w:p>
        </w:tc>
        <w:tc>
          <w:tcPr>
            <w:tcW w:w="879" w:type="dxa"/>
            <w:shd w:val="clear" w:color="auto" w:fill="auto"/>
            <w:noWrap/>
            <w:vAlign w:val="center"/>
            <w:hideMark/>
          </w:tcPr>
          <w:p w14:paraId="17127F0A"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0.94%</w:t>
            </w:r>
          </w:p>
        </w:tc>
        <w:tc>
          <w:tcPr>
            <w:tcW w:w="720" w:type="dxa"/>
            <w:shd w:val="clear" w:color="auto" w:fill="auto"/>
            <w:noWrap/>
            <w:vAlign w:val="center"/>
            <w:hideMark/>
          </w:tcPr>
          <w:p w14:paraId="3BA04FAA"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0.46%</w:t>
            </w:r>
          </w:p>
        </w:tc>
        <w:tc>
          <w:tcPr>
            <w:tcW w:w="831" w:type="dxa"/>
            <w:shd w:val="clear" w:color="auto" w:fill="auto"/>
            <w:noWrap/>
            <w:vAlign w:val="center"/>
            <w:hideMark/>
          </w:tcPr>
          <w:p w14:paraId="101D0CF8" w14:textId="3E8077AB"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0.48</w:t>
            </w:r>
          </w:p>
        </w:tc>
      </w:tr>
      <w:tr w:rsidR="00010920" w:rsidRPr="003D5D57" w14:paraId="3E14AF94" w14:textId="77777777" w:rsidTr="00010920">
        <w:trPr>
          <w:trHeight w:val="270"/>
        </w:trPr>
        <w:tc>
          <w:tcPr>
            <w:tcW w:w="2150" w:type="dxa"/>
            <w:shd w:val="clear" w:color="auto" w:fill="auto"/>
            <w:noWrap/>
            <w:vAlign w:val="center"/>
            <w:hideMark/>
          </w:tcPr>
          <w:p w14:paraId="7105D8B5" w14:textId="77777777" w:rsidR="00010920" w:rsidRPr="003D5D57" w:rsidRDefault="00010920" w:rsidP="00010920">
            <w:pPr>
              <w:spacing w:after="0" w:line="240" w:lineRule="auto"/>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Individuals At Risk for Avoidable Hospital or ED Utilization</w:t>
            </w:r>
          </w:p>
        </w:tc>
        <w:tc>
          <w:tcPr>
            <w:tcW w:w="900" w:type="dxa"/>
            <w:shd w:val="clear" w:color="auto" w:fill="auto"/>
            <w:noWrap/>
            <w:vAlign w:val="center"/>
            <w:hideMark/>
          </w:tcPr>
          <w:p w14:paraId="085785D4"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4.90%</w:t>
            </w:r>
          </w:p>
        </w:tc>
        <w:tc>
          <w:tcPr>
            <w:tcW w:w="815" w:type="dxa"/>
            <w:shd w:val="clear" w:color="auto" w:fill="auto"/>
            <w:noWrap/>
            <w:vAlign w:val="center"/>
            <w:hideMark/>
          </w:tcPr>
          <w:p w14:paraId="20B5C30D"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1.83%</w:t>
            </w:r>
          </w:p>
        </w:tc>
        <w:tc>
          <w:tcPr>
            <w:tcW w:w="900" w:type="dxa"/>
            <w:shd w:val="clear" w:color="auto" w:fill="auto"/>
            <w:noWrap/>
            <w:vAlign w:val="center"/>
            <w:hideMark/>
          </w:tcPr>
          <w:p w14:paraId="78088390" w14:textId="6B2F7B12"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3.07</w:t>
            </w:r>
          </w:p>
        </w:tc>
        <w:tc>
          <w:tcPr>
            <w:tcW w:w="990" w:type="dxa"/>
            <w:shd w:val="clear" w:color="auto" w:fill="auto"/>
            <w:noWrap/>
            <w:vAlign w:val="center"/>
            <w:hideMark/>
          </w:tcPr>
          <w:p w14:paraId="79AC3434"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0.20%</w:t>
            </w:r>
          </w:p>
        </w:tc>
        <w:tc>
          <w:tcPr>
            <w:tcW w:w="720" w:type="dxa"/>
            <w:shd w:val="clear" w:color="auto" w:fill="auto"/>
            <w:noWrap/>
            <w:vAlign w:val="center"/>
            <w:hideMark/>
          </w:tcPr>
          <w:p w14:paraId="5E5BA9B2"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0.35%</w:t>
            </w:r>
          </w:p>
        </w:tc>
        <w:tc>
          <w:tcPr>
            <w:tcW w:w="900" w:type="dxa"/>
            <w:shd w:val="clear" w:color="auto" w:fill="auto"/>
            <w:noWrap/>
            <w:vAlign w:val="center"/>
            <w:hideMark/>
          </w:tcPr>
          <w:p w14:paraId="7D8A06C6" w14:textId="65127C32"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-0.15</w:t>
            </w:r>
          </w:p>
        </w:tc>
        <w:tc>
          <w:tcPr>
            <w:tcW w:w="900" w:type="dxa"/>
            <w:shd w:val="clear" w:color="auto" w:fill="auto"/>
            <w:noWrap/>
            <w:vAlign w:val="center"/>
            <w:hideMark/>
          </w:tcPr>
          <w:p w14:paraId="3332D676"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0.32%</w:t>
            </w:r>
          </w:p>
        </w:tc>
        <w:tc>
          <w:tcPr>
            <w:tcW w:w="720" w:type="dxa"/>
            <w:shd w:val="clear" w:color="auto" w:fill="auto"/>
            <w:noWrap/>
            <w:vAlign w:val="center"/>
            <w:hideMark/>
          </w:tcPr>
          <w:p w14:paraId="405A4283"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0.47%</w:t>
            </w:r>
          </w:p>
        </w:tc>
        <w:tc>
          <w:tcPr>
            <w:tcW w:w="990" w:type="dxa"/>
            <w:shd w:val="clear" w:color="auto" w:fill="auto"/>
            <w:noWrap/>
            <w:vAlign w:val="center"/>
            <w:hideMark/>
          </w:tcPr>
          <w:p w14:paraId="61B666AB" w14:textId="37BB6031"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-0.15</w:t>
            </w:r>
          </w:p>
        </w:tc>
        <w:tc>
          <w:tcPr>
            <w:tcW w:w="900" w:type="dxa"/>
            <w:shd w:val="clear" w:color="auto" w:fill="auto"/>
            <w:noWrap/>
            <w:vAlign w:val="center"/>
            <w:hideMark/>
          </w:tcPr>
          <w:p w14:paraId="2D8D881D"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0.26%</w:t>
            </w:r>
          </w:p>
        </w:tc>
        <w:tc>
          <w:tcPr>
            <w:tcW w:w="720" w:type="dxa"/>
            <w:shd w:val="clear" w:color="auto" w:fill="auto"/>
            <w:noWrap/>
            <w:vAlign w:val="center"/>
            <w:hideMark/>
          </w:tcPr>
          <w:p w14:paraId="29AB79C8"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0.16%</w:t>
            </w:r>
          </w:p>
        </w:tc>
        <w:tc>
          <w:tcPr>
            <w:tcW w:w="831" w:type="dxa"/>
            <w:shd w:val="clear" w:color="auto" w:fill="auto"/>
            <w:noWrap/>
            <w:vAlign w:val="center"/>
            <w:hideMark/>
          </w:tcPr>
          <w:p w14:paraId="326BBECE" w14:textId="0527F83A"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0.10</w:t>
            </w:r>
          </w:p>
        </w:tc>
        <w:tc>
          <w:tcPr>
            <w:tcW w:w="879" w:type="dxa"/>
            <w:shd w:val="clear" w:color="auto" w:fill="auto"/>
            <w:noWrap/>
            <w:vAlign w:val="center"/>
            <w:hideMark/>
          </w:tcPr>
          <w:p w14:paraId="6A83B3CF"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1.80%</w:t>
            </w:r>
          </w:p>
        </w:tc>
        <w:tc>
          <w:tcPr>
            <w:tcW w:w="720" w:type="dxa"/>
            <w:shd w:val="clear" w:color="auto" w:fill="auto"/>
            <w:noWrap/>
            <w:vAlign w:val="center"/>
            <w:hideMark/>
          </w:tcPr>
          <w:p w14:paraId="5995F745"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1.04%</w:t>
            </w:r>
          </w:p>
        </w:tc>
        <w:tc>
          <w:tcPr>
            <w:tcW w:w="831" w:type="dxa"/>
            <w:shd w:val="clear" w:color="auto" w:fill="auto"/>
            <w:noWrap/>
            <w:vAlign w:val="center"/>
            <w:hideMark/>
          </w:tcPr>
          <w:p w14:paraId="693C018F" w14:textId="620810F8"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0.76</w:t>
            </w:r>
          </w:p>
        </w:tc>
      </w:tr>
      <w:tr w:rsidR="00010920" w:rsidRPr="003D5D57" w14:paraId="46A3743D" w14:textId="77777777" w:rsidTr="00010920">
        <w:trPr>
          <w:trHeight w:val="270"/>
        </w:trPr>
        <w:tc>
          <w:tcPr>
            <w:tcW w:w="2150" w:type="dxa"/>
            <w:shd w:val="clear" w:color="auto" w:fill="auto"/>
            <w:noWrap/>
            <w:vAlign w:val="center"/>
            <w:hideMark/>
          </w:tcPr>
          <w:p w14:paraId="3AA0986F" w14:textId="77777777" w:rsidR="00010920" w:rsidRPr="003D5D57" w:rsidRDefault="00010920" w:rsidP="00010920">
            <w:pPr>
              <w:spacing w:after="0" w:line="240" w:lineRule="auto"/>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Individuals with Serious Mental Health and/or Substance Use Disorder Needs</w:t>
            </w:r>
          </w:p>
        </w:tc>
        <w:tc>
          <w:tcPr>
            <w:tcW w:w="900" w:type="dxa"/>
            <w:shd w:val="clear" w:color="auto" w:fill="auto"/>
            <w:noWrap/>
            <w:vAlign w:val="center"/>
            <w:hideMark/>
          </w:tcPr>
          <w:p w14:paraId="3E04A1BB"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4.35%</w:t>
            </w:r>
          </w:p>
        </w:tc>
        <w:tc>
          <w:tcPr>
            <w:tcW w:w="815" w:type="dxa"/>
            <w:shd w:val="clear" w:color="auto" w:fill="auto"/>
            <w:noWrap/>
            <w:vAlign w:val="center"/>
            <w:hideMark/>
          </w:tcPr>
          <w:p w14:paraId="52BD60BE"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1.69%</w:t>
            </w:r>
          </w:p>
        </w:tc>
        <w:tc>
          <w:tcPr>
            <w:tcW w:w="900" w:type="dxa"/>
            <w:shd w:val="clear" w:color="auto" w:fill="auto"/>
            <w:noWrap/>
            <w:vAlign w:val="center"/>
            <w:hideMark/>
          </w:tcPr>
          <w:p w14:paraId="463542BF" w14:textId="3AFB9A43"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2.65</w:t>
            </w:r>
          </w:p>
        </w:tc>
        <w:tc>
          <w:tcPr>
            <w:tcW w:w="990" w:type="dxa"/>
            <w:shd w:val="clear" w:color="auto" w:fill="auto"/>
            <w:noWrap/>
            <w:vAlign w:val="center"/>
            <w:hideMark/>
          </w:tcPr>
          <w:p w14:paraId="044E7E8B"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0.47%</w:t>
            </w:r>
          </w:p>
        </w:tc>
        <w:tc>
          <w:tcPr>
            <w:tcW w:w="720" w:type="dxa"/>
            <w:shd w:val="clear" w:color="auto" w:fill="auto"/>
            <w:noWrap/>
            <w:vAlign w:val="center"/>
            <w:hideMark/>
          </w:tcPr>
          <w:p w14:paraId="52595637"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0.36%</w:t>
            </w:r>
          </w:p>
        </w:tc>
        <w:tc>
          <w:tcPr>
            <w:tcW w:w="900" w:type="dxa"/>
            <w:shd w:val="clear" w:color="auto" w:fill="auto"/>
            <w:noWrap/>
            <w:vAlign w:val="center"/>
            <w:hideMark/>
          </w:tcPr>
          <w:p w14:paraId="484D4CE7" w14:textId="7CC6BE11"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0.11</w:t>
            </w:r>
          </w:p>
        </w:tc>
        <w:tc>
          <w:tcPr>
            <w:tcW w:w="900" w:type="dxa"/>
            <w:shd w:val="clear" w:color="auto" w:fill="auto"/>
            <w:noWrap/>
            <w:vAlign w:val="center"/>
            <w:hideMark/>
          </w:tcPr>
          <w:p w14:paraId="588C1A59"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0.76%</w:t>
            </w:r>
          </w:p>
        </w:tc>
        <w:tc>
          <w:tcPr>
            <w:tcW w:w="720" w:type="dxa"/>
            <w:shd w:val="clear" w:color="auto" w:fill="auto"/>
            <w:noWrap/>
            <w:vAlign w:val="center"/>
            <w:hideMark/>
          </w:tcPr>
          <w:p w14:paraId="11DBBFC5"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0.34%</w:t>
            </w:r>
          </w:p>
        </w:tc>
        <w:tc>
          <w:tcPr>
            <w:tcW w:w="990" w:type="dxa"/>
            <w:shd w:val="clear" w:color="auto" w:fill="auto"/>
            <w:noWrap/>
            <w:vAlign w:val="center"/>
            <w:hideMark/>
          </w:tcPr>
          <w:p w14:paraId="3658B093" w14:textId="24C8DFE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0.42</w:t>
            </w:r>
          </w:p>
        </w:tc>
        <w:tc>
          <w:tcPr>
            <w:tcW w:w="900" w:type="dxa"/>
            <w:shd w:val="clear" w:color="auto" w:fill="auto"/>
            <w:noWrap/>
            <w:vAlign w:val="center"/>
            <w:hideMark/>
          </w:tcPr>
          <w:p w14:paraId="037AC03D"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0.36%</w:t>
            </w:r>
          </w:p>
        </w:tc>
        <w:tc>
          <w:tcPr>
            <w:tcW w:w="720" w:type="dxa"/>
            <w:shd w:val="clear" w:color="auto" w:fill="auto"/>
            <w:noWrap/>
            <w:vAlign w:val="center"/>
            <w:hideMark/>
          </w:tcPr>
          <w:p w14:paraId="172D868E"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0.15%</w:t>
            </w:r>
          </w:p>
        </w:tc>
        <w:tc>
          <w:tcPr>
            <w:tcW w:w="831" w:type="dxa"/>
            <w:shd w:val="clear" w:color="auto" w:fill="auto"/>
            <w:noWrap/>
            <w:vAlign w:val="center"/>
            <w:hideMark/>
          </w:tcPr>
          <w:p w14:paraId="488FB75F" w14:textId="359A9423"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0.22</w:t>
            </w:r>
          </w:p>
        </w:tc>
        <w:tc>
          <w:tcPr>
            <w:tcW w:w="879" w:type="dxa"/>
            <w:shd w:val="clear" w:color="auto" w:fill="auto"/>
            <w:noWrap/>
            <w:vAlign w:val="center"/>
            <w:hideMark/>
          </w:tcPr>
          <w:p w14:paraId="4C7AA3C8"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1.52%</w:t>
            </w:r>
          </w:p>
        </w:tc>
        <w:tc>
          <w:tcPr>
            <w:tcW w:w="720" w:type="dxa"/>
            <w:shd w:val="clear" w:color="auto" w:fill="auto"/>
            <w:noWrap/>
            <w:vAlign w:val="center"/>
            <w:hideMark/>
          </w:tcPr>
          <w:p w14:paraId="17EA1B8E"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0.36%</w:t>
            </w:r>
          </w:p>
        </w:tc>
        <w:tc>
          <w:tcPr>
            <w:tcW w:w="831" w:type="dxa"/>
            <w:shd w:val="clear" w:color="auto" w:fill="auto"/>
            <w:noWrap/>
            <w:vAlign w:val="center"/>
            <w:hideMark/>
          </w:tcPr>
          <w:p w14:paraId="0B2FDFA5" w14:textId="467EF7A6"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1.15</w:t>
            </w:r>
          </w:p>
        </w:tc>
      </w:tr>
      <w:tr w:rsidR="00010920" w:rsidRPr="003D5D57" w14:paraId="35BE1E28" w14:textId="77777777" w:rsidTr="00010920">
        <w:trPr>
          <w:trHeight w:val="270"/>
        </w:trPr>
        <w:tc>
          <w:tcPr>
            <w:tcW w:w="2150" w:type="dxa"/>
            <w:tcBorders>
              <w:bottom w:val="single" w:sz="18" w:space="0" w:color="4472C4"/>
            </w:tcBorders>
            <w:shd w:val="clear" w:color="auto" w:fill="auto"/>
            <w:noWrap/>
            <w:vAlign w:val="center"/>
            <w:hideMark/>
          </w:tcPr>
          <w:p w14:paraId="07AF23F3" w14:textId="77777777" w:rsidR="00010920" w:rsidRPr="003D5D57" w:rsidRDefault="00010920" w:rsidP="00010920">
            <w:pPr>
              <w:spacing w:after="0" w:line="240" w:lineRule="auto"/>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Individuals Transitioning from Incarceration</w:t>
            </w:r>
          </w:p>
        </w:tc>
        <w:tc>
          <w:tcPr>
            <w:tcW w:w="900" w:type="dxa"/>
            <w:tcBorders>
              <w:bottom w:val="single" w:sz="18" w:space="0" w:color="4472C4"/>
            </w:tcBorders>
            <w:shd w:val="clear" w:color="auto" w:fill="auto"/>
            <w:noWrap/>
            <w:vAlign w:val="center"/>
            <w:hideMark/>
          </w:tcPr>
          <w:p w14:paraId="6502E84F"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w:t>
            </w:r>
          </w:p>
        </w:tc>
        <w:tc>
          <w:tcPr>
            <w:tcW w:w="815" w:type="dxa"/>
            <w:tcBorders>
              <w:bottom w:val="single" w:sz="18" w:space="0" w:color="4472C4"/>
            </w:tcBorders>
            <w:shd w:val="clear" w:color="auto" w:fill="auto"/>
            <w:noWrap/>
            <w:vAlign w:val="center"/>
            <w:hideMark/>
          </w:tcPr>
          <w:p w14:paraId="3B970008"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w:t>
            </w:r>
          </w:p>
        </w:tc>
        <w:tc>
          <w:tcPr>
            <w:tcW w:w="900" w:type="dxa"/>
            <w:tcBorders>
              <w:bottom w:val="single" w:sz="18" w:space="0" w:color="4472C4"/>
            </w:tcBorders>
            <w:shd w:val="clear" w:color="auto" w:fill="auto"/>
            <w:noWrap/>
            <w:vAlign w:val="center"/>
            <w:hideMark/>
          </w:tcPr>
          <w:p w14:paraId="2AE90AE0"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w:t>
            </w:r>
          </w:p>
        </w:tc>
        <w:tc>
          <w:tcPr>
            <w:tcW w:w="990" w:type="dxa"/>
            <w:tcBorders>
              <w:bottom w:val="single" w:sz="18" w:space="0" w:color="4472C4"/>
            </w:tcBorders>
            <w:shd w:val="clear" w:color="auto" w:fill="auto"/>
            <w:noWrap/>
            <w:vAlign w:val="center"/>
            <w:hideMark/>
          </w:tcPr>
          <w:p w14:paraId="4952F04B"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0.00%</w:t>
            </w:r>
          </w:p>
        </w:tc>
        <w:tc>
          <w:tcPr>
            <w:tcW w:w="720" w:type="dxa"/>
            <w:tcBorders>
              <w:bottom w:val="single" w:sz="18" w:space="0" w:color="4472C4"/>
            </w:tcBorders>
            <w:shd w:val="clear" w:color="auto" w:fill="auto"/>
            <w:noWrap/>
            <w:vAlign w:val="center"/>
            <w:hideMark/>
          </w:tcPr>
          <w:p w14:paraId="0DD93A93"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0.01%</w:t>
            </w:r>
          </w:p>
        </w:tc>
        <w:tc>
          <w:tcPr>
            <w:tcW w:w="900" w:type="dxa"/>
            <w:tcBorders>
              <w:bottom w:val="single" w:sz="18" w:space="0" w:color="4472C4"/>
            </w:tcBorders>
            <w:shd w:val="clear" w:color="auto" w:fill="auto"/>
            <w:noWrap/>
            <w:vAlign w:val="center"/>
            <w:hideMark/>
          </w:tcPr>
          <w:p w14:paraId="61A8DE42" w14:textId="39F1671E"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w:t>
            </w:r>
          </w:p>
        </w:tc>
        <w:tc>
          <w:tcPr>
            <w:tcW w:w="900" w:type="dxa"/>
            <w:tcBorders>
              <w:bottom w:val="single" w:sz="18" w:space="0" w:color="4472C4"/>
            </w:tcBorders>
            <w:shd w:val="clear" w:color="auto" w:fill="auto"/>
            <w:noWrap/>
            <w:vAlign w:val="center"/>
            <w:hideMark/>
          </w:tcPr>
          <w:p w14:paraId="26638769"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0.01%</w:t>
            </w:r>
          </w:p>
        </w:tc>
        <w:tc>
          <w:tcPr>
            <w:tcW w:w="720" w:type="dxa"/>
            <w:tcBorders>
              <w:bottom w:val="single" w:sz="18" w:space="0" w:color="4472C4"/>
            </w:tcBorders>
            <w:shd w:val="clear" w:color="auto" w:fill="auto"/>
            <w:noWrap/>
            <w:vAlign w:val="center"/>
            <w:hideMark/>
          </w:tcPr>
          <w:p w14:paraId="534E7D2B"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0.01%</w:t>
            </w:r>
          </w:p>
        </w:tc>
        <w:tc>
          <w:tcPr>
            <w:tcW w:w="990" w:type="dxa"/>
            <w:tcBorders>
              <w:bottom w:val="single" w:sz="18" w:space="0" w:color="4472C4"/>
            </w:tcBorders>
            <w:shd w:val="clear" w:color="auto" w:fill="auto"/>
            <w:noWrap/>
            <w:vAlign w:val="center"/>
            <w:hideMark/>
          </w:tcPr>
          <w:p w14:paraId="0524B30A" w14:textId="15E51C3B"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w:t>
            </w:r>
          </w:p>
        </w:tc>
        <w:tc>
          <w:tcPr>
            <w:tcW w:w="900" w:type="dxa"/>
            <w:tcBorders>
              <w:bottom w:val="single" w:sz="18" w:space="0" w:color="4472C4"/>
            </w:tcBorders>
            <w:shd w:val="clear" w:color="auto" w:fill="auto"/>
            <w:noWrap/>
            <w:vAlign w:val="center"/>
            <w:hideMark/>
          </w:tcPr>
          <w:p w14:paraId="6BF546FE"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N/A</w:t>
            </w:r>
          </w:p>
        </w:tc>
        <w:tc>
          <w:tcPr>
            <w:tcW w:w="720" w:type="dxa"/>
            <w:tcBorders>
              <w:bottom w:val="single" w:sz="18" w:space="0" w:color="4472C4"/>
            </w:tcBorders>
            <w:shd w:val="clear" w:color="auto" w:fill="auto"/>
            <w:noWrap/>
            <w:vAlign w:val="center"/>
            <w:hideMark/>
          </w:tcPr>
          <w:p w14:paraId="3BB17F9A"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w:t>
            </w:r>
          </w:p>
        </w:tc>
        <w:tc>
          <w:tcPr>
            <w:tcW w:w="831" w:type="dxa"/>
            <w:tcBorders>
              <w:bottom w:val="single" w:sz="18" w:space="0" w:color="4472C4"/>
            </w:tcBorders>
            <w:shd w:val="clear" w:color="auto" w:fill="auto"/>
            <w:noWrap/>
            <w:vAlign w:val="center"/>
            <w:hideMark/>
          </w:tcPr>
          <w:p w14:paraId="2378FE34"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N/A</w:t>
            </w:r>
          </w:p>
        </w:tc>
        <w:tc>
          <w:tcPr>
            <w:tcW w:w="879" w:type="dxa"/>
            <w:tcBorders>
              <w:bottom w:val="single" w:sz="18" w:space="0" w:color="4472C4"/>
            </w:tcBorders>
            <w:shd w:val="clear" w:color="auto" w:fill="auto"/>
            <w:noWrap/>
            <w:vAlign w:val="center"/>
            <w:hideMark/>
          </w:tcPr>
          <w:p w14:paraId="73BCE0C3"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0.04%</w:t>
            </w:r>
          </w:p>
        </w:tc>
        <w:tc>
          <w:tcPr>
            <w:tcW w:w="720" w:type="dxa"/>
            <w:tcBorders>
              <w:bottom w:val="single" w:sz="18" w:space="0" w:color="4472C4"/>
            </w:tcBorders>
            <w:shd w:val="clear" w:color="auto" w:fill="auto"/>
            <w:noWrap/>
            <w:vAlign w:val="center"/>
            <w:hideMark/>
          </w:tcPr>
          <w:p w14:paraId="30078ACF" w14:textId="77777777"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0.02%</w:t>
            </w:r>
          </w:p>
        </w:tc>
        <w:tc>
          <w:tcPr>
            <w:tcW w:w="831" w:type="dxa"/>
            <w:tcBorders>
              <w:bottom w:val="single" w:sz="18" w:space="0" w:color="4472C4"/>
            </w:tcBorders>
            <w:shd w:val="clear" w:color="auto" w:fill="auto"/>
            <w:noWrap/>
            <w:vAlign w:val="center"/>
            <w:hideMark/>
          </w:tcPr>
          <w:p w14:paraId="2C64E551" w14:textId="715F533F" w:rsidR="00010920" w:rsidRPr="003D5D57" w:rsidRDefault="00010920" w:rsidP="00010920">
            <w:pPr>
              <w:spacing w:after="0" w:line="240" w:lineRule="auto"/>
              <w:jc w:val="center"/>
              <w:rPr>
                <w:rFonts w:ascii="Calibri" w:eastAsia="Times New Roman" w:hAnsi="Calibri" w:cs="Calibri"/>
                <w:color w:val="000000"/>
                <w:kern w:val="0"/>
                <w:sz w:val="20"/>
                <w:szCs w:val="20"/>
                <w14:ligatures w14:val="none"/>
              </w:rPr>
            </w:pPr>
            <w:r>
              <w:rPr>
                <w:rFonts w:ascii="Calibri" w:hAnsi="Calibri" w:cs="Calibri"/>
                <w:color w:val="000000"/>
                <w:sz w:val="20"/>
                <w:szCs w:val="20"/>
              </w:rPr>
              <w:t>0.02</w:t>
            </w:r>
          </w:p>
        </w:tc>
      </w:tr>
      <w:tr w:rsidR="003D5D57" w:rsidRPr="003D5D57" w14:paraId="6EA6BA84" w14:textId="77777777" w:rsidTr="00010920">
        <w:trPr>
          <w:trHeight w:val="270"/>
        </w:trPr>
        <w:tc>
          <w:tcPr>
            <w:tcW w:w="2150" w:type="dxa"/>
            <w:tcBorders>
              <w:top w:val="single" w:sz="18" w:space="0" w:color="4472C4"/>
              <w:left w:val="single" w:sz="18" w:space="0" w:color="4472C4"/>
              <w:bottom w:val="single" w:sz="18" w:space="0" w:color="4472C4"/>
              <w:right w:val="single" w:sz="12" w:space="0" w:color="4472C4"/>
            </w:tcBorders>
            <w:shd w:val="clear" w:color="auto" w:fill="auto"/>
            <w:noWrap/>
            <w:vAlign w:val="center"/>
            <w:hideMark/>
          </w:tcPr>
          <w:p w14:paraId="5997B42E" w14:textId="77777777" w:rsidR="003D5D57" w:rsidRPr="003D5D57" w:rsidRDefault="003D5D57" w:rsidP="003D5D57">
            <w:pPr>
              <w:spacing w:after="0" w:line="240" w:lineRule="auto"/>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Total MCP Members in CY 2022</w:t>
            </w:r>
          </w:p>
        </w:tc>
        <w:tc>
          <w:tcPr>
            <w:tcW w:w="2615" w:type="dxa"/>
            <w:gridSpan w:val="3"/>
            <w:tcBorders>
              <w:top w:val="single" w:sz="18" w:space="0" w:color="4472C4"/>
              <w:left w:val="single" w:sz="12" w:space="0" w:color="4472C4"/>
              <w:bottom w:val="single" w:sz="18" w:space="0" w:color="4472C4"/>
              <w:right w:val="single" w:sz="12" w:space="0" w:color="4472C4"/>
            </w:tcBorders>
            <w:shd w:val="clear" w:color="auto" w:fill="auto"/>
            <w:noWrap/>
            <w:vAlign w:val="center"/>
            <w:hideMark/>
          </w:tcPr>
          <w:p w14:paraId="2BE825C6" w14:textId="77777777" w:rsidR="003D5D57" w:rsidRPr="003D5D57" w:rsidRDefault="003D5D57" w:rsidP="003D5D57">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20,197</w:t>
            </w:r>
          </w:p>
        </w:tc>
        <w:tc>
          <w:tcPr>
            <w:tcW w:w="2610" w:type="dxa"/>
            <w:gridSpan w:val="3"/>
            <w:tcBorders>
              <w:top w:val="single" w:sz="18" w:space="0" w:color="4472C4"/>
              <w:left w:val="single" w:sz="12" w:space="0" w:color="4472C4"/>
              <w:bottom w:val="single" w:sz="18" w:space="0" w:color="4472C4"/>
              <w:right w:val="single" w:sz="12" w:space="0" w:color="4472C4"/>
            </w:tcBorders>
            <w:shd w:val="clear" w:color="auto" w:fill="auto"/>
            <w:noWrap/>
            <w:vAlign w:val="center"/>
            <w:hideMark/>
          </w:tcPr>
          <w:p w14:paraId="03FDE756" w14:textId="77777777" w:rsidR="003D5D57" w:rsidRPr="003D5D57" w:rsidRDefault="003D5D57" w:rsidP="003D5D57">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211,416</w:t>
            </w:r>
          </w:p>
        </w:tc>
        <w:tc>
          <w:tcPr>
            <w:tcW w:w="2610" w:type="dxa"/>
            <w:gridSpan w:val="3"/>
            <w:tcBorders>
              <w:top w:val="single" w:sz="18" w:space="0" w:color="4472C4"/>
              <w:left w:val="single" w:sz="12" w:space="0" w:color="4472C4"/>
              <w:bottom w:val="single" w:sz="18" w:space="0" w:color="4472C4"/>
              <w:right w:val="single" w:sz="12" w:space="0" w:color="4472C4"/>
            </w:tcBorders>
            <w:shd w:val="clear" w:color="auto" w:fill="auto"/>
            <w:noWrap/>
            <w:vAlign w:val="center"/>
            <w:hideMark/>
          </w:tcPr>
          <w:p w14:paraId="3EA08FE1" w14:textId="77777777" w:rsidR="003D5D57" w:rsidRPr="003D5D57" w:rsidRDefault="003D5D57" w:rsidP="003D5D57">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129,908</w:t>
            </w:r>
          </w:p>
        </w:tc>
        <w:tc>
          <w:tcPr>
            <w:tcW w:w="2451" w:type="dxa"/>
            <w:gridSpan w:val="3"/>
            <w:tcBorders>
              <w:top w:val="single" w:sz="18" w:space="0" w:color="4472C4"/>
              <w:left w:val="single" w:sz="12" w:space="0" w:color="4472C4"/>
              <w:bottom w:val="single" w:sz="18" w:space="0" w:color="4472C4"/>
              <w:right w:val="single" w:sz="12" w:space="0" w:color="4472C4"/>
            </w:tcBorders>
            <w:shd w:val="clear" w:color="auto" w:fill="auto"/>
            <w:noWrap/>
            <w:vAlign w:val="center"/>
            <w:hideMark/>
          </w:tcPr>
          <w:p w14:paraId="30BC8913" w14:textId="77777777" w:rsidR="003D5D57" w:rsidRPr="003D5D57" w:rsidRDefault="003D5D57" w:rsidP="003D5D57">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113,477</w:t>
            </w:r>
          </w:p>
        </w:tc>
        <w:tc>
          <w:tcPr>
            <w:tcW w:w="2430" w:type="dxa"/>
            <w:gridSpan w:val="3"/>
            <w:tcBorders>
              <w:top w:val="single" w:sz="18" w:space="0" w:color="4472C4"/>
              <w:left w:val="single" w:sz="12" w:space="0" w:color="4472C4"/>
              <w:bottom w:val="single" w:sz="18" w:space="0" w:color="4472C4"/>
              <w:right w:val="single" w:sz="18" w:space="0" w:color="4472C4"/>
            </w:tcBorders>
            <w:shd w:val="clear" w:color="auto" w:fill="auto"/>
            <w:noWrap/>
            <w:vAlign w:val="center"/>
            <w:hideMark/>
          </w:tcPr>
          <w:p w14:paraId="4BE36BAD" w14:textId="77777777" w:rsidR="003D5D57" w:rsidRPr="003D5D57" w:rsidRDefault="003D5D57" w:rsidP="003D5D57">
            <w:pPr>
              <w:spacing w:after="0" w:line="240" w:lineRule="auto"/>
              <w:jc w:val="center"/>
              <w:rPr>
                <w:rFonts w:ascii="Calibri" w:eastAsia="Times New Roman" w:hAnsi="Calibri" w:cs="Calibri"/>
                <w:color w:val="000000"/>
                <w:kern w:val="0"/>
                <w:sz w:val="20"/>
                <w:szCs w:val="20"/>
                <w14:ligatures w14:val="none"/>
              </w:rPr>
            </w:pPr>
            <w:r w:rsidRPr="003D5D57">
              <w:rPr>
                <w:rFonts w:ascii="Calibri" w:eastAsia="Times New Roman" w:hAnsi="Calibri" w:cs="Calibri"/>
                <w:color w:val="000000"/>
                <w:kern w:val="0"/>
                <w:sz w:val="20"/>
                <w:szCs w:val="20"/>
                <w14:ligatures w14:val="none"/>
              </w:rPr>
              <w:t>57,085</w:t>
            </w:r>
          </w:p>
        </w:tc>
      </w:tr>
    </w:tbl>
    <w:p w14:paraId="479462F3" w14:textId="77777777" w:rsidR="00C8425A" w:rsidRPr="00084BAD" w:rsidRDefault="00C8425A" w:rsidP="00084BAD">
      <w:pPr>
        <w:spacing w:line="240" w:lineRule="auto"/>
        <w:rPr>
          <w:rFonts w:eastAsiaTheme="majorEastAsia" w:cstheme="minorHAnsi"/>
        </w:rPr>
      </w:pPr>
    </w:p>
    <w:p w14:paraId="0A116D19" w14:textId="5881EBA4" w:rsidR="00B476B2" w:rsidRPr="00C8425A" w:rsidRDefault="00B476B2" w:rsidP="005720B6">
      <w:pPr>
        <w:pStyle w:val="Heading2"/>
        <w:spacing w:line="360" w:lineRule="auto"/>
        <w:jc w:val="center"/>
        <w:rPr>
          <w:rStyle w:val="normaltextrun"/>
          <w:rFonts w:asciiTheme="minorHAnsi" w:hAnsiTheme="minorHAnsi" w:cstheme="minorHAnsi"/>
          <w:b/>
          <w:bCs/>
          <w:color w:val="auto"/>
          <w:sz w:val="32"/>
          <w:szCs w:val="32"/>
          <w:u w:val="single"/>
        </w:rPr>
      </w:pPr>
      <w:bookmarkStart w:id="14" w:name="_Toc160532648"/>
      <w:r w:rsidRPr="00C8425A">
        <w:rPr>
          <w:rStyle w:val="normaltextrun"/>
          <w:rFonts w:asciiTheme="minorHAnsi" w:hAnsiTheme="minorHAnsi" w:cstheme="minorHAnsi"/>
          <w:b/>
          <w:bCs/>
          <w:color w:val="auto"/>
          <w:sz w:val="32"/>
          <w:szCs w:val="32"/>
          <w:u w:val="single"/>
        </w:rPr>
        <w:t>Comparison Data</w:t>
      </w:r>
      <w:r w:rsidR="00C52457">
        <w:rPr>
          <w:rStyle w:val="normaltextrun"/>
          <w:rFonts w:asciiTheme="minorHAnsi" w:hAnsiTheme="minorHAnsi" w:cstheme="minorHAnsi"/>
          <w:b/>
          <w:bCs/>
          <w:color w:val="auto"/>
          <w:sz w:val="32"/>
          <w:szCs w:val="32"/>
          <w:u w:val="single"/>
        </w:rPr>
        <w:t xml:space="preserve"> to Similar Counties</w:t>
      </w:r>
      <w:r w:rsidR="004407D0" w:rsidRPr="00C8425A">
        <w:rPr>
          <w:rStyle w:val="normaltextrun"/>
          <w:rFonts w:asciiTheme="minorHAnsi" w:hAnsiTheme="minorHAnsi" w:cstheme="minorHAnsi"/>
          <w:b/>
          <w:bCs/>
          <w:color w:val="auto"/>
          <w:sz w:val="32"/>
          <w:szCs w:val="32"/>
          <w:u w:val="single"/>
        </w:rPr>
        <w:t xml:space="preserve"> (Out of All Members that Received EMC)</w:t>
      </w:r>
      <w:bookmarkEnd w:id="14"/>
    </w:p>
    <w:p w14:paraId="6BB30D9A" w14:textId="14B2857D" w:rsidR="008E0C51" w:rsidRPr="00580716" w:rsidRDefault="008E0C51" w:rsidP="001C5DC0">
      <w:pPr>
        <w:pStyle w:val="Heading3"/>
        <w:spacing w:line="360" w:lineRule="auto"/>
        <w:rPr>
          <w:rFonts w:asciiTheme="minorHAnsi" w:hAnsiTheme="minorHAnsi" w:cstheme="minorHAnsi"/>
          <w:color w:val="auto"/>
          <w:sz w:val="22"/>
          <w:szCs w:val="22"/>
        </w:rPr>
      </w:pPr>
      <w:bookmarkStart w:id="15" w:name="_Toc160532649"/>
      <w:r w:rsidRPr="00580716">
        <w:rPr>
          <w:rFonts w:asciiTheme="minorHAnsi" w:hAnsiTheme="minorHAnsi" w:cstheme="minorHAnsi"/>
          <w:color w:val="auto"/>
          <w:sz w:val="22"/>
          <w:szCs w:val="22"/>
        </w:rPr>
        <w:t xml:space="preserve">1) Penetration rates (in percentages) of counties with MCP members near/close </w:t>
      </w:r>
      <w:r w:rsidR="00F46FB3" w:rsidRPr="00580716">
        <w:rPr>
          <w:rFonts w:asciiTheme="minorHAnsi" w:hAnsiTheme="minorHAnsi" w:cstheme="minorHAnsi"/>
          <w:color w:val="auto"/>
          <w:sz w:val="22"/>
          <w:szCs w:val="22"/>
        </w:rPr>
        <w:t xml:space="preserve">in </w:t>
      </w:r>
      <w:r w:rsidRPr="00580716">
        <w:rPr>
          <w:rFonts w:asciiTheme="minorHAnsi" w:hAnsiTheme="minorHAnsi" w:cstheme="minorHAnsi"/>
          <w:color w:val="auto"/>
          <w:sz w:val="22"/>
          <w:szCs w:val="22"/>
        </w:rPr>
        <w:t xml:space="preserve">size </w:t>
      </w:r>
      <w:r w:rsidR="00F46FB3" w:rsidRPr="00580716">
        <w:rPr>
          <w:rFonts w:asciiTheme="minorHAnsi" w:hAnsiTheme="minorHAnsi" w:cstheme="minorHAnsi"/>
          <w:color w:val="auto"/>
          <w:sz w:val="22"/>
          <w:szCs w:val="22"/>
        </w:rPr>
        <w:t>to</w:t>
      </w:r>
      <w:r w:rsidRPr="00580716">
        <w:rPr>
          <w:rFonts w:asciiTheme="minorHAnsi" w:hAnsiTheme="minorHAnsi" w:cstheme="minorHAnsi"/>
          <w:color w:val="auto"/>
          <w:sz w:val="22"/>
          <w:szCs w:val="22"/>
        </w:rPr>
        <w:t xml:space="preserve"> Sacramento</w:t>
      </w:r>
      <w:r w:rsidR="00804579" w:rsidRPr="00580716">
        <w:rPr>
          <w:rFonts w:asciiTheme="minorHAnsi" w:hAnsiTheme="minorHAnsi" w:cstheme="minorHAnsi"/>
          <w:color w:val="auto"/>
          <w:sz w:val="22"/>
          <w:szCs w:val="22"/>
        </w:rPr>
        <w:t xml:space="preserve"> </w:t>
      </w:r>
      <w:r w:rsidR="00375EB5" w:rsidRPr="00580716">
        <w:rPr>
          <w:rFonts w:asciiTheme="minorHAnsi" w:hAnsiTheme="minorHAnsi" w:cstheme="minorHAnsi"/>
          <w:color w:val="auto"/>
          <w:sz w:val="22"/>
          <w:szCs w:val="22"/>
        </w:rPr>
        <w:t>members</w:t>
      </w:r>
      <w:bookmarkEnd w:id="15"/>
    </w:p>
    <w:p w14:paraId="7A18B299" w14:textId="35589DE8" w:rsidR="000F3C8B" w:rsidRDefault="00707E45" w:rsidP="00712537">
      <w:pPr>
        <w:ind w:firstLine="720"/>
      </w:pPr>
      <w:r>
        <w:rPr>
          <w:noProof/>
        </w:rPr>
        <w:drawing>
          <wp:inline distT="0" distB="0" distL="0" distR="0" wp14:anchorId="23AEAB78" wp14:editId="53B3E6A3">
            <wp:extent cx="4630521" cy="1108927"/>
            <wp:effectExtent l="0" t="0" r="0" b="0"/>
            <wp:docPr id="592836623" name="Picture 59283662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36623" name="Picture 1" descr="Table&#10;&#10;Description automatically generated with medium confidence"/>
                    <pic:cNvPicPr/>
                  </pic:nvPicPr>
                  <pic:blipFill>
                    <a:blip r:embed="rId21"/>
                    <a:stretch>
                      <a:fillRect/>
                    </a:stretch>
                  </pic:blipFill>
                  <pic:spPr>
                    <a:xfrm>
                      <a:off x="0" y="0"/>
                      <a:ext cx="4650414" cy="1113691"/>
                    </a:xfrm>
                    <a:prstGeom prst="rect">
                      <a:avLst/>
                    </a:prstGeom>
                  </pic:spPr>
                </pic:pic>
              </a:graphicData>
            </a:graphic>
          </wp:inline>
        </w:drawing>
      </w:r>
    </w:p>
    <w:p w14:paraId="34699773" w14:textId="477DC415" w:rsidR="00913A74" w:rsidRDefault="00353D97" w:rsidP="00712537">
      <w:pPr>
        <w:ind w:firstLine="720"/>
      </w:pPr>
      <w:r>
        <w:rPr>
          <w:noProof/>
        </w:rPr>
        <w:drawing>
          <wp:inline distT="0" distB="0" distL="0" distR="0" wp14:anchorId="3ED82289" wp14:editId="07267E8A">
            <wp:extent cx="7373721" cy="821074"/>
            <wp:effectExtent l="0" t="0" r="0" b="0"/>
            <wp:docPr id="248156909" name="Picture 24815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56909" name=""/>
                    <pic:cNvPicPr/>
                  </pic:nvPicPr>
                  <pic:blipFill>
                    <a:blip r:embed="rId22"/>
                    <a:stretch>
                      <a:fillRect/>
                    </a:stretch>
                  </pic:blipFill>
                  <pic:spPr>
                    <a:xfrm>
                      <a:off x="0" y="0"/>
                      <a:ext cx="7440951" cy="828560"/>
                    </a:xfrm>
                    <a:prstGeom prst="rect">
                      <a:avLst/>
                    </a:prstGeom>
                  </pic:spPr>
                </pic:pic>
              </a:graphicData>
            </a:graphic>
          </wp:inline>
        </w:drawing>
      </w:r>
    </w:p>
    <w:p w14:paraId="2DAFF04F" w14:textId="611D068C" w:rsidR="00913A74" w:rsidRDefault="009C4DE2" w:rsidP="003E4766">
      <w:pPr>
        <w:ind w:firstLine="720"/>
      </w:pPr>
      <w:r>
        <w:rPr>
          <w:noProof/>
        </w:rPr>
        <w:drawing>
          <wp:inline distT="0" distB="0" distL="0" distR="0" wp14:anchorId="5FAEB97A" wp14:editId="75C41207">
            <wp:extent cx="8299136" cy="2596362"/>
            <wp:effectExtent l="0" t="0" r="6985" b="0"/>
            <wp:docPr id="1169417359" name="Picture 11694173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17359" name="Picture 1" descr="Chart, line chart&#10;&#10;Description automatically generated"/>
                    <pic:cNvPicPr/>
                  </pic:nvPicPr>
                  <pic:blipFill>
                    <a:blip r:embed="rId23"/>
                    <a:stretch>
                      <a:fillRect/>
                    </a:stretch>
                  </pic:blipFill>
                  <pic:spPr>
                    <a:xfrm>
                      <a:off x="0" y="0"/>
                      <a:ext cx="8371773" cy="2619086"/>
                    </a:xfrm>
                    <a:prstGeom prst="rect">
                      <a:avLst/>
                    </a:prstGeom>
                  </pic:spPr>
                </pic:pic>
              </a:graphicData>
            </a:graphic>
          </wp:inline>
        </w:drawing>
      </w:r>
    </w:p>
    <w:p w14:paraId="275D0DF2" w14:textId="77777777" w:rsidR="003E4766" w:rsidRDefault="003E4766" w:rsidP="003E4766">
      <w:pPr>
        <w:ind w:firstLine="720"/>
      </w:pPr>
    </w:p>
    <w:p w14:paraId="5F0A7104" w14:textId="71225362" w:rsidR="00A50AC6" w:rsidRPr="004943C3" w:rsidRDefault="008E0C51" w:rsidP="001C5DC0">
      <w:pPr>
        <w:pStyle w:val="Heading3"/>
        <w:spacing w:line="360" w:lineRule="auto"/>
        <w:rPr>
          <w:rFonts w:asciiTheme="minorHAnsi" w:hAnsiTheme="minorHAnsi" w:cstheme="minorHAnsi"/>
          <w:color w:val="auto"/>
          <w:sz w:val="22"/>
          <w:szCs w:val="22"/>
        </w:rPr>
      </w:pPr>
      <w:bookmarkStart w:id="16" w:name="_Toc160532650"/>
      <w:r w:rsidRPr="00580716">
        <w:rPr>
          <w:rFonts w:asciiTheme="minorHAnsi" w:hAnsiTheme="minorHAnsi" w:cstheme="minorHAnsi"/>
          <w:color w:val="auto"/>
          <w:sz w:val="22"/>
          <w:szCs w:val="22"/>
        </w:rPr>
        <w:t>2</w:t>
      </w:r>
      <w:r w:rsidR="00A50AC6" w:rsidRPr="00580716">
        <w:rPr>
          <w:rFonts w:asciiTheme="minorHAnsi" w:hAnsiTheme="minorHAnsi" w:cstheme="minorHAnsi"/>
          <w:color w:val="auto"/>
          <w:sz w:val="22"/>
          <w:szCs w:val="22"/>
        </w:rPr>
        <w:t xml:space="preserve">) </w:t>
      </w:r>
      <w:r w:rsidR="001D465E" w:rsidRPr="00580716">
        <w:rPr>
          <w:rFonts w:asciiTheme="minorHAnsi" w:hAnsiTheme="minorHAnsi" w:cstheme="minorHAnsi"/>
          <w:color w:val="auto"/>
          <w:sz w:val="22"/>
          <w:szCs w:val="22"/>
        </w:rPr>
        <w:t>P</w:t>
      </w:r>
      <w:r w:rsidR="00A50AC6" w:rsidRPr="00580716">
        <w:rPr>
          <w:rFonts w:asciiTheme="minorHAnsi" w:hAnsiTheme="minorHAnsi" w:cstheme="minorHAnsi"/>
          <w:color w:val="auto"/>
          <w:sz w:val="22"/>
          <w:szCs w:val="22"/>
        </w:rPr>
        <w:t>enetration rate</w:t>
      </w:r>
      <w:r w:rsidR="001D465E" w:rsidRPr="00580716">
        <w:rPr>
          <w:rFonts w:asciiTheme="minorHAnsi" w:hAnsiTheme="minorHAnsi" w:cstheme="minorHAnsi"/>
          <w:color w:val="auto"/>
          <w:sz w:val="22"/>
          <w:szCs w:val="22"/>
        </w:rPr>
        <w:t>s</w:t>
      </w:r>
      <w:r w:rsidR="00A50AC6" w:rsidRPr="00580716">
        <w:rPr>
          <w:rFonts w:asciiTheme="minorHAnsi" w:hAnsiTheme="minorHAnsi" w:cstheme="minorHAnsi"/>
          <w:color w:val="auto"/>
          <w:sz w:val="22"/>
          <w:szCs w:val="22"/>
        </w:rPr>
        <w:t xml:space="preserve"> (in percentages) more than 1% </w:t>
      </w:r>
      <w:r w:rsidR="00CF1962" w:rsidRPr="00580716">
        <w:rPr>
          <w:rFonts w:asciiTheme="minorHAnsi" w:hAnsiTheme="minorHAnsi" w:cstheme="minorHAnsi"/>
          <w:color w:val="auto"/>
          <w:sz w:val="22"/>
          <w:szCs w:val="22"/>
        </w:rPr>
        <w:t>by counties</w:t>
      </w:r>
      <w:bookmarkEnd w:id="16"/>
    </w:p>
    <w:p w14:paraId="2E115F72" w14:textId="4450B6DC" w:rsidR="007F1940" w:rsidRDefault="0084464D" w:rsidP="00712537">
      <w:pPr>
        <w:ind w:firstLine="720"/>
      </w:pPr>
      <w:r>
        <w:rPr>
          <w:noProof/>
        </w:rPr>
        <w:drawing>
          <wp:inline distT="0" distB="0" distL="0" distR="0" wp14:anchorId="5C862552" wp14:editId="2461EF1F">
            <wp:extent cx="5836920" cy="1510829"/>
            <wp:effectExtent l="0" t="0" r="0" b="0"/>
            <wp:docPr id="1215543307" name="Picture 121554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43307" name=""/>
                    <pic:cNvPicPr/>
                  </pic:nvPicPr>
                  <pic:blipFill>
                    <a:blip r:embed="rId24"/>
                    <a:stretch>
                      <a:fillRect/>
                    </a:stretch>
                  </pic:blipFill>
                  <pic:spPr>
                    <a:xfrm>
                      <a:off x="0" y="0"/>
                      <a:ext cx="5856846" cy="1515987"/>
                    </a:xfrm>
                    <a:prstGeom prst="rect">
                      <a:avLst/>
                    </a:prstGeom>
                  </pic:spPr>
                </pic:pic>
              </a:graphicData>
            </a:graphic>
          </wp:inline>
        </w:drawing>
      </w:r>
    </w:p>
    <w:p w14:paraId="4D5C5472" w14:textId="77777777" w:rsidR="001C3136" w:rsidRDefault="001C3136" w:rsidP="00712537">
      <w:pPr>
        <w:ind w:firstLine="720"/>
      </w:pPr>
    </w:p>
    <w:p w14:paraId="53351966" w14:textId="126B5928" w:rsidR="0099653A" w:rsidRDefault="0099653A" w:rsidP="00712537">
      <w:pPr>
        <w:ind w:firstLine="720"/>
      </w:pPr>
      <w:r>
        <w:rPr>
          <w:noProof/>
        </w:rPr>
        <w:drawing>
          <wp:inline distT="0" distB="0" distL="0" distR="0" wp14:anchorId="3B481F49" wp14:editId="30A97B1C">
            <wp:extent cx="7381036" cy="1946236"/>
            <wp:effectExtent l="0" t="0" r="0" b="0"/>
            <wp:docPr id="170172435" name="Picture 1701724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2435" name="Picture 1" descr="Chart, line chart&#10;&#10;Description automatically generated"/>
                    <pic:cNvPicPr/>
                  </pic:nvPicPr>
                  <pic:blipFill>
                    <a:blip r:embed="rId25"/>
                    <a:stretch>
                      <a:fillRect/>
                    </a:stretch>
                  </pic:blipFill>
                  <pic:spPr>
                    <a:xfrm>
                      <a:off x="0" y="0"/>
                      <a:ext cx="7404602" cy="1952450"/>
                    </a:xfrm>
                    <a:prstGeom prst="rect">
                      <a:avLst/>
                    </a:prstGeom>
                  </pic:spPr>
                </pic:pic>
              </a:graphicData>
            </a:graphic>
          </wp:inline>
        </w:drawing>
      </w:r>
    </w:p>
    <w:p w14:paraId="301CE829" w14:textId="77777777" w:rsidR="00353D97" w:rsidRDefault="00353D97" w:rsidP="003430B3"/>
    <w:p w14:paraId="5339F266" w14:textId="5FB8B038" w:rsidR="009A0B2E" w:rsidRPr="004943C3" w:rsidRDefault="008E0C51" w:rsidP="001C5DC0">
      <w:pPr>
        <w:pStyle w:val="Heading3"/>
        <w:spacing w:line="360" w:lineRule="auto"/>
        <w:rPr>
          <w:rFonts w:asciiTheme="minorHAnsi" w:hAnsiTheme="minorHAnsi" w:cstheme="minorHAnsi"/>
          <w:color w:val="auto"/>
          <w:sz w:val="22"/>
          <w:szCs w:val="22"/>
        </w:rPr>
      </w:pPr>
      <w:bookmarkStart w:id="17" w:name="_Toc160532651"/>
      <w:r w:rsidRPr="00580716">
        <w:rPr>
          <w:rFonts w:asciiTheme="minorHAnsi" w:hAnsiTheme="minorHAnsi" w:cstheme="minorHAnsi"/>
          <w:color w:val="auto"/>
          <w:sz w:val="22"/>
          <w:szCs w:val="22"/>
        </w:rPr>
        <w:t>3</w:t>
      </w:r>
      <w:r w:rsidR="00470D40" w:rsidRPr="00580716">
        <w:rPr>
          <w:rFonts w:asciiTheme="minorHAnsi" w:hAnsiTheme="minorHAnsi" w:cstheme="minorHAnsi"/>
          <w:color w:val="auto"/>
          <w:sz w:val="22"/>
          <w:szCs w:val="22"/>
        </w:rPr>
        <w:t xml:space="preserve">) </w:t>
      </w:r>
      <w:r w:rsidR="00CF1962" w:rsidRPr="00580716">
        <w:rPr>
          <w:rFonts w:asciiTheme="minorHAnsi" w:hAnsiTheme="minorHAnsi" w:cstheme="minorHAnsi"/>
          <w:color w:val="auto"/>
          <w:sz w:val="22"/>
          <w:szCs w:val="22"/>
        </w:rPr>
        <w:t>P</w:t>
      </w:r>
      <w:r w:rsidR="00470D40" w:rsidRPr="00580716">
        <w:rPr>
          <w:rFonts w:asciiTheme="minorHAnsi" w:hAnsiTheme="minorHAnsi" w:cstheme="minorHAnsi"/>
          <w:color w:val="auto"/>
          <w:sz w:val="22"/>
          <w:szCs w:val="22"/>
        </w:rPr>
        <w:t>enetration rate</w:t>
      </w:r>
      <w:r w:rsidR="00CF1962" w:rsidRPr="00580716">
        <w:rPr>
          <w:rFonts w:asciiTheme="minorHAnsi" w:hAnsiTheme="minorHAnsi" w:cstheme="minorHAnsi"/>
          <w:color w:val="auto"/>
          <w:sz w:val="22"/>
          <w:szCs w:val="22"/>
        </w:rPr>
        <w:t>s</w:t>
      </w:r>
      <w:r w:rsidR="00470D40" w:rsidRPr="00580716">
        <w:rPr>
          <w:rFonts w:asciiTheme="minorHAnsi" w:hAnsiTheme="minorHAnsi" w:cstheme="minorHAnsi"/>
          <w:color w:val="auto"/>
          <w:sz w:val="22"/>
          <w:szCs w:val="22"/>
        </w:rPr>
        <w:t xml:space="preserve"> (in percentages) </w:t>
      </w:r>
      <w:r w:rsidR="004A1EB9" w:rsidRPr="00580716">
        <w:rPr>
          <w:rFonts w:asciiTheme="minorHAnsi" w:hAnsiTheme="minorHAnsi" w:cstheme="minorHAnsi"/>
          <w:color w:val="auto"/>
          <w:sz w:val="22"/>
          <w:szCs w:val="22"/>
        </w:rPr>
        <w:t xml:space="preserve">more than </w:t>
      </w:r>
      <w:r w:rsidR="00470D40" w:rsidRPr="00580716">
        <w:rPr>
          <w:rFonts w:asciiTheme="minorHAnsi" w:hAnsiTheme="minorHAnsi" w:cstheme="minorHAnsi"/>
          <w:color w:val="auto"/>
          <w:sz w:val="22"/>
          <w:szCs w:val="22"/>
        </w:rPr>
        <w:t>1%</w:t>
      </w:r>
      <w:r w:rsidR="004A1EB9" w:rsidRPr="00580716">
        <w:rPr>
          <w:rFonts w:asciiTheme="minorHAnsi" w:hAnsiTheme="minorHAnsi" w:cstheme="minorHAnsi"/>
          <w:color w:val="auto"/>
          <w:sz w:val="22"/>
          <w:szCs w:val="22"/>
        </w:rPr>
        <w:t xml:space="preserve"> </w:t>
      </w:r>
      <w:r w:rsidR="00470D40" w:rsidRPr="00580716">
        <w:rPr>
          <w:rFonts w:asciiTheme="minorHAnsi" w:hAnsiTheme="minorHAnsi" w:cstheme="minorHAnsi"/>
          <w:color w:val="auto"/>
          <w:sz w:val="22"/>
          <w:szCs w:val="22"/>
        </w:rPr>
        <w:t xml:space="preserve">by </w:t>
      </w:r>
      <w:r w:rsidR="00CF1962" w:rsidRPr="00580716">
        <w:rPr>
          <w:rFonts w:asciiTheme="minorHAnsi" w:hAnsiTheme="minorHAnsi" w:cstheme="minorHAnsi"/>
          <w:color w:val="auto"/>
          <w:sz w:val="22"/>
          <w:szCs w:val="22"/>
        </w:rPr>
        <w:t xml:space="preserve">counties and </w:t>
      </w:r>
      <w:r w:rsidR="00470D40" w:rsidRPr="00580716">
        <w:rPr>
          <w:rFonts w:asciiTheme="minorHAnsi" w:hAnsiTheme="minorHAnsi" w:cstheme="minorHAnsi"/>
          <w:color w:val="auto"/>
          <w:sz w:val="22"/>
          <w:szCs w:val="22"/>
        </w:rPr>
        <w:t>health plan/MCP</w:t>
      </w:r>
      <w:bookmarkEnd w:id="17"/>
    </w:p>
    <w:p w14:paraId="548B40DD" w14:textId="77B9E71D" w:rsidR="007B27B2" w:rsidRDefault="006D67AC" w:rsidP="00712537">
      <w:pPr>
        <w:ind w:firstLine="720"/>
      </w:pPr>
      <w:r>
        <w:rPr>
          <w:noProof/>
        </w:rPr>
        <w:drawing>
          <wp:inline distT="0" distB="0" distL="0" distR="0" wp14:anchorId="31E43BF2" wp14:editId="28BA914F">
            <wp:extent cx="6854342" cy="3344498"/>
            <wp:effectExtent l="0" t="0" r="3810" b="8890"/>
            <wp:docPr id="215349608" name="Picture 21534960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49608" name="Picture 1" descr="A picture containing table&#10;&#10;Description automatically generated"/>
                    <pic:cNvPicPr/>
                  </pic:nvPicPr>
                  <pic:blipFill>
                    <a:blip r:embed="rId26"/>
                    <a:stretch>
                      <a:fillRect/>
                    </a:stretch>
                  </pic:blipFill>
                  <pic:spPr>
                    <a:xfrm>
                      <a:off x="0" y="0"/>
                      <a:ext cx="6854342" cy="3344498"/>
                    </a:xfrm>
                    <a:prstGeom prst="rect">
                      <a:avLst/>
                    </a:prstGeom>
                  </pic:spPr>
                </pic:pic>
              </a:graphicData>
            </a:graphic>
          </wp:inline>
        </w:drawing>
      </w:r>
    </w:p>
    <w:p w14:paraId="0D3D7BBC" w14:textId="360CF25B" w:rsidR="00470D40" w:rsidRDefault="00D61B8A" w:rsidP="00712537">
      <w:pPr>
        <w:ind w:firstLine="720"/>
      </w:pPr>
      <w:r>
        <w:rPr>
          <w:noProof/>
        </w:rPr>
        <w:drawing>
          <wp:inline distT="0" distB="0" distL="0" distR="0" wp14:anchorId="29BA6C98" wp14:editId="49B53B3A">
            <wp:extent cx="6847027" cy="2202936"/>
            <wp:effectExtent l="0" t="0" r="0" b="6985"/>
            <wp:docPr id="434927986" name="Picture 43492798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27986" name="Picture 1" descr="Chart, line chart&#10;&#10;Description automatically generated"/>
                    <pic:cNvPicPr/>
                  </pic:nvPicPr>
                  <pic:blipFill>
                    <a:blip r:embed="rId27"/>
                    <a:stretch>
                      <a:fillRect/>
                    </a:stretch>
                  </pic:blipFill>
                  <pic:spPr>
                    <a:xfrm>
                      <a:off x="0" y="0"/>
                      <a:ext cx="6877086" cy="2212607"/>
                    </a:xfrm>
                    <a:prstGeom prst="rect">
                      <a:avLst/>
                    </a:prstGeom>
                  </pic:spPr>
                </pic:pic>
              </a:graphicData>
            </a:graphic>
          </wp:inline>
        </w:drawing>
      </w:r>
    </w:p>
    <w:p w14:paraId="6DB792CD" w14:textId="77777777" w:rsidR="004943C3" w:rsidRDefault="004943C3" w:rsidP="003430B3"/>
    <w:p w14:paraId="4BD2E3C5" w14:textId="6EA7EE8B" w:rsidR="008A63E6" w:rsidRPr="00580716" w:rsidRDefault="008A63E6" w:rsidP="001C5DC0">
      <w:pPr>
        <w:pStyle w:val="Heading3"/>
        <w:spacing w:line="360" w:lineRule="auto"/>
        <w:rPr>
          <w:rFonts w:asciiTheme="minorHAnsi" w:hAnsiTheme="minorHAnsi" w:cstheme="minorHAnsi"/>
          <w:color w:val="auto"/>
          <w:sz w:val="22"/>
          <w:szCs w:val="22"/>
        </w:rPr>
      </w:pPr>
      <w:bookmarkStart w:id="18" w:name="_Toc160532652"/>
      <w:r w:rsidRPr="00580716">
        <w:rPr>
          <w:rFonts w:asciiTheme="minorHAnsi" w:hAnsiTheme="minorHAnsi" w:cstheme="minorHAnsi"/>
          <w:color w:val="auto"/>
          <w:sz w:val="22"/>
          <w:szCs w:val="22"/>
        </w:rPr>
        <w:t xml:space="preserve">4) Penetration rates (in percentages) by </w:t>
      </w:r>
      <w:r w:rsidR="003B6BEE" w:rsidRPr="00580716">
        <w:rPr>
          <w:rFonts w:asciiTheme="minorHAnsi" w:hAnsiTheme="minorHAnsi" w:cstheme="minorHAnsi"/>
          <w:color w:val="auto"/>
          <w:sz w:val="22"/>
          <w:szCs w:val="22"/>
        </w:rPr>
        <w:t xml:space="preserve">counties and </w:t>
      </w:r>
      <w:r w:rsidRPr="00580716">
        <w:rPr>
          <w:rFonts w:asciiTheme="minorHAnsi" w:hAnsiTheme="minorHAnsi" w:cstheme="minorHAnsi"/>
          <w:color w:val="auto"/>
          <w:sz w:val="22"/>
          <w:szCs w:val="22"/>
        </w:rPr>
        <w:t>population of focus</w:t>
      </w:r>
      <w:bookmarkEnd w:id="18"/>
      <w:r w:rsidRPr="00580716">
        <w:rPr>
          <w:rFonts w:asciiTheme="minorHAnsi" w:hAnsiTheme="minorHAnsi" w:cstheme="minorHAnsi"/>
          <w:color w:val="auto"/>
          <w:sz w:val="22"/>
          <w:szCs w:val="22"/>
        </w:rPr>
        <w:t xml:space="preserve"> </w:t>
      </w:r>
    </w:p>
    <w:p w14:paraId="2D985163" w14:textId="23C23757" w:rsidR="00BB678C" w:rsidRDefault="00BB678C" w:rsidP="00712537">
      <w:pPr>
        <w:ind w:firstLine="720"/>
      </w:pPr>
      <w:r>
        <w:rPr>
          <w:noProof/>
        </w:rPr>
        <w:drawing>
          <wp:inline distT="0" distB="0" distL="0" distR="0" wp14:anchorId="6CD1BBAD" wp14:editId="4E2356BA">
            <wp:extent cx="6861657" cy="1445236"/>
            <wp:effectExtent l="0" t="0" r="0" b="3175"/>
            <wp:docPr id="855533107" name="Picture 85553310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33107" name="Picture 1" descr="Graphical user interface, text&#10;&#10;Description automatically generated"/>
                    <pic:cNvPicPr/>
                  </pic:nvPicPr>
                  <pic:blipFill>
                    <a:blip r:embed="rId28"/>
                    <a:stretch>
                      <a:fillRect/>
                    </a:stretch>
                  </pic:blipFill>
                  <pic:spPr>
                    <a:xfrm>
                      <a:off x="0" y="0"/>
                      <a:ext cx="6966717" cy="1467364"/>
                    </a:xfrm>
                    <a:prstGeom prst="rect">
                      <a:avLst/>
                    </a:prstGeom>
                  </pic:spPr>
                </pic:pic>
              </a:graphicData>
            </a:graphic>
          </wp:inline>
        </w:drawing>
      </w:r>
    </w:p>
    <w:p w14:paraId="1C57B144" w14:textId="3CF3E23B" w:rsidR="00C92D4F" w:rsidRDefault="00073078" w:rsidP="00712537">
      <w:pPr>
        <w:ind w:firstLine="720"/>
      </w:pPr>
      <w:r>
        <w:rPr>
          <w:noProof/>
        </w:rPr>
        <w:drawing>
          <wp:inline distT="0" distB="0" distL="0" distR="0" wp14:anchorId="733AC3DA" wp14:editId="3385FA1E">
            <wp:extent cx="6868972" cy="1414817"/>
            <wp:effectExtent l="0" t="0" r="8255" b="0"/>
            <wp:docPr id="2109781854" name="Picture 21097818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81854" name="Picture 1" descr="Chart, line chart&#10;&#10;Description automatically generated"/>
                    <pic:cNvPicPr/>
                  </pic:nvPicPr>
                  <pic:blipFill>
                    <a:blip r:embed="rId29"/>
                    <a:stretch>
                      <a:fillRect/>
                    </a:stretch>
                  </pic:blipFill>
                  <pic:spPr>
                    <a:xfrm>
                      <a:off x="0" y="0"/>
                      <a:ext cx="6914237" cy="1424140"/>
                    </a:xfrm>
                    <a:prstGeom prst="rect">
                      <a:avLst/>
                    </a:prstGeom>
                  </pic:spPr>
                </pic:pic>
              </a:graphicData>
            </a:graphic>
          </wp:inline>
        </w:drawing>
      </w:r>
    </w:p>
    <w:p w14:paraId="22D2BA0A" w14:textId="1FE07CAA" w:rsidR="0096577B" w:rsidRDefault="0096577B" w:rsidP="00712537">
      <w:pPr>
        <w:ind w:firstLine="720"/>
      </w:pPr>
      <w:r>
        <w:rPr>
          <w:noProof/>
        </w:rPr>
        <w:drawing>
          <wp:inline distT="0" distB="0" distL="0" distR="0" wp14:anchorId="021B448D" wp14:editId="6CC134C4">
            <wp:extent cx="6868795" cy="1401902"/>
            <wp:effectExtent l="0" t="0" r="0" b="8255"/>
            <wp:docPr id="902078549" name="Picture 90207854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78549" name="Picture 1" descr="Graphical user interface&#10;&#10;Description automatically generated with medium confidence"/>
                    <pic:cNvPicPr/>
                  </pic:nvPicPr>
                  <pic:blipFill>
                    <a:blip r:embed="rId30"/>
                    <a:stretch>
                      <a:fillRect/>
                    </a:stretch>
                  </pic:blipFill>
                  <pic:spPr>
                    <a:xfrm>
                      <a:off x="0" y="0"/>
                      <a:ext cx="6941010" cy="1416641"/>
                    </a:xfrm>
                    <a:prstGeom prst="rect">
                      <a:avLst/>
                    </a:prstGeom>
                  </pic:spPr>
                </pic:pic>
              </a:graphicData>
            </a:graphic>
          </wp:inline>
        </w:drawing>
      </w:r>
    </w:p>
    <w:p w14:paraId="1EDBD131" w14:textId="77777777" w:rsidR="009713BA" w:rsidRDefault="00291EA7" w:rsidP="00A15F5C">
      <w:pPr>
        <w:ind w:firstLine="720"/>
        <w:sectPr w:rsidR="009713BA" w:rsidSect="0021492B">
          <w:pgSz w:w="15840" w:h="12240" w:orient="landscape" w:code="1"/>
          <w:pgMar w:top="720" w:right="720" w:bottom="720" w:left="720" w:header="720" w:footer="720" w:gutter="0"/>
          <w:cols w:space="720"/>
          <w:docGrid w:linePitch="360"/>
        </w:sectPr>
      </w:pPr>
      <w:r>
        <w:rPr>
          <w:noProof/>
        </w:rPr>
        <w:drawing>
          <wp:inline distT="0" distB="0" distL="0" distR="0" wp14:anchorId="76CA0B09" wp14:editId="2490E4E9">
            <wp:extent cx="6861175" cy="1370329"/>
            <wp:effectExtent l="0" t="0" r="0" b="1905"/>
            <wp:docPr id="1570093259" name="Picture 157009325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93259" name="Picture 1" descr="Graphical user interface&#10;&#10;Description automatically generated"/>
                    <pic:cNvPicPr/>
                  </pic:nvPicPr>
                  <pic:blipFill>
                    <a:blip r:embed="rId31"/>
                    <a:stretch>
                      <a:fillRect/>
                    </a:stretch>
                  </pic:blipFill>
                  <pic:spPr>
                    <a:xfrm>
                      <a:off x="0" y="0"/>
                      <a:ext cx="6902562" cy="1378595"/>
                    </a:xfrm>
                    <a:prstGeom prst="rect">
                      <a:avLst/>
                    </a:prstGeom>
                  </pic:spPr>
                </pic:pic>
              </a:graphicData>
            </a:graphic>
          </wp:inline>
        </w:drawing>
      </w:r>
    </w:p>
    <w:p w14:paraId="26F5E2D6" w14:textId="1FE288C9" w:rsidR="0023382A" w:rsidRPr="00E83734" w:rsidRDefault="0023382A" w:rsidP="009713BA">
      <w:pPr>
        <w:pStyle w:val="Heading1"/>
        <w:jc w:val="center"/>
        <w:rPr>
          <w:rFonts w:asciiTheme="minorHAnsi" w:hAnsiTheme="minorHAnsi" w:cstheme="minorHAnsi"/>
          <w:b/>
          <w:bCs/>
          <w:i/>
          <w:iCs/>
          <w:color w:val="auto"/>
        </w:rPr>
      </w:pPr>
      <w:bookmarkStart w:id="19" w:name="_Toc160532653"/>
      <w:r>
        <w:rPr>
          <w:rFonts w:asciiTheme="minorHAnsi" w:hAnsiTheme="minorHAnsi" w:cstheme="minorHAnsi"/>
          <w:b/>
          <w:bCs/>
          <w:i/>
          <w:iCs/>
          <w:color w:val="auto"/>
        </w:rPr>
        <w:t>Community Supports (CS)</w:t>
      </w:r>
      <w:bookmarkEnd w:id="19"/>
    </w:p>
    <w:p w14:paraId="420BF01D" w14:textId="53B5E29F" w:rsidR="0023382A" w:rsidRDefault="0023382A" w:rsidP="0023382A">
      <w:pPr>
        <w:pStyle w:val="Heading2"/>
        <w:rPr>
          <w:rStyle w:val="Hyperlink"/>
          <w:rFonts w:asciiTheme="minorHAnsi" w:hAnsiTheme="minorHAnsi" w:cstheme="minorHAnsi"/>
          <w:b/>
          <w:bCs/>
          <w:i/>
          <w:iCs/>
          <w:sz w:val="24"/>
          <w:szCs w:val="24"/>
        </w:rPr>
      </w:pPr>
      <w:bookmarkStart w:id="20" w:name="_Toc160532654"/>
      <w:r w:rsidRPr="008A63E6">
        <w:rPr>
          <w:rFonts w:asciiTheme="minorHAnsi" w:hAnsiTheme="minorHAnsi" w:cstheme="minorHAnsi"/>
          <w:b/>
          <w:bCs/>
          <w:i/>
          <w:iCs/>
          <w:color w:val="auto"/>
          <w:sz w:val="24"/>
          <w:szCs w:val="24"/>
        </w:rPr>
        <w:t xml:space="preserve">Source: </w:t>
      </w:r>
      <w:hyperlink r:id="rId32" w:history="1">
        <w:r w:rsidR="00316A1F">
          <w:rPr>
            <w:rStyle w:val="Hyperlink"/>
            <w:rFonts w:asciiTheme="minorHAnsi" w:hAnsiTheme="minorHAnsi" w:cstheme="minorHAnsi"/>
            <w:b/>
            <w:bCs/>
            <w:i/>
            <w:iCs/>
            <w:sz w:val="24"/>
            <w:szCs w:val="24"/>
          </w:rPr>
          <w:t>Community Supports (CS) Implementation Data from CY 2022</w:t>
        </w:r>
        <w:bookmarkEnd w:id="20"/>
      </w:hyperlink>
    </w:p>
    <w:p w14:paraId="50345FF7" w14:textId="77777777" w:rsidR="00D77228" w:rsidRDefault="00D77228" w:rsidP="00C00250">
      <w:pPr>
        <w:spacing w:line="240" w:lineRule="auto"/>
      </w:pPr>
      <w:r>
        <w:t>Note:</w:t>
      </w:r>
    </w:p>
    <w:p w14:paraId="4E25FA45" w14:textId="77777777" w:rsidR="00C648F1" w:rsidRDefault="00D77228" w:rsidP="007D1602">
      <w:pPr>
        <w:pStyle w:val="ListParagraph"/>
        <w:numPr>
          <w:ilvl w:val="0"/>
          <w:numId w:val="8"/>
        </w:numPr>
      </w:pPr>
      <w:r>
        <w:t>Community Supports are optional, and MCPs may elect which services to offer.</w:t>
      </w:r>
    </w:p>
    <w:p w14:paraId="0B92AA86" w14:textId="77777777" w:rsidR="00C648F1" w:rsidRDefault="00D77228" w:rsidP="007D1602">
      <w:pPr>
        <w:pStyle w:val="ListParagraph"/>
        <w:numPr>
          <w:ilvl w:val="1"/>
          <w:numId w:val="8"/>
        </w:numPr>
      </w:pPr>
      <w:r>
        <w:t>At the MCP level, this is a count of the total unique types of Community Supports services offered by each MCP in a given county in 2022.</w:t>
      </w:r>
    </w:p>
    <w:p w14:paraId="3ABA26C1" w14:textId="20F3E697" w:rsidR="00B93A86" w:rsidRDefault="00D77228" w:rsidP="007D1602">
      <w:pPr>
        <w:pStyle w:val="ListParagraph"/>
        <w:numPr>
          <w:ilvl w:val="1"/>
          <w:numId w:val="8"/>
        </w:numPr>
      </w:pPr>
      <w:r>
        <w:t>At the county level, this is a count of total unique types of Community Supports services offered by one or more MCPs in the county.</w:t>
      </w:r>
    </w:p>
    <w:p w14:paraId="4DCC6EDF" w14:textId="77777777" w:rsidR="00C610F8" w:rsidRDefault="00D77228" w:rsidP="007D1602">
      <w:pPr>
        <w:pStyle w:val="ListParagraph"/>
        <w:numPr>
          <w:ilvl w:val="0"/>
          <w:numId w:val="8"/>
        </w:numPr>
      </w:pPr>
      <w:r>
        <w:t>MCPs may elect to offer new Community Supports services every six months.</w:t>
      </w:r>
    </w:p>
    <w:p w14:paraId="6C0C230A" w14:textId="77777777" w:rsidR="00C610F8" w:rsidRDefault="00D77228" w:rsidP="00C610F8">
      <w:pPr>
        <w:pStyle w:val="ListParagraph"/>
        <w:numPr>
          <w:ilvl w:val="1"/>
          <w:numId w:val="3"/>
        </w:numPr>
      </w:pPr>
      <w:r>
        <w:t xml:space="preserve">At the MCP level, this is a count of the total unique types of Community Supports services that an MCP began offering on a specific date in that county. </w:t>
      </w:r>
    </w:p>
    <w:p w14:paraId="3E17DDAB" w14:textId="36C62F2A" w:rsidR="00C610F8" w:rsidRDefault="00D77228" w:rsidP="00C610F8">
      <w:pPr>
        <w:pStyle w:val="ListParagraph"/>
        <w:numPr>
          <w:ilvl w:val="1"/>
          <w:numId w:val="3"/>
        </w:numPr>
      </w:pPr>
      <w:r>
        <w:t>At the county level, this is a count of total unique types of Community Supports services that were first offered by one or more MCPs on a given date.</w:t>
      </w:r>
    </w:p>
    <w:p w14:paraId="246FBEA8" w14:textId="77777777" w:rsidR="00C610F8" w:rsidRDefault="00D77228" w:rsidP="007D1602">
      <w:pPr>
        <w:pStyle w:val="ListParagraph"/>
        <w:numPr>
          <w:ilvl w:val="0"/>
          <w:numId w:val="8"/>
        </w:numPr>
      </w:pPr>
      <w:r>
        <w:t>A member who received Community Supports in multiple counties or from multiple MCPs due to a relocation or plan change in 2022 may be counted multiple times in this report.</w:t>
      </w:r>
    </w:p>
    <w:p w14:paraId="6DE6A3D2" w14:textId="3AE2E039" w:rsidR="00D77228" w:rsidRDefault="00D77228" w:rsidP="007D1602">
      <w:pPr>
        <w:pStyle w:val="ListParagraph"/>
        <w:numPr>
          <w:ilvl w:val="0"/>
          <w:numId w:val="8"/>
        </w:numPr>
      </w:pPr>
      <w:r>
        <w:t>A member can be eligible for and receive multiple Community Supports services.</w:t>
      </w:r>
      <w:r w:rsidR="005A10A6">
        <w:t xml:space="preserve"> Post-processing, the terms “provided”, “eligible”, or </w:t>
      </w:r>
      <w:r w:rsidR="00C338DA">
        <w:t>“authorized for CS” are used interchangeably.</w:t>
      </w:r>
    </w:p>
    <w:p w14:paraId="76E54282" w14:textId="057A8690" w:rsidR="00490482" w:rsidRDefault="00DC6CE6" w:rsidP="007D1602">
      <w:pPr>
        <w:pStyle w:val="ListParagraph"/>
        <w:numPr>
          <w:ilvl w:val="0"/>
          <w:numId w:val="8"/>
        </w:numPr>
      </w:pPr>
      <w:r>
        <w:t>“</w:t>
      </w:r>
      <w:r w:rsidR="00F02EAC">
        <w:t>N/A</w:t>
      </w:r>
      <w:r>
        <w:t>”</w:t>
      </w:r>
      <w:r w:rsidR="00490482">
        <w:t xml:space="preserve"> </w:t>
      </w:r>
      <w:r w:rsidR="00B357D2">
        <w:t>indicates</w:t>
      </w:r>
      <w:r w:rsidR="00490482">
        <w:t xml:space="preserve"> Community Supports not offered by a given MCP at any point in 2022. Where an MCP reported a nonzero value for a Community Support not offered by the MCP at any point in 2022, the value is masked and instead reported as "N</w:t>
      </w:r>
      <w:r w:rsidR="00EF3AC0">
        <w:t>/</w:t>
      </w:r>
      <w:r w:rsidR="00490482">
        <w:t>A."</w:t>
      </w:r>
    </w:p>
    <w:p w14:paraId="4A5BE30B" w14:textId="14A4A6F6" w:rsidR="007D2532" w:rsidRDefault="007D2532" w:rsidP="007D1602">
      <w:pPr>
        <w:pStyle w:val="ListParagraph"/>
        <w:numPr>
          <w:ilvl w:val="0"/>
          <w:numId w:val="8"/>
        </w:numPr>
      </w:pPr>
      <w:r>
        <w:t>To comply with data privacy standards, data points with a value under 11 at the plan level are suppressed and reported as &lt;11.</w:t>
      </w:r>
      <w:r w:rsidR="00D712F6">
        <w:t xml:space="preserve"> Post-processing </w:t>
      </w:r>
      <w:r w:rsidR="00984DAC">
        <w:t xml:space="preserve">by DHS </w:t>
      </w:r>
      <w:r w:rsidR="00B72CCF">
        <w:t>reported the “&lt;11” values as “11.”</w:t>
      </w:r>
    </w:p>
    <w:p w14:paraId="5E4005BD" w14:textId="0CAF501F" w:rsidR="001C5DC0" w:rsidRDefault="00984DAC" w:rsidP="007D1602">
      <w:pPr>
        <w:pStyle w:val="ListParagraph"/>
        <w:numPr>
          <w:ilvl w:val="1"/>
          <w:numId w:val="8"/>
        </w:numPr>
      </w:pPr>
      <w:r>
        <w:t>Data points at the county level that are under 11 or are greater than 10 but could be used to deduce a masked plan-level value are reported as *. Rates that could be used to deduce a masked value are reported as *.</w:t>
      </w:r>
    </w:p>
    <w:p w14:paraId="7983B5E8" w14:textId="45267CC4" w:rsidR="00960611" w:rsidRDefault="00960611" w:rsidP="007D1602">
      <w:pPr>
        <w:pStyle w:val="ListParagraph"/>
        <w:numPr>
          <w:ilvl w:val="0"/>
          <w:numId w:val="8"/>
        </w:numPr>
      </w:pPr>
      <w:r>
        <w:t xml:space="preserve">Additional resource, </w:t>
      </w:r>
      <w:hyperlink r:id="rId33" w:history="1">
        <w:r w:rsidRPr="00960611">
          <w:rPr>
            <w:rStyle w:val="Hyperlink"/>
          </w:rPr>
          <w:t>Community Supports Fact Sheet</w:t>
        </w:r>
      </w:hyperlink>
    </w:p>
    <w:p w14:paraId="0FD4481A" w14:textId="77777777" w:rsidR="005E05EA" w:rsidRPr="00CF0993" w:rsidRDefault="005E05EA" w:rsidP="005E05EA">
      <w:pPr>
        <w:pStyle w:val="ListParagraph"/>
        <w:ind w:left="1440"/>
      </w:pPr>
    </w:p>
    <w:p w14:paraId="3AC16E26" w14:textId="77777777" w:rsidR="0023382A" w:rsidRPr="007D1602" w:rsidRDefault="0023382A" w:rsidP="009D4E49">
      <w:pPr>
        <w:pStyle w:val="Heading2"/>
        <w:spacing w:line="360" w:lineRule="auto"/>
        <w:jc w:val="center"/>
        <w:rPr>
          <w:rStyle w:val="normaltextrun"/>
          <w:rFonts w:asciiTheme="minorHAnsi" w:hAnsiTheme="minorHAnsi" w:cstheme="minorHAnsi"/>
          <w:b/>
          <w:bCs/>
          <w:color w:val="auto"/>
          <w:sz w:val="32"/>
          <w:szCs w:val="32"/>
          <w:u w:val="single"/>
        </w:rPr>
      </w:pPr>
      <w:bookmarkStart w:id="21" w:name="_Toc160532655"/>
      <w:r w:rsidRPr="007D1602">
        <w:rPr>
          <w:rStyle w:val="normaltextrun"/>
          <w:rFonts w:asciiTheme="minorHAnsi" w:hAnsiTheme="minorHAnsi" w:cstheme="minorHAnsi"/>
          <w:b/>
          <w:bCs/>
          <w:color w:val="auto"/>
          <w:sz w:val="32"/>
          <w:szCs w:val="32"/>
          <w:u w:val="single"/>
        </w:rPr>
        <w:t>Sacramento Data</w:t>
      </w:r>
      <w:bookmarkEnd w:id="21"/>
    </w:p>
    <w:p w14:paraId="4BDEF4BE" w14:textId="436AE757" w:rsidR="008940EF" w:rsidRDefault="001E22F4" w:rsidP="000E14BC">
      <w:pPr>
        <w:pStyle w:val="Heading3"/>
        <w:spacing w:line="360" w:lineRule="auto"/>
        <w:rPr>
          <w:rStyle w:val="normaltextrun"/>
          <w:rFonts w:asciiTheme="minorHAnsi" w:hAnsiTheme="minorHAnsi" w:cstheme="minorHAnsi"/>
          <w:bCs/>
          <w:color w:val="auto"/>
          <w:sz w:val="22"/>
          <w:szCs w:val="22"/>
        </w:rPr>
      </w:pPr>
      <w:bookmarkStart w:id="22" w:name="_Toc160532656"/>
      <w:r w:rsidRPr="00F575EB">
        <w:rPr>
          <w:rFonts w:asciiTheme="minorHAnsi" w:hAnsiTheme="minorHAnsi" w:cstheme="minorHAnsi"/>
          <w:bCs/>
          <w:color w:val="auto"/>
          <w:sz w:val="22"/>
          <w:szCs w:val="22"/>
        </w:rPr>
        <w:t xml:space="preserve">1) </w:t>
      </w:r>
      <w:r w:rsidRPr="00F575EB">
        <w:rPr>
          <w:rStyle w:val="normaltextrun"/>
          <w:rFonts w:asciiTheme="minorHAnsi" w:hAnsiTheme="minorHAnsi" w:cstheme="minorHAnsi"/>
          <w:bCs/>
          <w:color w:val="auto"/>
          <w:sz w:val="22"/>
          <w:szCs w:val="22"/>
        </w:rPr>
        <w:t>Number of MCP members</w:t>
      </w:r>
      <w:r w:rsidR="000B426B" w:rsidRPr="00F575EB">
        <w:rPr>
          <w:rStyle w:val="normaltextrun"/>
          <w:rFonts w:asciiTheme="minorHAnsi" w:hAnsiTheme="minorHAnsi" w:cstheme="minorHAnsi"/>
          <w:bCs/>
          <w:color w:val="auto"/>
          <w:sz w:val="22"/>
          <w:szCs w:val="22"/>
        </w:rPr>
        <w:t xml:space="preserve"> </w:t>
      </w:r>
      <w:r w:rsidR="00CB5F35" w:rsidRPr="00F575EB">
        <w:rPr>
          <w:rStyle w:val="normaltextrun"/>
          <w:rFonts w:asciiTheme="minorHAnsi" w:hAnsiTheme="minorHAnsi" w:cstheme="minorHAnsi"/>
          <w:bCs/>
          <w:color w:val="auto"/>
          <w:sz w:val="22"/>
          <w:szCs w:val="22"/>
        </w:rPr>
        <w:t>provide</w:t>
      </w:r>
      <w:r w:rsidR="000F06D9" w:rsidRPr="00F575EB">
        <w:rPr>
          <w:rStyle w:val="normaltextrun"/>
          <w:rFonts w:asciiTheme="minorHAnsi" w:hAnsiTheme="minorHAnsi" w:cstheme="minorHAnsi"/>
          <w:bCs/>
          <w:color w:val="auto"/>
          <w:sz w:val="22"/>
          <w:szCs w:val="22"/>
        </w:rPr>
        <w:t>d</w:t>
      </w:r>
      <w:r w:rsidR="00CB5F35" w:rsidRPr="00F575EB">
        <w:rPr>
          <w:rStyle w:val="normaltextrun"/>
          <w:rFonts w:asciiTheme="minorHAnsi" w:hAnsiTheme="minorHAnsi" w:cstheme="minorHAnsi"/>
          <w:bCs/>
          <w:color w:val="auto"/>
          <w:sz w:val="22"/>
          <w:szCs w:val="22"/>
        </w:rPr>
        <w:t xml:space="preserve"> and </w:t>
      </w:r>
      <w:r w:rsidRPr="00F575EB">
        <w:rPr>
          <w:rStyle w:val="normaltextrun"/>
          <w:rFonts w:asciiTheme="minorHAnsi" w:hAnsiTheme="minorHAnsi" w:cstheme="minorHAnsi"/>
          <w:bCs/>
          <w:color w:val="auto"/>
          <w:sz w:val="22"/>
          <w:szCs w:val="22"/>
        </w:rPr>
        <w:t xml:space="preserve">received </w:t>
      </w:r>
      <w:r w:rsidR="00CB5F35" w:rsidRPr="00F575EB">
        <w:rPr>
          <w:rStyle w:val="normaltextrun"/>
          <w:rFonts w:asciiTheme="minorHAnsi" w:hAnsiTheme="minorHAnsi" w:cstheme="minorHAnsi"/>
          <w:bCs/>
          <w:color w:val="auto"/>
          <w:sz w:val="22"/>
          <w:szCs w:val="22"/>
        </w:rPr>
        <w:t xml:space="preserve">CS Services </w:t>
      </w:r>
      <w:r w:rsidRPr="00F575EB">
        <w:rPr>
          <w:rStyle w:val="normaltextrun"/>
          <w:rFonts w:asciiTheme="minorHAnsi" w:hAnsiTheme="minorHAnsi" w:cstheme="minorHAnsi"/>
          <w:bCs/>
          <w:color w:val="auto"/>
          <w:sz w:val="22"/>
          <w:szCs w:val="22"/>
        </w:rPr>
        <w:t>in CY 2022</w:t>
      </w:r>
      <w:r w:rsidR="007F35A8" w:rsidRPr="00F575EB">
        <w:rPr>
          <w:rStyle w:val="normaltextrun"/>
          <w:rFonts w:asciiTheme="minorHAnsi" w:hAnsiTheme="minorHAnsi" w:cstheme="minorHAnsi"/>
          <w:bCs/>
          <w:color w:val="auto"/>
          <w:sz w:val="22"/>
          <w:szCs w:val="22"/>
        </w:rPr>
        <w:t>, including penetration rate (</w:t>
      </w:r>
      <w:r w:rsidR="00547CD3" w:rsidRPr="00F575EB">
        <w:rPr>
          <w:rStyle w:val="normaltextrun"/>
          <w:rFonts w:asciiTheme="minorHAnsi" w:hAnsiTheme="minorHAnsi" w:cstheme="minorHAnsi"/>
          <w:bCs/>
          <w:color w:val="auto"/>
          <w:sz w:val="22"/>
          <w:szCs w:val="22"/>
        </w:rPr>
        <w:t>in percentages</w:t>
      </w:r>
      <w:r w:rsidR="007F35A8" w:rsidRPr="00F575EB">
        <w:rPr>
          <w:rStyle w:val="normaltextrun"/>
          <w:rFonts w:asciiTheme="minorHAnsi" w:hAnsiTheme="minorHAnsi" w:cstheme="minorHAnsi"/>
          <w:bCs/>
          <w:color w:val="auto"/>
          <w:sz w:val="22"/>
          <w:szCs w:val="22"/>
        </w:rPr>
        <w:t>)</w:t>
      </w:r>
      <w:bookmarkEnd w:id="22"/>
    </w:p>
    <w:p w14:paraId="77B0B4D7" w14:textId="4A789E5C" w:rsidR="007F105A" w:rsidRDefault="001A47EF" w:rsidP="007D1602">
      <w:pPr>
        <w:spacing w:line="360" w:lineRule="auto"/>
      </w:pPr>
      <w:r>
        <w:rPr>
          <w:noProof/>
        </w:rPr>
        <w:drawing>
          <wp:inline distT="0" distB="0" distL="0" distR="0" wp14:anchorId="32FD91E1" wp14:editId="1A528D1A">
            <wp:extent cx="8690775" cy="381428"/>
            <wp:effectExtent l="0" t="0" r="0" b="0"/>
            <wp:docPr id="1936752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52784" name=""/>
                    <pic:cNvPicPr/>
                  </pic:nvPicPr>
                  <pic:blipFill>
                    <a:blip r:embed="rId34"/>
                    <a:stretch>
                      <a:fillRect/>
                    </a:stretch>
                  </pic:blipFill>
                  <pic:spPr>
                    <a:xfrm>
                      <a:off x="0" y="0"/>
                      <a:ext cx="8792555" cy="385895"/>
                    </a:xfrm>
                    <a:prstGeom prst="rect">
                      <a:avLst/>
                    </a:prstGeom>
                  </pic:spPr>
                </pic:pic>
              </a:graphicData>
            </a:graphic>
          </wp:inline>
        </w:drawing>
      </w:r>
    </w:p>
    <w:p w14:paraId="2FBDACFF" w14:textId="77777777" w:rsidR="007563E2" w:rsidRDefault="007563E2" w:rsidP="007563E2">
      <w:pPr>
        <w:spacing w:line="240" w:lineRule="auto"/>
        <w:rPr>
          <w:sz w:val="21"/>
          <w:szCs w:val="21"/>
        </w:rPr>
      </w:pPr>
    </w:p>
    <w:p w14:paraId="36702680" w14:textId="77777777" w:rsidR="007F35A8" w:rsidRDefault="007F35A8" w:rsidP="007563E2">
      <w:pPr>
        <w:spacing w:line="240" w:lineRule="auto"/>
        <w:rPr>
          <w:sz w:val="21"/>
          <w:szCs w:val="21"/>
        </w:rPr>
      </w:pPr>
    </w:p>
    <w:p w14:paraId="19734B84" w14:textId="77777777" w:rsidR="007F35A8" w:rsidRDefault="007F35A8" w:rsidP="007563E2">
      <w:pPr>
        <w:spacing w:line="240" w:lineRule="auto"/>
        <w:rPr>
          <w:sz w:val="21"/>
          <w:szCs w:val="21"/>
        </w:rPr>
      </w:pPr>
    </w:p>
    <w:p w14:paraId="47E9A59C" w14:textId="0CB5043D" w:rsidR="00182634" w:rsidRDefault="00182634" w:rsidP="00E761E6">
      <w:pPr>
        <w:pStyle w:val="Heading3"/>
        <w:spacing w:line="360" w:lineRule="auto"/>
        <w:rPr>
          <w:rFonts w:asciiTheme="minorHAnsi" w:hAnsiTheme="minorHAnsi" w:cstheme="minorHAnsi"/>
          <w:color w:val="auto"/>
          <w:sz w:val="22"/>
          <w:szCs w:val="22"/>
        </w:rPr>
      </w:pPr>
      <w:bookmarkStart w:id="23" w:name="_Toc160532657"/>
      <w:r w:rsidRPr="00182634">
        <w:rPr>
          <w:rFonts w:asciiTheme="minorHAnsi" w:hAnsiTheme="minorHAnsi" w:cstheme="minorHAnsi"/>
          <w:color w:val="auto"/>
          <w:sz w:val="22"/>
          <w:szCs w:val="22"/>
        </w:rPr>
        <w:t xml:space="preserve">2) </w:t>
      </w:r>
      <w:r w:rsidR="007563E2" w:rsidRPr="00182634">
        <w:rPr>
          <w:rFonts w:asciiTheme="minorHAnsi" w:hAnsiTheme="minorHAnsi" w:cstheme="minorHAnsi"/>
          <w:color w:val="auto"/>
          <w:sz w:val="22"/>
          <w:szCs w:val="22"/>
        </w:rPr>
        <w:t>Penetration rates (</w:t>
      </w:r>
      <w:r w:rsidR="00547CD3" w:rsidRPr="00182634">
        <w:rPr>
          <w:rFonts w:asciiTheme="minorHAnsi" w:hAnsiTheme="minorHAnsi" w:cstheme="minorHAnsi"/>
          <w:color w:val="auto"/>
          <w:sz w:val="22"/>
          <w:szCs w:val="22"/>
        </w:rPr>
        <w:t>in percentages</w:t>
      </w:r>
      <w:r w:rsidR="007563E2" w:rsidRPr="00182634">
        <w:rPr>
          <w:rFonts w:asciiTheme="minorHAnsi" w:hAnsiTheme="minorHAnsi" w:cstheme="minorHAnsi"/>
          <w:color w:val="auto"/>
          <w:sz w:val="22"/>
          <w:szCs w:val="22"/>
        </w:rPr>
        <w:t>) by Managed Care Plans (MCPs)</w:t>
      </w:r>
      <w:bookmarkEnd w:id="23"/>
      <w:r w:rsidR="00816ABC" w:rsidRPr="00182634">
        <w:rPr>
          <w:rFonts w:asciiTheme="minorHAnsi" w:hAnsiTheme="minorHAnsi" w:cstheme="minorHAnsi"/>
          <w:color w:val="auto"/>
          <w:sz w:val="22"/>
          <w:szCs w:val="22"/>
        </w:rPr>
        <w:t xml:space="preserve"> </w:t>
      </w:r>
    </w:p>
    <w:p w14:paraId="25EFE866" w14:textId="2DA611A9" w:rsidR="00E5104D" w:rsidRDefault="00E5104D" w:rsidP="00E761E6">
      <w:pPr>
        <w:spacing w:line="240" w:lineRule="auto"/>
        <w:ind w:firstLine="720"/>
      </w:pPr>
      <w:r>
        <w:rPr>
          <w:noProof/>
        </w:rPr>
        <w:drawing>
          <wp:inline distT="0" distB="0" distL="0" distR="0" wp14:anchorId="570051C4" wp14:editId="0335804F">
            <wp:extent cx="6029325" cy="2462307"/>
            <wp:effectExtent l="0" t="0" r="0" b="0"/>
            <wp:docPr id="680913608" name="Picture 680913608"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13608" name="Picture 1" descr="Graphical user interface, chart, line chart&#10;&#10;Description automatically generated"/>
                    <pic:cNvPicPr/>
                  </pic:nvPicPr>
                  <pic:blipFill>
                    <a:blip r:embed="rId35"/>
                    <a:stretch>
                      <a:fillRect/>
                    </a:stretch>
                  </pic:blipFill>
                  <pic:spPr>
                    <a:xfrm>
                      <a:off x="0" y="0"/>
                      <a:ext cx="6045237" cy="2468805"/>
                    </a:xfrm>
                    <a:prstGeom prst="rect">
                      <a:avLst/>
                    </a:prstGeom>
                  </pic:spPr>
                </pic:pic>
              </a:graphicData>
            </a:graphic>
          </wp:inline>
        </w:drawing>
      </w:r>
    </w:p>
    <w:tbl>
      <w:tblPr>
        <w:tblW w:w="9538" w:type="dxa"/>
        <w:tblInd w:w="702" w:type="dxa"/>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Look w:val="04A0" w:firstRow="1" w:lastRow="0" w:firstColumn="1" w:lastColumn="0" w:noHBand="0" w:noVBand="1"/>
      </w:tblPr>
      <w:tblGrid>
        <w:gridCol w:w="1289"/>
        <w:gridCol w:w="3240"/>
        <w:gridCol w:w="1876"/>
        <w:gridCol w:w="1710"/>
        <w:gridCol w:w="1423"/>
      </w:tblGrid>
      <w:tr w:rsidR="00EA5DA9" w:rsidRPr="00EA5DA9" w14:paraId="68C79FE7" w14:textId="77777777" w:rsidTr="00ED7D4A">
        <w:trPr>
          <w:trHeight w:val="290"/>
        </w:trPr>
        <w:tc>
          <w:tcPr>
            <w:tcW w:w="1289" w:type="dxa"/>
            <w:shd w:val="clear" w:color="auto" w:fill="auto"/>
            <w:noWrap/>
            <w:vAlign w:val="bottom"/>
            <w:hideMark/>
          </w:tcPr>
          <w:p w14:paraId="48600013" w14:textId="77777777" w:rsidR="00EA5DA9" w:rsidRPr="00EA5DA9" w:rsidRDefault="00EA5DA9" w:rsidP="007B43AE">
            <w:pPr>
              <w:spacing w:after="0" w:line="240" w:lineRule="auto"/>
              <w:jc w:val="center"/>
              <w:rPr>
                <w:rFonts w:ascii="Calibri" w:eastAsia="Times New Roman" w:hAnsi="Calibri" w:cs="Calibri"/>
                <w:b/>
                <w:bCs/>
                <w:color w:val="000000"/>
                <w:kern w:val="0"/>
                <w14:ligatures w14:val="none"/>
              </w:rPr>
            </w:pPr>
            <w:r w:rsidRPr="00EA5DA9">
              <w:rPr>
                <w:rFonts w:ascii="Calibri" w:eastAsia="Times New Roman" w:hAnsi="Calibri" w:cs="Calibri"/>
                <w:b/>
                <w:bCs/>
                <w:color w:val="000000"/>
                <w:kern w:val="0"/>
                <w14:ligatures w14:val="none"/>
              </w:rPr>
              <w:t>Counties</w:t>
            </w:r>
          </w:p>
        </w:tc>
        <w:tc>
          <w:tcPr>
            <w:tcW w:w="3240" w:type="dxa"/>
            <w:shd w:val="clear" w:color="auto" w:fill="auto"/>
            <w:noWrap/>
            <w:vAlign w:val="bottom"/>
            <w:hideMark/>
          </w:tcPr>
          <w:p w14:paraId="25EFB25F" w14:textId="77777777" w:rsidR="00EA5DA9" w:rsidRPr="00EA5DA9" w:rsidRDefault="00EA5DA9" w:rsidP="007B43AE">
            <w:pPr>
              <w:spacing w:after="0" w:line="240" w:lineRule="auto"/>
              <w:jc w:val="center"/>
              <w:rPr>
                <w:rFonts w:ascii="Calibri" w:eastAsia="Times New Roman" w:hAnsi="Calibri" w:cs="Calibri"/>
                <w:b/>
                <w:bCs/>
                <w:kern w:val="0"/>
                <w14:ligatures w14:val="none"/>
              </w:rPr>
            </w:pPr>
            <w:r w:rsidRPr="00EA5DA9">
              <w:rPr>
                <w:rFonts w:ascii="Calibri" w:eastAsia="Times New Roman" w:hAnsi="Calibri" w:cs="Calibri"/>
                <w:b/>
                <w:bCs/>
                <w:kern w:val="0"/>
                <w14:ligatures w14:val="none"/>
              </w:rPr>
              <w:t>Managed Care Plan (MCP)</w:t>
            </w:r>
          </w:p>
        </w:tc>
        <w:tc>
          <w:tcPr>
            <w:tcW w:w="1876" w:type="dxa"/>
            <w:shd w:val="clear" w:color="auto" w:fill="auto"/>
            <w:noWrap/>
            <w:vAlign w:val="bottom"/>
            <w:hideMark/>
          </w:tcPr>
          <w:p w14:paraId="779AA3BA" w14:textId="77777777" w:rsidR="00EA5DA9" w:rsidRPr="00EA5DA9" w:rsidRDefault="00EA5DA9" w:rsidP="007B43AE">
            <w:pPr>
              <w:spacing w:after="0" w:line="240" w:lineRule="auto"/>
              <w:jc w:val="center"/>
              <w:rPr>
                <w:rFonts w:ascii="Calibri" w:eastAsia="Times New Roman" w:hAnsi="Calibri" w:cs="Calibri"/>
                <w:b/>
                <w:bCs/>
                <w:color w:val="000000"/>
                <w:kern w:val="0"/>
                <w14:ligatures w14:val="none"/>
              </w:rPr>
            </w:pPr>
            <w:r w:rsidRPr="00EA5DA9">
              <w:rPr>
                <w:rFonts w:ascii="Calibri" w:eastAsia="Times New Roman" w:hAnsi="Calibri" w:cs="Calibri"/>
                <w:b/>
                <w:bCs/>
                <w:color w:val="000000"/>
                <w:kern w:val="0"/>
                <w14:ligatures w14:val="none"/>
              </w:rPr>
              <w:t>Total MCP Members</w:t>
            </w:r>
          </w:p>
        </w:tc>
        <w:tc>
          <w:tcPr>
            <w:tcW w:w="1710" w:type="dxa"/>
            <w:shd w:val="clear" w:color="auto" w:fill="auto"/>
            <w:noWrap/>
            <w:vAlign w:val="bottom"/>
            <w:hideMark/>
          </w:tcPr>
          <w:p w14:paraId="0287FFC6" w14:textId="77777777" w:rsidR="00EA5DA9" w:rsidRPr="00EA5DA9" w:rsidRDefault="00EA5DA9" w:rsidP="007B43AE">
            <w:pPr>
              <w:spacing w:after="0" w:line="240" w:lineRule="auto"/>
              <w:jc w:val="center"/>
              <w:rPr>
                <w:rFonts w:ascii="Calibri" w:eastAsia="Times New Roman" w:hAnsi="Calibri" w:cs="Calibri"/>
                <w:b/>
                <w:bCs/>
                <w:color w:val="000000"/>
                <w:kern w:val="0"/>
                <w14:ligatures w14:val="none"/>
              </w:rPr>
            </w:pPr>
            <w:r w:rsidRPr="00EA5DA9">
              <w:rPr>
                <w:rFonts w:ascii="Calibri" w:eastAsia="Times New Roman" w:hAnsi="Calibri" w:cs="Calibri"/>
                <w:b/>
                <w:bCs/>
                <w:color w:val="000000"/>
                <w:kern w:val="0"/>
                <w14:ligatures w14:val="none"/>
              </w:rPr>
              <w:t>Total Members Received CS</w:t>
            </w:r>
          </w:p>
        </w:tc>
        <w:tc>
          <w:tcPr>
            <w:tcW w:w="1423" w:type="dxa"/>
            <w:shd w:val="clear" w:color="auto" w:fill="auto"/>
            <w:noWrap/>
            <w:vAlign w:val="bottom"/>
            <w:hideMark/>
          </w:tcPr>
          <w:p w14:paraId="366C034E" w14:textId="77777777" w:rsidR="00EA5DA9" w:rsidRPr="00EA5DA9" w:rsidRDefault="00EA5DA9" w:rsidP="007B43AE">
            <w:pPr>
              <w:spacing w:after="0" w:line="240" w:lineRule="auto"/>
              <w:jc w:val="center"/>
              <w:rPr>
                <w:rFonts w:ascii="Calibri" w:eastAsia="Times New Roman" w:hAnsi="Calibri" w:cs="Calibri"/>
                <w:b/>
                <w:bCs/>
                <w:color w:val="000000"/>
                <w:kern w:val="0"/>
                <w14:ligatures w14:val="none"/>
              </w:rPr>
            </w:pPr>
            <w:r w:rsidRPr="00EA5DA9">
              <w:rPr>
                <w:rFonts w:ascii="Calibri" w:eastAsia="Times New Roman" w:hAnsi="Calibri" w:cs="Calibri"/>
                <w:b/>
                <w:bCs/>
                <w:color w:val="000000"/>
                <w:kern w:val="0"/>
                <w14:ligatures w14:val="none"/>
              </w:rPr>
              <w:t>Percentage (%)</w:t>
            </w:r>
          </w:p>
        </w:tc>
      </w:tr>
      <w:tr w:rsidR="000E7A6F" w:rsidRPr="00EA5DA9" w14:paraId="78C30615" w14:textId="77777777" w:rsidTr="00163DA8">
        <w:trPr>
          <w:trHeight w:val="290"/>
        </w:trPr>
        <w:tc>
          <w:tcPr>
            <w:tcW w:w="4529" w:type="dxa"/>
            <w:gridSpan w:val="2"/>
            <w:shd w:val="clear" w:color="auto" w:fill="auto"/>
            <w:noWrap/>
            <w:vAlign w:val="bottom"/>
          </w:tcPr>
          <w:p w14:paraId="6A2BC074" w14:textId="5727B7F6" w:rsidR="000E7A6F" w:rsidRPr="00EA5DA9" w:rsidRDefault="000E7A6F" w:rsidP="000E7A6F">
            <w:pPr>
              <w:spacing w:after="0" w:line="240" w:lineRule="auto"/>
              <w:jc w:val="center"/>
              <w:rPr>
                <w:rFonts w:ascii="Calibri" w:eastAsia="Times New Roman" w:hAnsi="Calibri" w:cs="Calibri"/>
                <w:b/>
                <w:bCs/>
                <w:kern w:val="0"/>
                <w14:ligatures w14:val="none"/>
              </w:rPr>
            </w:pPr>
            <w:r>
              <w:rPr>
                <w:rFonts w:ascii="Calibri" w:eastAsia="Times New Roman" w:hAnsi="Calibri" w:cs="Calibri"/>
                <w:kern w:val="0"/>
                <w14:ligatures w14:val="none"/>
              </w:rPr>
              <w:t>Sacramento</w:t>
            </w:r>
          </w:p>
        </w:tc>
        <w:tc>
          <w:tcPr>
            <w:tcW w:w="1876" w:type="dxa"/>
            <w:shd w:val="clear" w:color="auto" w:fill="auto"/>
            <w:noWrap/>
            <w:vAlign w:val="bottom"/>
          </w:tcPr>
          <w:p w14:paraId="2B831BFA" w14:textId="29C93CFF" w:rsidR="000E7A6F" w:rsidRPr="00EA5DA9" w:rsidRDefault="000E7A6F" w:rsidP="000E7A6F">
            <w:pPr>
              <w:spacing w:after="0" w:line="240" w:lineRule="auto"/>
              <w:jc w:val="center"/>
              <w:rPr>
                <w:rFonts w:ascii="Calibri" w:eastAsia="Times New Roman" w:hAnsi="Calibri" w:cs="Calibri"/>
                <w:b/>
                <w:bCs/>
                <w:color w:val="000000"/>
                <w:kern w:val="0"/>
                <w14:ligatures w14:val="none"/>
              </w:rPr>
            </w:pPr>
            <w:r w:rsidRPr="0024133E">
              <w:rPr>
                <w:rFonts w:ascii="Calibri" w:eastAsia="Times New Roman" w:hAnsi="Calibri" w:cs="Calibri"/>
                <w:color w:val="000000"/>
                <w:kern w:val="0"/>
                <w14:ligatures w14:val="none"/>
              </w:rPr>
              <w:t>532,691</w:t>
            </w:r>
          </w:p>
        </w:tc>
        <w:tc>
          <w:tcPr>
            <w:tcW w:w="1710" w:type="dxa"/>
            <w:shd w:val="clear" w:color="auto" w:fill="auto"/>
            <w:noWrap/>
            <w:vAlign w:val="bottom"/>
          </w:tcPr>
          <w:p w14:paraId="5FD506A2" w14:textId="6669BF0F" w:rsidR="000E7A6F" w:rsidRPr="00EA5DA9" w:rsidRDefault="000E7A6F" w:rsidP="000E7A6F">
            <w:pPr>
              <w:spacing w:after="0" w:line="240" w:lineRule="auto"/>
              <w:jc w:val="center"/>
              <w:rPr>
                <w:rFonts w:ascii="Calibri" w:eastAsia="Times New Roman" w:hAnsi="Calibri" w:cs="Calibri"/>
                <w:b/>
                <w:bCs/>
                <w:color w:val="000000"/>
                <w:kern w:val="0"/>
                <w14:ligatures w14:val="none"/>
              </w:rPr>
            </w:pPr>
            <w:r w:rsidRPr="00E04CC7">
              <w:rPr>
                <w:rFonts w:ascii="Calibri" w:eastAsia="Times New Roman" w:hAnsi="Calibri" w:cs="Calibri"/>
                <w:color w:val="000000"/>
                <w:kern w:val="0"/>
                <w14:ligatures w14:val="none"/>
              </w:rPr>
              <w:t>1</w:t>
            </w:r>
            <w:r w:rsidR="00205C8A">
              <w:rPr>
                <w:rFonts w:ascii="Calibri" w:eastAsia="Times New Roman" w:hAnsi="Calibri" w:cs="Calibri"/>
                <w:color w:val="000000"/>
                <w:kern w:val="0"/>
                <w14:ligatures w14:val="none"/>
              </w:rPr>
              <w:t>,</w:t>
            </w:r>
            <w:r w:rsidRPr="00E04CC7">
              <w:rPr>
                <w:rFonts w:ascii="Calibri" w:eastAsia="Times New Roman" w:hAnsi="Calibri" w:cs="Calibri"/>
                <w:color w:val="000000"/>
                <w:kern w:val="0"/>
                <w14:ligatures w14:val="none"/>
              </w:rPr>
              <w:t>992</w:t>
            </w:r>
          </w:p>
        </w:tc>
        <w:tc>
          <w:tcPr>
            <w:tcW w:w="1423" w:type="dxa"/>
            <w:shd w:val="clear" w:color="auto" w:fill="auto"/>
            <w:noWrap/>
            <w:vAlign w:val="bottom"/>
          </w:tcPr>
          <w:p w14:paraId="0A6C5344" w14:textId="3504A9BE" w:rsidR="000E7A6F" w:rsidRPr="00EA5DA9" w:rsidRDefault="000E7A6F" w:rsidP="000E7A6F">
            <w:pPr>
              <w:spacing w:after="0" w:line="240" w:lineRule="auto"/>
              <w:jc w:val="center"/>
              <w:rPr>
                <w:rFonts w:ascii="Calibri" w:eastAsia="Times New Roman" w:hAnsi="Calibri" w:cs="Calibri"/>
                <w:b/>
                <w:bCs/>
                <w:color w:val="000000"/>
                <w:kern w:val="0"/>
                <w14:ligatures w14:val="none"/>
              </w:rPr>
            </w:pPr>
            <w:r w:rsidRPr="00E04CC7">
              <w:rPr>
                <w:rFonts w:ascii="Calibri" w:eastAsia="Times New Roman" w:hAnsi="Calibri" w:cs="Calibri"/>
                <w:color w:val="000000"/>
                <w:kern w:val="0"/>
                <w14:ligatures w14:val="none"/>
              </w:rPr>
              <w:t>.37%</w:t>
            </w:r>
          </w:p>
        </w:tc>
      </w:tr>
      <w:tr w:rsidR="000E7A6F" w:rsidRPr="00EA5DA9" w14:paraId="58E8CF4A" w14:textId="77777777" w:rsidTr="00ED7D4A">
        <w:trPr>
          <w:trHeight w:val="290"/>
        </w:trPr>
        <w:tc>
          <w:tcPr>
            <w:tcW w:w="1289" w:type="dxa"/>
            <w:shd w:val="clear" w:color="auto" w:fill="auto"/>
            <w:noWrap/>
            <w:vAlign w:val="bottom"/>
            <w:hideMark/>
          </w:tcPr>
          <w:p w14:paraId="4D4E4638" w14:textId="77777777" w:rsidR="000E7A6F" w:rsidRPr="00EA5DA9" w:rsidRDefault="000E7A6F" w:rsidP="000E7A6F">
            <w:pPr>
              <w:spacing w:after="0" w:line="240" w:lineRule="auto"/>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Sacramento</w:t>
            </w:r>
          </w:p>
        </w:tc>
        <w:tc>
          <w:tcPr>
            <w:tcW w:w="3240" w:type="dxa"/>
            <w:shd w:val="clear" w:color="auto" w:fill="auto"/>
            <w:noWrap/>
            <w:vAlign w:val="bottom"/>
            <w:hideMark/>
          </w:tcPr>
          <w:p w14:paraId="4EE8C25C" w14:textId="77777777" w:rsidR="000E7A6F" w:rsidRPr="00EA5DA9" w:rsidRDefault="000E7A6F" w:rsidP="000E7A6F">
            <w:pPr>
              <w:spacing w:after="0" w:line="240" w:lineRule="auto"/>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Aetna Better Health of California</w:t>
            </w:r>
          </w:p>
        </w:tc>
        <w:tc>
          <w:tcPr>
            <w:tcW w:w="1876" w:type="dxa"/>
            <w:shd w:val="clear" w:color="auto" w:fill="auto"/>
            <w:noWrap/>
            <w:vAlign w:val="bottom"/>
            <w:hideMark/>
          </w:tcPr>
          <w:p w14:paraId="52753277" w14:textId="39C6DA8B"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20</w:t>
            </w:r>
            <w:r>
              <w:rPr>
                <w:rFonts w:ascii="Calibri" w:eastAsia="Times New Roman" w:hAnsi="Calibri" w:cs="Calibri"/>
                <w:color w:val="000000"/>
                <w:kern w:val="0"/>
                <w14:ligatures w14:val="none"/>
              </w:rPr>
              <w:t>,</w:t>
            </w:r>
            <w:r w:rsidRPr="00EA5DA9">
              <w:rPr>
                <w:rFonts w:ascii="Calibri" w:eastAsia="Times New Roman" w:hAnsi="Calibri" w:cs="Calibri"/>
                <w:color w:val="000000"/>
                <w:kern w:val="0"/>
                <w14:ligatures w14:val="none"/>
              </w:rPr>
              <w:t>197</w:t>
            </w:r>
          </w:p>
        </w:tc>
        <w:tc>
          <w:tcPr>
            <w:tcW w:w="1710" w:type="dxa"/>
            <w:shd w:val="clear" w:color="auto" w:fill="auto"/>
            <w:noWrap/>
            <w:vAlign w:val="bottom"/>
            <w:hideMark/>
          </w:tcPr>
          <w:p w14:paraId="751DE069" w14:textId="77777777"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58</w:t>
            </w:r>
          </w:p>
        </w:tc>
        <w:tc>
          <w:tcPr>
            <w:tcW w:w="1423" w:type="dxa"/>
            <w:shd w:val="clear" w:color="auto" w:fill="auto"/>
            <w:noWrap/>
            <w:vAlign w:val="bottom"/>
            <w:hideMark/>
          </w:tcPr>
          <w:p w14:paraId="16370C8A" w14:textId="77777777"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0.29%</w:t>
            </w:r>
          </w:p>
        </w:tc>
      </w:tr>
      <w:tr w:rsidR="000E7A6F" w:rsidRPr="00EA5DA9" w14:paraId="4115C123" w14:textId="77777777" w:rsidTr="00ED7D4A">
        <w:trPr>
          <w:trHeight w:val="290"/>
        </w:trPr>
        <w:tc>
          <w:tcPr>
            <w:tcW w:w="1289" w:type="dxa"/>
            <w:shd w:val="clear" w:color="auto" w:fill="auto"/>
            <w:noWrap/>
            <w:vAlign w:val="bottom"/>
            <w:hideMark/>
          </w:tcPr>
          <w:p w14:paraId="76653CD2" w14:textId="77777777" w:rsidR="000E7A6F" w:rsidRPr="00EA5DA9" w:rsidRDefault="000E7A6F" w:rsidP="000E7A6F">
            <w:pPr>
              <w:spacing w:after="0" w:line="240" w:lineRule="auto"/>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Sacramento</w:t>
            </w:r>
          </w:p>
        </w:tc>
        <w:tc>
          <w:tcPr>
            <w:tcW w:w="3240" w:type="dxa"/>
            <w:shd w:val="clear" w:color="auto" w:fill="auto"/>
            <w:noWrap/>
            <w:vAlign w:val="bottom"/>
            <w:hideMark/>
          </w:tcPr>
          <w:p w14:paraId="24DB368F" w14:textId="77777777" w:rsidR="000E7A6F" w:rsidRPr="00EA5DA9" w:rsidRDefault="000E7A6F" w:rsidP="000E7A6F">
            <w:pPr>
              <w:spacing w:after="0" w:line="240" w:lineRule="auto"/>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Anthem Blue Cross</w:t>
            </w:r>
          </w:p>
        </w:tc>
        <w:tc>
          <w:tcPr>
            <w:tcW w:w="1876" w:type="dxa"/>
            <w:shd w:val="clear" w:color="auto" w:fill="auto"/>
            <w:noWrap/>
            <w:vAlign w:val="bottom"/>
            <w:hideMark/>
          </w:tcPr>
          <w:p w14:paraId="08C8BF94" w14:textId="1CBADFD0"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211</w:t>
            </w:r>
            <w:r>
              <w:rPr>
                <w:rFonts w:ascii="Calibri" w:eastAsia="Times New Roman" w:hAnsi="Calibri" w:cs="Calibri"/>
                <w:color w:val="000000"/>
                <w:kern w:val="0"/>
                <w14:ligatures w14:val="none"/>
              </w:rPr>
              <w:t>,</w:t>
            </w:r>
            <w:r w:rsidRPr="00EA5DA9">
              <w:rPr>
                <w:rFonts w:ascii="Calibri" w:eastAsia="Times New Roman" w:hAnsi="Calibri" w:cs="Calibri"/>
                <w:color w:val="000000"/>
                <w:kern w:val="0"/>
                <w14:ligatures w14:val="none"/>
              </w:rPr>
              <w:t>416</w:t>
            </w:r>
          </w:p>
        </w:tc>
        <w:tc>
          <w:tcPr>
            <w:tcW w:w="1710" w:type="dxa"/>
            <w:shd w:val="clear" w:color="auto" w:fill="auto"/>
            <w:noWrap/>
            <w:vAlign w:val="bottom"/>
            <w:hideMark/>
          </w:tcPr>
          <w:p w14:paraId="186A4A03" w14:textId="77777777"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687</w:t>
            </w:r>
          </w:p>
        </w:tc>
        <w:tc>
          <w:tcPr>
            <w:tcW w:w="1423" w:type="dxa"/>
            <w:shd w:val="clear" w:color="auto" w:fill="auto"/>
            <w:noWrap/>
            <w:vAlign w:val="bottom"/>
            <w:hideMark/>
          </w:tcPr>
          <w:p w14:paraId="40A6263D" w14:textId="77777777"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0.32%</w:t>
            </w:r>
          </w:p>
        </w:tc>
      </w:tr>
      <w:tr w:rsidR="000E7A6F" w:rsidRPr="00EA5DA9" w14:paraId="01F31DDA" w14:textId="77777777" w:rsidTr="00ED7D4A">
        <w:trPr>
          <w:trHeight w:val="290"/>
        </w:trPr>
        <w:tc>
          <w:tcPr>
            <w:tcW w:w="1289" w:type="dxa"/>
            <w:shd w:val="clear" w:color="auto" w:fill="auto"/>
            <w:noWrap/>
            <w:vAlign w:val="bottom"/>
            <w:hideMark/>
          </w:tcPr>
          <w:p w14:paraId="7A9F206C" w14:textId="77777777" w:rsidR="000E7A6F" w:rsidRPr="00EA5DA9" w:rsidRDefault="000E7A6F" w:rsidP="000E7A6F">
            <w:pPr>
              <w:spacing w:after="0" w:line="240" w:lineRule="auto"/>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Sacramento</w:t>
            </w:r>
          </w:p>
        </w:tc>
        <w:tc>
          <w:tcPr>
            <w:tcW w:w="3240" w:type="dxa"/>
            <w:shd w:val="clear" w:color="auto" w:fill="auto"/>
            <w:noWrap/>
            <w:vAlign w:val="bottom"/>
            <w:hideMark/>
          </w:tcPr>
          <w:p w14:paraId="45ABBEBA" w14:textId="77777777" w:rsidR="000E7A6F" w:rsidRPr="00EA5DA9" w:rsidRDefault="000E7A6F" w:rsidP="000E7A6F">
            <w:pPr>
              <w:spacing w:after="0" w:line="240" w:lineRule="auto"/>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Health Net Community Solutions</w:t>
            </w:r>
          </w:p>
        </w:tc>
        <w:tc>
          <w:tcPr>
            <w:tcW w:w="1876" w:type="dxa"/>
            <w:shd w:val="clear" w:color="auto" w:fill="auto"/>
            <w:noWrap/>
            <w:vAlign w:val="bottom"/>
            <w:hideMark/>
          </w:tcPr>
          <w:p w14:paraId="68C0CA32" w14:textId="4828F5D2"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129</w:t>
            </w:r>
            <w:r>
              <w:rPr>
                <w:rFonts w:ascii="Calibri" w:eastAsia="Times New Roman" w:hAnsi="Calibri" w:cs="Calibri"/>
                <w:color w:val="000000"/>
                <w:kern w:val="0"/>
                <w14:ligatures w14:val="none"/>
              </w:rPr>
              <w:t>,</w:t>
            </w:r>
            <w:r w:rsidRPr="00EA5DA9">
              <w:rPr>
                <w:rFonts w:ascii="Calibri" w:eastAsia="Times New Roman" w:hAnsi="Calibri" w:cs="Calibri"/>
                <w:color w:val="000000"/>
                <w:kern w:val="0"/>
                <w14:ligatures w14:val="none"/>
              </w:rPr>
              <w:t>908</w:t>
            </w:r>
          </w:p>
        </w:tc>
        <w:tc>
          <w:tcPr>
            <w:tcW w:w="1710" w:type="dxa"/>
            <w:shd w:val="clear" w:color="auto" w:fill="auto"/>
            <w:noWrap/>
            <w:vAlign w:val="bottom"/>
            <w:hideMark/>
          </w:tcPr>
          <w:p w14:paraId="4719DE31" w14:textId="77777777"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359</w:t>
            </w:r>
          </w:p>
        </w:tc>
        <w:tc>
          <w:tcPr>
            <w:tcW w:w="1423" w:type="dxa"/>
            <w:shd w:val="clear" w:color="auto" w:fill="auto"/>
            <w:noWrap/>
            <w:vAlign w:val="bottom"/>
            <w:hideMark/>
          </w:tcPr>
          <w:p w14:paraId="466DEB92" w14:textId="77777777"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0.28%</w:t>
            </w:r>
          </w:p>
        </w:tc>
      </w:tr>
      <w:tr w:rsidR="000E7A6F" w:rsidRPr="00EA5DA9" w14:paraId="0F4C55A8" w14:textId="77777777" w:rsidTr="00ED7D4A">
        <w:trPr>
          <w:trHeight w:val="290"/>
        </w:trPr>
        <w:tc>
          <w:tcPr>
            <w:tcW w:w="1289" w:type="dxa"/>
            <w:shd w:val="clear" w:color="auto" w:fill="auto"/>
            <w:noWrap/>
            <w:vAlign w:val="bottom"/>
            <w:hideMark/>
          </w:tcPr>
          <w:p w14:paraId="66CCF78E" w14:textId="77777777" w:rsidR="000E7A6F" w:rsidRPr="00EA5DA9" w:rsidRDefault="000E7A6F" w:rsidP="000E7A6F">
            <w:pPr>
              <w:spacing w:after="0" w:line="240" w:lineRule="auto"/>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Sacramento</w:t>
            </w:r>
          </w:p>
        </w:tc>
        <w:tc>
          <w:tcPr>
            <w:tcW w:w="3240" w:type="dxa"/>
            <w:shd w:val="clear" w:color="auto" w:fill="auto"/>
            <w:noWrap/>
            <w:vAlign w:val="bottom"/>
            <w:hideMark/>
          </w:tcPr>
          <w:p w14:paraId="6041E7BD" w14:textId="77777777" w:rsidR="000E7A6F" w:rsidRPr="00EA5DA9" w:rsidRDefault="000E7A6F" w:rsidP="000E7A6F">
            <w:pPr>
              <w:spacing w:after="0" w:line="240" w:lineRule="auto"/>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Kaiser Permanente</w:t>
            </w:r>
          </w:p>
        </w:tc>
        <w:tc>
          <w:tcPr>
            <w:tcW w:w="1876" w:type="dxa"/>
            <w:shd w:val="clear" w:color="auto" w:fill="auto"/>
            <w:noWrap/>
            <w:vAlign w:val="bottom"/>
            <w:hideMark/>
          </w:tcPr>
          <w:p w14:paraId="5B6436BE" w14:textId="666B4929"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113</w:t>
            </w:r>
            <w:r>
              <w:rPr>
                <w:rFonts w:ascii="Calibri" w:eastAsia="Times New Roman" w:hAnsi="Calibri" w:cs="Calibri"/>
                <w:color w:val="000000"/>
                <w:kern w:val="0"/>
                <w14:ligatures w14:val="none"/>
              </w:rPr>
              <w:t>,</w:t>
            </w:r>
            <w:r w:rsidRPr="00EA5DA9">
              <w:rPr>
                <w:rFonts w:ascii="Calibri" w:eastAsia="Times New Roman" w:hAnsi="Calibri" w:cs="Calibri"/>
                <w:color w:val="000000"/>
                <w:kern w:val="0"/>
                <w14:ligatures w14:val="none"/>
              </w:rPr>
              <w:t>477</w:t>
            </w:r>
          </w:p>
        </w:tc>
        <w:tc>
          <w:tcPr>
            <w:tcW w:w="1710" w:type="dxa"/>
            <w:shd w:val="clear" w:color="auto" w:fill="auto"/>
            <w:noWrap/>
            <w:vAlign w:val="bottom"/>
            <w:hideMark/>
          </w:tcPr>
          <w:p w14:paraId="2E95053F" w14:textId="77777777"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493</w:t>
            </w:r>
          </w:p>
        </w:tc>
        <w:tc>
          <w:tcPr>
            <w:tcW w:w="1423" w:type="dxa"/>
            <w:shd w:val="clear" w:color="auto" w:fill="auto"/>
            <w:noWrap/>
            <w:vAlign w:val="bottom"/>
            <w:hideMark/>
          </w:tcPr>
          <w:p w14:paraId="25F6FCC8" w14:textId="77777777"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0.43%</w:t>
            </w:r>
          </w:p>
        </w:tc>
      </w:tr>
      <w:tr w:rsidR="000E7A6F" w:rsidRPr="00EA5DA9" w14:paraId="4AC630A0" w14:textId="77777777" w:rsidTr="00ED7D4A">
        <w:trPr>
          <w:trHeight w:val="290"/>
        </w:trPr>
        <w:tc>
          <w:tcPr>
            <w:tcW w:w="1289" w:type="dxa"/>
            <w:shd w:val="clear" w:color="auto" w:fill="auto"/>
            <w:noWrap/>
            <w:vAlign w:val="bottom"/>
            <w:hideMark/>
          </w:tcPr>
          <w:p w14:paraId="7E7ECF11" w14:textId="77777777" w:rsidR="000E7A6F" w:rsidRPr="00EA5DA9" w:rsidRDefault="000E7A6F" w:rsidP="000E7A6F">
            <w:pPr>
              <w:spacing w:after="0" w:line="240" w:lineRule="auto"/>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Sacramento</w:t>
            </w:r>
          </w:p>
        </w:tc>
        <w:tc>
          <w:tcPr>
            <w:tcW w:w="3240" w:type="dxa"/>
            <w:shd w:val="clear" w:color="auto" w:fill="auto"/>
            <w:noWrap/>
            <w:vAlign w:val="bottom"/>
            <w:hideMark/>
          </w:tcPr>
          <w:p w14:paraId="61DAB27D" w14:textId="77777777" w:rsidR="000E7A6F" w:rsidRPr="00EA5DA9" w:rsidRDefault="000E7A6F" w:rsidP="000E7A6F">
            <w:pPr>
              <w:spacing w:after="0" w:line="240" w:lineRule="auto"/>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Molina Healthcare of California</w:t>
            </w:r>
          </w:p>
        </w:tc>
        <w:tc>
          <w:tcPr>
            <w:tcW w:w="1876" w:type="dxa"/>
            <w:shd w:val="clear" w:color="auto" w:fill="auto"/>
            <w:noWrap/>
            <w:vAlign w:val="bottom"/>
            <w:hideMark/>
          </w:tcPr>
          <w:p w14:paraId="1DFE543B" w14:textId="3CE29BDC"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57</w:t>
            </w:r>
            <w:r>
              <w:rPr>
                <w:rFonts w:ascii="Calibri" w:eastAsia="Times New Roman" w:hAnsi="Calibri" w:cs="Calibri"/>
                <w:color w:val="000000"/>
                <w:kern w:val="0"/>
                <w14:ligatures w14:val="none"/>
              </w:rPr>
              <w:t>,</w:t>
            </w:r>
            <w:r w:rsidRPr="00EA5DA9">
              <w:rPr>
                <w:rFonts w:ascii="Calibri" w:eastAsia="Times New Roman" w:hAnsi="Calibri" w:cs="Calibri"/>
                <w:color w:val="000000"/>
                <w:kern w:val="0"/>
                <w14:ligatures w14:val="none"/>
              </w:rPr>
              <w:t>085</w:t>
            </w:r>
          </w:p>
        </w:tc>
        <w:tc>
          <w:tcPr>
            <w:tcW w:w="1710" w:type="dxa"/>
            <w:shd w:val="clear" w:color="auto" w:fill="auto"/>
            <w:noWrap/>
            <w:vAlign w:val="bottom"/>
            <w:hideMark/>
          </w:tcPr>
          <w:p w14:paraId="40F227B6" w14:textId="77777777"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429</w:t>
            </w:r>
          </w:p>
        </w:tc>
        <w:tc>
          <w:tcPr>
            <w:tcW w:w="1423" w:type="dxa"/>
            <w:shd w:val="clear" w:color="auto" w:fill="auto"/>
            <w:noWrap/>
            <w:vAlign w:val="bottom"/>
            <w:hideMark/>
          </w:tcPr>
          <w:p w14:paraId="24EA4783" w14:textId="77777777" w:rsidR="000E7A6F" w:rsidRPr="00EA5DA9" w:rsidRDefault="000E7A6F" w:rsidP="000E7A6F">
            <w:pPr>
              <w:spacing w:after="0" w:line="240" w:lineRule="auto"/>
              <w:jc w:val="center"/>
              <w:rPr>
                <w:rFonts w:ascii="Calibri" w:eastAsia="Times New Roman" w:hAnsi="Calibri" w:cs="Calibri"/>
                <w:color w:val="000000"/>
                <w:kern w:val="0"/>
                <w14:ligatures w14:val="none"/>
              </w:rPr>
            </w:pPr>
            <w:r w:rsidRPr="00EA5DA9">
              <w:rPr>
                <w:rFonts w:ascii="Calibri" w:eastAsia="Times New Roman" w:hAnsi="Calibri" w:cs="Calibri"/>
                <w:color w:val="000000"/>
                <w:kern w:val="0"/>
                <w14:ligatures w14:val="none"/>
              </w:rPr>
              <w:t>0.75%</w:t>
            </w:r>
          </w:p>
        </w:tc>
      </w:tr>
    </w:tbl>
    <w:p w14:paraId="5D5B831A" w14:textId="77777777" w:rsidR="00394F63" w:rsidRDefault="00394F63" w:rsidP="00510E2C">
      <w:pPr>
        <w:spacing w:line="240" w:lineRule="auto"/>
        <w:ind w:firstLine="720"/>
      </w:pPr>
    </w:p>
    <w:p w14:paraId="44C0AAD2" w14:textId="32D4154C" w:rsidR="0030702B" w:rsidRPr="00E5104D" w:rsidRDefault="0036049C" w:rsidP="0030702B">
      <w:pPr>
        <w:spacing w:line="240" w:lineRule="auto"/>
        <w:ind w:left="720"/>
        <w:rPr>
          <w:sz w:val="2"/>
          <w:szCs w:val="2"/>
        </w:rPr>
      </w:pPr>
      <w:r>
        <w:t xml:space="preserve">Across all MCPs, less than 1% </w:t>
      </w:r>
      <w:r w:rsidR="00744630">
        <w:t xml:space="preserve">of </w:t>
      </w:r>
      <w:r w:rsidR="001D4E9B">
        <w:t xml:space="preserve">all </w:t>
      </w:r>
      <w:r w:rsidR="00744630">
        <w:t>members</w:t>
      </w:r>
      <w:r w:rsidR="001D4E9B">
        <w:t xml:space="preserve"> (eligible or ineligible for CS)</w:t>
      </w:r>
      <w:r w:rsidR="00744630">
        <w:t xml:space="preserve"> received CS services in CY 2022</w:t>
      </w:r>
      <w:r w:rsidR="00943219">
        <w:t>.</w:t>
      </w:r>
      <w:r w:rsidR="00934DE7">
        <w:t xml:space="preserve"> Across </w:t>
      </w:r>
      <w:r w:rsidR="00BD50FF">
        <w:t>4</w:t>
      </w:r>
      <w:r w:rsidR="00934DE7">
        <w:t xml:space="preserve"> of the </w:t>
      </w:r>
      <w:r w:rsidR="00BD50FF">
        <w:t>5</w:t>
      </w:r>
      <w:r w:rsidR="00934DE7">
        <w:t xml:space="preserve"> MCPs, less than .5% of members received CS services in CY 2022.</w:t>
      </w:r>
    </w:p>
    <w:p w14:paraId="5DA281AE" w14:textId="77777777" w:rsidR="0030702B" w:rsidRPr="00E5104D" w:rsidRDefault="0030702B" w:rsidP="00E5104D">
      <w:pPr>
        <w:spacing w:line="240" w:lineRule="auto"/>
        <w:ind w:left="720"/>
        <w:rPr>
          <w:sz w:val="2"/>
          <w:szCs w:val="2"/>
        </w:rPr>
      </w:pPr>
    </w:p>
    <w:p w14:paraId="1EABB5D1" w14:textId="1590FA79" w:rsidR="0030702B" w:rsidRDefault="0030702B" w:rsidP="001D4E9B">
      <w:pPr>
        <w:spacing w:line="240" w:lineRule="auto"/>
        <w:ind w:left="720"/>
      </w:pPr>
      <w:r>
        <w:rPr>
          <w:noProof/>
        </w:rPr>
        <w:drawing>
          <wp:inline distT="0" distB="0" distL="0" distR="0" wp14:anchorId="75E5BA16" wp14:editId="564E6043">
            <wp:extent cx="6073096" cy="2677953"/>
            <wp:effectExtent l="0" t="0" r="4445" b="8255"/>
            <wp:docPr id="1850491597" name="Picture 185049159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91597" name="Picture 1" descr="Chart, line chart&#10;&#10;Description automatically generated"/>
                    <pic:cNvPicPr/>
                  </pic:nvPicPr>
                  <pic:blipFill>
                    <a:blip r:embed="rId36"/>
                    <a:stretch>
                      <a:fillRect/>
                    </a:stretch>
                  </pic:blipFill>
                  <pic:spPr>
                    <a:xfrm>
                      <a:off x="0" y="0"/>
                      <a:ext cx="6086463" cy="2683847"/>
                    </a:xfrm>
                    <a:prstGeom prst="rect">
                      <a:avLst/>
                    </a:prstGeom>
                  </pic:spPr>
                </pic:pic>
              </a:graphicData>
            </a:graphic>
          </wp:inline>
        </w:drawing>
      </w:r>
    </w:p>
    <w:tbl>
      <w:tblPr>
        <w:tblW w:w="9853" w:type="dxa"/>
        <w:tblInd w:w="747" w:type="dxa"/>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Look w:val="04A0" w:firstRow="1" w:lastRow="0" w:firstColumn="1" w:lastColumn="0" w:noHBand="0" w:noVBand="1"/>
      </w:tblPr>
      <w:tblGrid>
        <w:gridCol w:w="1289"/>
        <w:gridCol w:w="3240"/>
        <w:gridCol w:w="2461"/>
        <w:gridCol w:w="1620"/>
        <w:gridCol w:w="1243"/>
      </w:tblGrid>
      <w:tr w:rsidR="007B43AE" w:rsidRPr="007B43AE" w14:paraId="55954831" w14:textId="77777777" w:rsidTr="00701434">
        <w:trPr>
          <w:trHeight w:val="290"/>
        </w:trPr>
        <w:tc>
          <w:tcPr>
            <w:tcW w:w="1289" w:type="dxa"/>
            <w:shd w:val="clear" w:color="auto" w:fill="auto"/>
            <w:noWrap/>
            <w:vAlign w:val="bottom"/>
            <w:hideMark/>
          </w:tcPr>
          <w:p w14:paraId="559C9D58" w14:textId="77777777" w:rsidR="007B43AE" w:rsidRPr="007B43AE" w:rsidRDefault="007B43AE" w:rsidP="007B43AE">
            <w:pPr>
              <w:spacing w:after="0" w:line="240" w:lineRule="auto"/>
              <w:jc w:val="center"/>
              <w:rPr>
                <w:rFonts w:ascii="Calibri" w:eastAsia="Times New Roman" w:hAnsi="Calibri" w:cs="Calibri"/>
                <w:b/>
                <w:bCs/>
                <w:color w:val="000000"/>
                <w:kern w:val="0"/>
                <w14:ligatures w14:val="none"/>
              </w:rPr>
            </w:pPr>
            <w:r w:rsidRPr="007B43AE">
              <w:rPr>
                <w:rFonts w:ascii="Calibri" w:eastAsia="Times New Roman" w:hAnsi="Calibri" w:cs="Calibri"/>
                <w:b/>
                <w:bCs/>
                <w:color w:val="000000"/>
                <w:kern w:val="0"/>
                <w14:ligatures w14:val="none"/>
              </w:rPr>
              <w:t>Counties</w:t>
            </w:r>
          </w:p>
        </w:tc>
        <w:tc>
          <w:tcPr>
            <w:tcW w:w="3240" w:type="dxa"/>
            <w:shd w:val="clear" w:color="auto" w:fill="auto"/>
            <w:noWrap/>
            <w:vAlign w:val="bottom"/>
            <w:hideMark/>
          </w:tcPr>
          <w:p w14:paraId="744D15F4" w14:textId="77777777" w:rsidR="007B43AE" w:rsidRPr="007B43AE" w:rsidRDefault="007B43AE" w:rsidP="007B43AE">
            <w:pPr>
              <w:spacing w:after="0" w:line="240" w:lineRule="auto"/>
              <w:jc w:val="center"/>
              <w:rPr>
                <w:rFonts w:ascii="Calibri" w:eastAsia="Times New Roman" w:hAnsi="Calibri" w:cs="Calibri"/>
                <w:b/>
                <w:bCs/>
                <w:kern w:val="0"/>
                <w14:ligatures w14:val="none"/>
              </w:rPr>
            </w:pPr>
            <w:r w:rsidRPr="007B43AE">
              <w:rPr>
                <w:rFonts w:ascii="Calibri" w:eastAsia="Times New Roman" w:hAnsi="Calibri" w:cs="Calibri"/>
                <w:b/>
                <w:bCs/>
                <w:kern w:val="0"/>
                <w14:ligatures w14:val="none"/>
              </w:rPr>
              <w:t>Managed Care Plan (MCP)</w:t>
            </w:r>
          </w:p>
        </w:tc>
        <w:tc>
          <w:tcPr>
            <w:tcW w:w="2461" w:type="dxa"/>
            <w:shd w:val="clear" w:color="auto" w:fill="auto"/>
            <w:noWrap/>
            <w:vAlign w:val="bottom"/>
            <w:hideMark/>
          </w:tcPr>
          <w:p w14:paraId="4C501B70" w14:textId="14DB0F23" w:rsidR="007B43AE" w:rsidRPr="007B43AE" w:rsidRDefault="007B43AE" w:rsidP="007B43AE">
            <w:pPr>
              <w:spacing w:after="0" w:line="240" w:lineRule="auto"/>
              <w:jc w:val="center"/>
              <w:rPr>
                <w:rFonts w:ascii="Calibri" w:eastAsia="Times New Roman" w:hAnsi="Calibri" w:cs="Calibri"/>
                <w:b/>
                <w:bCs/>
                <w:color w:val="000000"/>
                <w:kern w:val="0"/>
                <w14:ligatures w14:val="none"/>
              </w:rPr>
            </w:pPr>
            <w:r w:rsidRPr="007B43AE">
              <w:rPr>
                <w:rFonts w:ascii="Calibri" w:eastAsia="Times New Roman" w:hAnsi="Calibri" w:cs="Calibri"/>
                <w:b/>
                <w:bCs/>
                <w:color w:val="000000"/>
                <w:kern w:val="0"/>
                <w14:ligatures w14:val="none"/>
              </w:rPr>
              <w:t xml:space="preserve">Total Members </w:t>
            </w:r>
            <w:r w:rsidR="0040142D">
              <w:rPr>
                <w:rFonts w:ascii="Calibri" w:eastAsia="Times New Roman" w:hAnsi="Calibri" w:cs="Calibri"/>
                <w:b/>
                <w:bCs/>
                <w:color w:val="000000"/>
                <w:kern w:val="0"/>
                <w14:ligatures w14:val="none"/>
              </w:rPr>
              <w:t xml:space="preserve">Provided/Eligible </w:t>
            </w:r>
            <w:r w:rsidR="00E16C0B">
              <w:rPr>
                <w:rFonts w:ascii="Calibri" w:eastAsia="Times New Roman" w:hAnsi="Calibri" w:cs="Calibri"/>
                <w:b/>
                <w:bCs/>
                <w:color w:val="000000"/>
                <w:kern w:val="0"/>
                <w14:ligatures w14:val="none"/>
              </w:rPr>
              <w:t>for</w:t>
            </w:r>
            <w:r w:rsidRPr="007B43AE">
              <w:rPr>
                <w:rFonts w:ascii="Calibri" w:eastAsia="Times New Roman" w:hAnsi="Calibri" w:cs="Calibri"/>
                <w:b/>
                <w:bCs/>
                <w:color w:val="000000"/>
                <w:kern w:val="0"/>
                <w14:ligatures w14:val="none"/>
              </w:rPr>
              <w:t xml:space="preserve"> CS</w:t>
            </w:r>
          </w:p>
        </w:tc>
        <w:tc>
          <w:tcPr>
            <w:tcW w:w="1620" w:type="dxa"/>
            <w:shd w:val="clear" w:color="auto" w:fill="auto"/>
            <w:noWrap/>
            <w:vAlign w:val="bottom"/>
            <w:hideMark/>
          </w:tcPr>
          <w:p w14:paraId="383983CF" w14:textId="77777777" w:rsidR="007B43AE" w:rsidRPr="007B43AE" w:rsidRDefault="007B43AE" w:rsidP="007B43AE">
            <w:pPr>
              <w:spacing w:after="0" w:line="240" w:lineRule="auto"/>
              <w:jc w:val="center"/>
              <w:rPr>
                <w:rFonts w:ascii="Calibri" w:eastAsia="Times New Roman" w:hAnsi="Calibri" w:cs="Calibri"/>
                <w:b/>
                <w:bCs/>
                <w:color w:val="000000"/>
                <w:kern w:val="0"/>
                <w14:ligatures w14:val="none"/>
              </w:rPr>
            </w:pPr>
            <w:r w:rsidRPr="007B43AE">
              <w:rPr>
                <w:rFonts w:ascii="Calibri" w:eastAsia="Times New Roman" w:hAnsi="Calibri" w:cs="Calibri"/>
                <w:b/>
                <w:bCs/>
                <w:color w:val="000000"/>
                <w:kern w:val="0"/>
                <w14:ligatures w14:val="none"/>
              </w:rPr>
              <w:t>Total Members Received CS</w:t>
            </w:r>
          </w:p>
        </w:tc>
        <w:tc>
          <w:tcPr>
            <w:tcW w:w="1243" w:type="dxa"/>
            <w:shd w:val="clear" w:color="auto" w:fill="auto"/>
            <w:noWrap/>
            <w:vAlign w:val="bottom"/>
            <w:hideMark/>
          </w:tcPr>
          <w:p w14:paraId="11827A2A" w14:textId="77777777" w:rsidR="007B43AE" w:rsidRPr="007B43AE" w:rsidRDefault="007B43AE" w:rsidP="007B43AE">
            <w:pPr>
              <w:spacing w:after="0" w:line="240" w:lineRule="auto"/>
              <w:jc w:val="center"/>
              <w:rPr>
                <w:rFonts w:ascii="Calibri" w:eastAsia="Times New Roman" w:hAnsi="Calibri" w:cs="Calibri"/>
                <w:b/>
                <w:bCs/>
                <w:color w:val="000000"/>
                <w:kern w:val="0"/>
                <w14:ligatures w14:val="none"/>
              </w:rPr>
            </w:pPr>
            <w:r w:rsidRPr="007B43AE">
              <w:rPr>
                <w:rFonts w:ascii="Calibri" w:eastAsia="Times New Roman" w:hAnsi="Calibri" w:cs="Calibri"/>
                <w:b/>
                <w:bCs/>
                <w:color w:val="000000"/>
                <w:kern w:val="0"/>
                <w14:ligatures w14:val="none"/>
              </w:rPr>
              <w:t>Percentage (%)</w:t>
            </w:r>
          </w:p>
        </w:tc>
      </w:tr>
      <w:tr w:rsidR="00701434" w:rsidRPr="007B43AE" w14:paraId="680BC55D" w14:textId="77777777" w:rsidTr="00701434">
        <w:trPr>
          <w:trHeight w:val="290"/>
        </w:trPr>
        <w:tc>
          <w:tcPr>
            <w:tcW w:w="4529" w:type="dxa"/>
            <w:gridSpan w:val="2"/>
            <w:shd w:val="clear" w:color="auto" w:fill="auto"/>
            <w:noWrap/>
            <w:vAlign w:val="bottom"/>
          </w:tcPr>
          <w:p w14:paraId="7EFCDE6A" w14:textId="6B42B055" w:rsidR="00701434" w:rsidRPr="00701434" w:rsidRDefault="00701434" w:rsidP="007B43AE">
            <w:pPr>
              <w:spacing w:after="0" w:line="240" w:lineRule="auto"/>
              <w:jc w:val="center"/>
              <w:rPr>
                <w:rFonts w:ascii="Calibri" w:eastAsia="Times New Roman" w:hAnsi="Calibri" w:cs="Calibri"/>
                <w:kern w:val="0"/>
                <w14:ligatures w14:val="none"/>
              </w:rPr>
            </w:pPr>
            <w:r w:rsidRPr="00701434">
              <w:rPr>
                <w:rFonts w:ascii="Calibri" w:eastAsia="Times New Roman" w:hAnsi="Calibri" w:cs="Calibri"/>
                <w:kern w:val="0"/>
                <w14:ligatures w14:val="none"/>
              </w:rPr>
              <w:t>Sacramento</w:t>
            </w:r>
          </w:p>
        </w:tc>
        <w:tc>
          <w:tcPr>
            <w:tcW w:w="2461" w:type="dxa"/>
            <w:shd w:val="clear" w:color="auto" w:fill="auto"/>
            <w:noWrap/>
            <w:vAlign w:val="bottom"/>
          </w:tcPr>
          <w:p w14:paraId="45ED93E0" w14:textId="372DB362" w:rsidR="00701434" w:rsidRPr="00293BF3" w:rsidRDefault="00205C8A" w:rsidP="007B43AE">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4,507</w:t>
            </w:r>
          </w:p>
        </w:tc>
        <w:tc>
          <w:tcPr>
            <w:tcW w:w="1620" w:type="dxa"/>
            <w:shd w:val="clear" w:color="auto" w:fill="auto"/>
            <w:noWrap/>
            <w:vAlign w:val="bottom"/>
          </w:tcPr>
          <w:p w14:paraId="464ECC85" w14:textId="6F4798D4" w:rsidR="00701434" w:rsidRPr="00293BF3" w:rsidRDefault="00293BF3" w:rsidP="007B43AE">
            <w:pPr>
              <w:spacing w:after="0" w:line="240" w:lineRule="auto"/>
              <w:jc w:val="center"/>
              <w:rPr>
                <w:rFonts w:ascii="Calibri" w:eastAsia="Times New Roman" w:hAnsi="Calibri" w:cs="Calibri"/>
                <w:color w:val="000000"/>
                <w:kern w:val="0"/>
                <w14:ligatures w14:val="none"/>
              </w:rPr>
            </w:pPr>
            <w:r w:rsidRPr="00293BF3">
              <w:rPr>
                <w:rFonts w:ascii="Calibri" w:eastAsia="Times New Roman" w:hAnsi="Calibri" w:cs="Calibri"/>
                <w:color w:val="000000"/>
                <w:kern w:val="0"/>
                <w14:ligatures w14:val="none"/>
              </w:rPr>
              <w:t>1</w:t>
            </w:r>
            <w:r w:rsidR="00205C8A">
              <w:rPr>
                <w:rFonts w:ascii="Calibri" w:eastAsia="Times New Roman" w:hAnsi="Calibri" w:cs="Calibri"/>
                <w:color w:val="000000"/>
                <w:kern w:val="0"/>
                <w14:ligatures w14:val="none"/>
              </w:rPr>
              <w:t>,</w:t>
            </w:r>
            <w:r w:rsidRPr="00293BF3">
              <w:rPr>
                <w:rFonts w:ascii="Calibri" w:eastAsia="Times New Roman" w:hAnsi="Calibri" w:cs="Calibri"/>
                <w:color w:val="000000"/>
                <w:kern w:val="0"/>
                <w14:ligatures w14:val="none"/>
              </w:rPr>
              <w:t>992</w:t>
            </w:r>
          </w:p>
        </w:tc>
        <w:tc>
          <w:tcPr>
            <w:tcW w:w="1243" w:type="dxa"/>
            <w:shd w:val="clear" w:color="auto" w:fill="auto"/>
            <w:noWrap/>
            <w:vAlign w:val="bottom"/>
          </w:tcPr>
          <w:p w14:paraId="5808E37B" w14:textId="35F72C42" w:rsidR="00701434" w:rsidRPr="00293BF3" w:rsidRDefault="00205C8A" w:rsidP="007B43AE">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44%</w:t>
            </w:r>
          </w:p>
        </w:tc>
      </w:tr>
      <w:tr w:rsidR="007B43AE" w:rsidRPr="007B43AE" w14:paraId="4B6F18FF" w14:textId="77777777" w:rsidTr="00701434">
        <w:trPr>
          <w:trHeight w:val="290"/>
        </w:trPr>
        <w:tc>
          <w:tcPr>
            <w:tcW w:w="1289" w:type="dxa"/>
            <w:shd w:val="clear" w:color="auto" w:fill="auto"/>
            <w:noWrap/>
            <w:vAlign w:val="bottom"/>
            <w:hideMark/>
          </w:tcPr>
          <w:p w14:paraId="5AFF5CB6" w14:textId="77777777" w:rsidR="007B43AE" w:rsidRPr="007B43AE" w:rsidRDefault="007B43AE" w:rsidP="007B43AE">
            <w:pPr>
              <w:spacing w:after="0" w:line="240" w:lineRule="auto"/>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Sacramento</w:t>
            </w:r>
          </w:p>
        </w:tc>
        <w:tc>
          <w:tcPr>
            <w:tcW w:w="3240" w:type="dxa"/>
            <w:shd w:val="clear" w:color="auto" w:fill="auto"/>
            <w:noWrap/>
            <w:vAlign w:val="bottom"/>
            <w:hideMark/>
          </w:tcPr>
          <w:p w14:paraId="119494F3" w14:textId="77777777" w:rsidR="007B43AE" w:rsidRPr="007B43AE" w:rsidRDefault="007B43AE" w:rsidP="007B43AE">
            <w:pPr>
              <w:spacing w:after="0" w:line="240" w:lineRule="auto"/>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Aetna Better Health of California</w:t>
            </w:r>
          </w:p>
        </w:tc>
        <w:tc>
          <w:tcPr>
            <w:tcW w:w="2461" w:type="dxa"/>
            <w:shd w:val="clear" w:color="auto" w:fill="auto"/>
            <w:noWrap/>
            <w:vAlign w:val="bottom"/>
            <w:hideMark/>
          </w:tcPr>
          <w:p w14:paraId="0C22F829" w14:textId="77777777"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98</w:t>
            </w:r>
          </w:p>
        </w:tc>
        <w:tc>
          <w:tcPr>
            <w:tcW w:w="1620" w:type="dxa"/>
            <w:shd w:val="clear" w:color="auto" w:fill="auto"/>
            <w:noWrap/>
            <w:vAlign w:val="bottom"/>
            <w:hideMark/>
          </w:tcPr>
          <w:p w14:paraId="3496F41E" w14:textId="77777777"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58</w:t>
            </w:r>
          </w:p>
        </w:tc>
        <w:tc>
          <w:tcPr>
            <w:tcW w:w="1243" w:type="dxa"/>
            <w:shd w:val="clear" w:color="auto" w:fill="auto"/>
            <w:noWrap/>
            <w:hideMark/>
          </w:tcPr>
          <w:p w14:paraId="1E1FF7B8" w14:textId="77777777"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59%</w:t>
            </w:r>
          </w:p>
        </w:tc>
      </w:tr>
      <w:tr w:rsidR="007B43AE" w:rsidRPr="007B43AE" w14:paraId="64C36511" w14:textId="77777777" w:rsidTr="00701434">
        <w:trPr>
          <w:trHeight w:val="290"/>
        </w:trPr>
        <w:tc>
          <w:tcPr>
            <w:tcW w:w="1289" w:type="dxa"/>
            <w:shd w:val="clear" w:color="auto" w:fill="auto"/>
            <w:noWrap/>
            <w:vAlign w:val="bottom"/>
            <w:hideMark/>
          </w:tcPr>
          <w:p w14:paraId="001ECF99" w14:textId="77777777" w:rsidR="007B43AE" w:rsidRPr="007B43AE" w:rsidRDefault="007B43AE" w:rsidP="007B43AE">
            <w:pPr>
              <w:spacing w:after="0" w:line="240" w:lineRule="auto"/>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Sacramento</w:t>
            </w:r>
          </w:p>
        </w:tc>
        <w:tc>
          <w:tcPr>
            <w:tcW w:w="3240" w:type="dxa"/>
            <w:shd w:val="clear" w:color="auto" w:fill="auto"/>
            <w:noWrap/>
            <w:vAlign w:val="bottom"/>
            <w:hideMark/>
          </w:tcPr>
          <w:p w14:paraId="390ED5B5" w14:textId="77777777" w:rsidR="007B43AE" w:rsidRPr="007B43AE" w:rsidRDefault="007B43AE" w:rsidP="007B43AE">
            <w:pPr>
              <w:spacing w:after="0" w:line="240" w:lineRule="auto"/>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Anthem Blue Cross</w:t>
            </w:r>
          </w:p>
        </w:tc>
        <w:tc>
          <w:tcPr>
            <w:tcW w:w="2461" w:type="dxa"/>
            <w:shd w:val="clear" w:color="auto" w:fill="auto"/>
            <w:noWrap/>
            <w:vAlign w:val="bottom"/>
            <w:hideMark/>
          </w:tcPr>
          <w:p w14:paraId="09295248" w14:textId="5C822B53"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1</w:t>
            </w:r>
            <w:r w:rsidR="003F36D3">
              <w:rPr>
                <w:rFonts w:ascii="Calibri" w:eastAsia="Times New Roman" w:hAnsi="Calibri" w:cs="Calibri"/>
                <w:color w:val="000000"/>
                <w:kern w:val="0"/>
                <w14:ligatures w14:val="none"/>
              </w:rPr>
              <w:t>,</w:t>
            </w:r>
            <w:r w:rsidRPr="007B43AE">
              <w:rPr>
                <w:rFonts w:ascii="Calibri" w:eastAsia="Times New Roman" w:hAnsi="Calibri" w:cs="Calibri"/>
                <w:color w:val="000000"/>
                <w:kern w:val="0"/>
                <w14:ligatures w14:val="none"/>
              </w:rPr>
              <w:t>506</w:t>
            </w:r>
          </w:p>
        </w:tc>
        <w:tc>
          <w:tcPr>
            <w:tcW w:w="1620" w:type="dxa"/>
            <w:shd w:val="clear" w:color="auto" w:fill="auto"/>
            <w:noWrap/>
            <w:vAlign w:val="bottom"/>
            <w:hideMark/>
          </w:tcPr>
          <w:p w14:paraId="114647A3" w14:textId="77777777"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687</w:t>
            </w:r>
          </w:p>
        </w:tc>
        <w:tc>
          <w:tcPr>
            <w:tcW w:w="1243" w:type="dxa"/>
            <w:shd w:val="clear" w:color="auto" w:fill="auto"/>
            <w:noWrap/>
            <w:hideMark/>
          </w:tcPr>
          <w:p w14:paraId="5036E386" w14:textId="77777777"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46%</w:t>
            </w:r>
          </w:p>
        </w:tc>
      </w:tr>
      <w:tr w:rsidR="007B43AE" w:rsidRPr="007B43AE" w14:paraId="798D5516" w14:textId="77777777" w:rsidTr="00701434">
        <w:trPr>
          <w:trHeight w:val="290"/>
        </w:trPr>
        <w:tc>
          <w:tcPr>
            <w:tcW w:w="1289" w:type="dxa"/>
            <w:shd w:val="clear" w:color="auto" w:fill="auto"/>
            <w:noWrap/>
            <w:vAlign w:val="bottom"/>
            <w:hideMark/>
          </w:tcPr>
          <w:p w14:paraId="370931C4" w14:textId="77777777" w:rsidR="007B43AE" w:rsidRPr="007B43AE" w:rsidRDefault="007B43AE" w:rsidP="007B43AE">
            <w:pPr>
              <w:spacing w:after="0" w:line="240" w:lineRule="auto"/>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Sacramento</w:t>
            </w:r>
          </w:p>
        </w:tc>
        <w:tc>
          <w:tcPr>
            <w:tcW w:w="3240" w:type="dxa"/>
            <w:shd w:val="clear" w:color="auto" w:fill="auto"/>
            <w:noWrap/>
            <w:vAlign w:val="bottom"/>
            <w:hideMark/>
          </w:tcPr>
          <w:p w14:paraId="76C6F7F4" w14:textId="77777777" w:rsidR="007B43AE" w:rsidRPr="007B43AE" w:rsidRDefault="007B43AE" w:rsidP="007B43AE">
            <w:pPr>
              <w:spacing w:after="0" w:line="240" w:lineRule="auto"/>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Health Net Community Solutions</w:t>
            </w:r>
          </w:p>
        </w:tc>
        <w:tc>
          <w:tcPr>
            <w:tcW w:w="2461" w:type="dxa"/>
            <w:shd w:val="clear" w:color="auto" w:fill="auto"/>
            <w:noWrap/>
            <w:vAlign w:val="bottom"/>
            <w:hideMark/>
          </w:tcPr>
          <w:p w14:paraId="4A233DFB" w14:textId="77777777"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623</w:t>
            </w:r>
          </w:p>
        </w:tc>
        <w:tc>
          <w:tcPr>
            <w:tcW w:w="1620" w:type="dxa"/>
            <w:shd w:val="clear" w:color="auto" w:fill="auto"/>
            <w:noWrap/>
            <w:vAlign w:val="bottom"/>
            <w:hideMark/>
          </w:tcPr>
          <w:p w14:paraId="450DA737" w14:textId="77777777"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359</w:t>
            </w:r>
          </w:p>
        </w:tc>
        <w:tc>
          <w:tcPr>
            <w:tcW w:w="1243" w:type="dxa"/>
            <w:shd w:val="clear" w:color="auto" w:fill="auto"/>
            <w:noWrap/>
            <w:hideMark/>
          </w:tcPr>
          <w:p w14:paraId="37D4CB70" w14:textId="77777777"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58%</w:t>
            </w:r>
          </w:p>
        </w:tc>
      </w:tr>
      <w:tr w:rsidR="007B43AE" w:rsidRPr="007B43AE" w14:paraId="598DA4CA" w14:textId="77777777" w:rsidTr="00701434">
        <w:trPr>
          <w:trHeight w:val="290"/>
        </w:trPr>
        <w:tc>
          <w:tcPr>
            <w:tcW w:w="1289" w:type="dxa"/>
            <w:shd w:val="clear" w:color="auto" w:fill="auto"/>
            <w:noWrap/>
            <w:vAlign w:val="bottom"/>
            <w:hideMark/>
          </w:tcPr>
          <w:p w14:paraId="3E061F2F" w14:textId="77777777" w:rsidR="007B43AE" w:rsidRPr="007B43AE" w:rsidRDefault="007B43AE" w:rsidP="007B43AE">
            <w:pPr>
              <w:spacing w:after="0" w:line="240" w:lineRule="auto"/>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Sacramento</w:t>
            </w:r>
          </w:p>
        </w:tc>
        <w:tc>
          <w:tcPr>
            <w:tcW w:w="3240" w:type="dxa"/>
            <w:shd w:val="clear" w:color="auto" w:fill="auto"/>
            <w:noWrap/>
            <w:vAlign w:val="bottom"/>
            <w:hideMark/>
          </w:tcPr>
          <w:p w14:paraId="0BE72106" w14:textId="77777777" w:rsidR="007B43AE" w:rsidRPr="007B43AE" w:rsidRDefault="007B43AE" w:rsidP="007B43AE">
            <w:pPr>
              <w:spacing w:after="0" w:line="240" w:lineRule="auto"/>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Kaiser Permanente</w:t>
            </w:r>
          </w:p>
        </w:tc>
        <w:tc>
          <w:tcPr>
            <w:tcW w:w="2461" w:type="dxa"/>
            <w:shd w:val="clear" w:color="auto" w:fill="auto"/>
            <w:noWrap/>
            <w:vAlign w:val="bottom"/>
            <w:hideMark/>
          </w:tcPr>
          <w:p w14:paraId="3CEA9994" w14:textId="08C4F848"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1</w:t>
            </w:r>
            <w:r w:rsidR="003F36D3">
              <w:rPr>
                <w:rFonts w:ascii="Calibri" w:eastAsia="Times New Roman" w:hAnsi="Calibri" w:cs="Calibri"/>
                <w:color w:val="000000"/>
                <w:kern w:val="0"/>
                <w14:ligatures w14:val="none"/>
              </w:rPr>
              <w:t>,</w:t>
            </w:r>
            <w:r w:rsidRPr="007B43AE">
              <w:rPr>
                <w:rFonts w:ascii="Calibri" w:eastAsia="Times New Roman" w:hAnsi="Calibri" w:cs="Calibri"/>
                <w:color w:val="000000"/>
                <w:kern w:val="0"/>
                <w14:ligatures w14:val="none"/>
              </w:rPr>
              <w:t>260</w:t>
            </w:r>
          </w:p>
        </w:tc>
        <w:tc>
          <w:tcPr>
            <w:tcW w:w="1620" w:type="dxa"/>
            <w:shd w:val="clear" w:color="auto" w:fill="auto"/>
            <w:noWrap/>
            <w:vAlign w:val="bottom"/>
            <w:hideMark/>
          </w:tcPr>
          <w:p w14:paraId="0F1297AA" w14:textId="77777777"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493</w:t>
            </w:r>
          </w:p>
        </w:tc>
        <w:tc>
          <w:tcPr>
            <w:tcW w:w="1243" w:type="dxa"/>
            <w:shd w:val="clear" w:color="auto" w:fill="auto"/>
            <w:noWrap/>
            <w:hideMark/>
          </w:tcPr>
          <w:p w14:paraId="57510084" w14:textId="77777777"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39%</w:t>
            </w:r>
          </w:p>
        </w:tc>
      </w:tr>
      <w:tr w:rsidR="007B43AE" w:rsidRPr="007B43AE" w14:paraId="0BD1CB40" w14:textId="77777777" w:rsidTr="00701434">
        <w:trPr>
          <w:trHeight w:val="290"/>
        </w:trPr>
        <w:tc>
          <w:tcPr>
            <w:tcW w:w="1289" w:type="dxa"/>
            <w:shd w:val="clear" w:color="auto" w:fill="auto"/>
            <w:noWrap/>
            <w:vAlign w:val="bottom"/>
            <w:hideMark/>
          </w:tcPr>
          <w:p w14:paraId="29F7B53F" w14:textId="77777777" w:rsidR="007B43AE" w:rsidRPr="007B43AE" w:rsidRDefault="007B43AE" w:rsidP="007B43AE">
            <w:pPr>
              <w:spacing w:after="0" w:line="240" w:lineRule="auto"/>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Sacramento</w:t>
            </w:r>
          </w:p>
        </w:tc>
        <w:tc>
          <w:tcPr>
            <w:tcW w:w="3240" w:type="dxa"/>
            <w:shd w:val="clear" w:color="auto" w:fill="auto"/>
            <w:noWrap/>
            <w:vAlign w:val="bottom"/>
            <w:hideMark/>
          </w:tcPr>
          <w:p w14:paraId="1EF0FFE4" w14:textId="77777777" w:rsidR="007B43AE" w:rsidRPr="007B43AE" w:rsidRDefault="007B43AE" w:rsidP="007B43AE">
            <w:pPr>
              <w:spacing w:after="0" w:line="240" w:lineRule="auto"/>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Molina Healthcare of California</w:t>
            </w:r>
          </w:p>
        </w:tc>
        <w:tc>
          <w:tcPr>
            <w:tcW w:w="2461" w:type="dxa"/>
            <w:shd w:val="clear" w:color="auto" w:fill="auto"/>
            <w:noWrap/>
            <w:vAlign w:val="bottom"/>
            <w:hideMark/>
          </w:tcPr>
          <w:p w14:paraId="1E9584AE" w14:textId="07758F91"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1</w:t>
            </w:r>
            <w:r w:rsidR="003F36D3">
              <w:rPr>
                <w:rFonts w:ascii="Calibri" w:eastAsia="Times New Roman" w:hAnsi="Calibri" w:cs="Calibri"/>
                <w:color w:val="000000"/>
                <w:kern w:val="0"/>
                <w14:ligatures w14:val="none"/>
              </w:rPr>
              <w:t>,</w:t>
            </w:r>
            <w:r w:rsidRPr="007B43AE">
              <w:rPr>
                <w:rFonts w:ascii="Calibri" w:eastAsia="Times New Roman" w:hAnsi="Calibri" w:cs="Calibri"/>
                <w:color w:val="000000"/>
                <w:kern w:val="0"/>
                <w14:ligatures w14:val="none"/>
              </w:rPr>
              <w:t>020</w:t>
            </w:r>
          </w:p>
        </w:tc>
        <w:tc>
          <w:tcPr>
            <w:tcW w:w="1620" w:type="dxa"/>
            <w:shd w:val="clear" w:color="auto" w:fill="auto"/>
            <w:noWrap/>
            <w:vAlign w:val="bottom"/>
            <w:hideMark/>
          </w:tcPr>
          <w:p w14:paraId="690FB930" w14:textId="77777777"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429</w:t>
            </w:r>
          </w:p>
        </w:tc>
        <w:tc>
          <w:tcPr>
            <w:tcW w:w="1243" w:type="dxa"/>
            <w:shd w:val="clear" w:color="auto" w:fill="auto"/>
            <w:noWrap/>
            <w:hideMark/>
          </w:tcPr>
          <w:p w14:paraId="1B404633" w14:textId="77777777" w:rsidR="007B43AE" w:rsidRPr="007B43AE" w:rsidRDefault="007B43AE" w:rsidP="007B43AE">
            <w:pPr>
              <w:spacing w:after="0" w:line="240" w:lineRule="auto"/>
              <w:jc w:val="center"/>
              <w:rPr>
                <w:rFonts w:ascii="Calibri" w:eastAsia="Times New Roman" w:hAnsi="Calibri" w:cs="Calibri"/>
                <w:color w:val="000000"/>
                <w:kern w:val="0"/>
                <w14:ligatures w14:val="none"/>
              </w:rPr>
            </w:pPr>
            <w:r w:rsidRPr="007B43AE">
              <w:rPr>
                <w:rFonts w:ascii="Calibri" w:eastAsia="Times New Roman" w:hAnsi="Calibri" w:cs="Calibri"/>
                <w:color w:val="000000"/>
                <w:kern w:val="0"/>
                <w14:ligatures w14:val="none"/>
              </w:rPr>
              <w:t>42%</w:t>
            </w:r>
          </w:p>
        </w:tc>
      </w:tr>
    </w:tbl>
    <w:p w14:paraId="4B192A05" w14:textId="77777777" w:rsidR="00EA5DA9" w:rsidRDefault="00EA5DA9" w:rsidP="005304B2">
      <w:pPr>
        <w:spacing w:line="240" w:lineRule="auto"/>
        <w:ind w:left="720"/>
      </w:pPr>
    </w:p>
    <w:p w14:paraId="183919FD" w14:textId="2CBAF50B" w:rsidR="001D4E9B" w:rsidRDefault="005304B2" w:rsidP="005304B2">
      <w:pPr>
        <w:spacing w:line="240" w:lineRule="auto"/>
        <w:ind w:left="720"/>
      </w:pPr>
      <w:r>
        <w:t xml:space="preserve">Across all MCPs, </w:t>
      </w:r>
      <w:r w:rsidR="00BB4DD7">
        <w:t>close to 40%</w:t>
      </w:r>
      <w:r w:rsidR="00B770ED">
        <w:t xml:space="preserve"> - </w:t>
      </w:r>
      <w:r w:rsidR="00BB4DD7">
        <w:t xml:space="preserve">60% </w:t>
      </w:r>
      <w:r>
        <w:t xml:space="preserve">of all members </w:t>
      </w:r>
      <w:r w:rsidR="008A6D28">
        <w:t>who were determined to be</w:t>
      </w:r>
      <w:r w:rsidR="00AA3AE3">
        <w:t xml:space="preserve"> </w:t>
      </w:r>
      <w:r>
        <w:t xml:space="preserve">eligible received </w:t>
      </w:r>
      <w:r w:rsidR="008A6D28">
        <w:t xml:space="preserve">the </w:t>
      </w:r>
      <w:r>
        <w:t xml:space="preserve">CS services </w:t>
      </w:r>
      <w:r w:rsidR="008A6D28">
        <w:t xml:space="preserve">for which they were authorized </w:t>
      </w:r>
      <w:r>
        <w:t>in CY 2022</w:t>
      </w:r>
      <w:r w:rsidR="00E5692C">
        <w:t xml:space="preserve"> received CS services.</w:t>
      </w:r>
    </w:p>
    <w:p w14:paraId="7DB954F6" w14:textId="77777777" w:rsidR="00AF6AA5" w:rsidRDefault="00AF6AA5" w:rsidP="005304B2">
      <w:pPr>
        <w:spacing w:line="240" w:lineRule="auto"/>
        <w:ind w:left="720"/>
      </w:pPr>
    </w:p>
    <w:p w14:paraId="16B7C542" w14:textId="77777777" w:rsidR="00AF6AA5" w:rsidRDefault="00AF6AA5" w:rsidP="005304B2">
      <w:pPr>
        <w:spacing w:line="240" w:lineRule="auto"/>
        <w:ind w:left="720"/>
      </w:pPr>
    </w:p>
    <w:p w14:paraId="4A7A9BAF" w14:textId="77777777" w:rsidR="00AF6AA5" w:rsidRDefault="00AF6AA5" w:rsidP="005304B2">
      <w:pPr>
        <w:spacing w:line="240" w:lineRule="auto"/>
        <w:ind w:left="720"/>
      </w:pPr>
    </w:p>
    <w:p w14:paraId="6823F611" w14:textId="77777777" w:rsidR="00AF6AA5" w:rsidRDefault="00AF6AA5" w:rsidP="005304B2">
      <w:pPr>
        <w:spacing w:line="240" w:lineRule="auto"/>
        <w:ind w:left="720"/>
      </w:pPr>
    </w:p>
    <w:p w14:paraId="16BFDB4E" w14:textId="77777777" w:rsidR="00AF6AA5" w:rsidRDefault="00AF6AA5" w:rsidP="005304B2">
      <w:pPr>
        <w:spacing w:line="240" w:lineRule="auto"/>
        <w:ind w:left="720"/>
      </w:pPr>
    </w:p>
    <w:p w14:paraId="7961F7D7" w14:textId="77777777" w:rsidR="00AF6AA5" w:rsidRDefault="00AF6AA5" w:rsidP="005304B2">
      <w:pPr>
        <w:spacing w:line="240" w:lineRule="auto"/>
        <w:ind w:left="720"/>
        <w:rPr>
          <w:sz w:val="2"/>
          <w:szCs w:val="2"/>
        </w:rPr>
      </w:pPr>
    </w:p>
    <w:p w14:paraId="4B11DC72" w14:textId="77777777" w:rsidR="005304B2" w:rsidRPr="005304B2" w:rsidRDefault="005304B2" w:rsidP="005304B2">
      <w:pPr>
        <w:spacing w:line="240" w:lineRule="auto"/>
        <w:ind w:left="720"/>
        <w:rPr>
          <w:sz w:val="2"/>
          <w:szCs w:val="2"/>
        </w:rPr>
      </w:pPr>
    </w:p>
    <w:p w14:paraId="58B0816D" w14:textId="1677EDDC" w:rsidR="00A96000" w:rsidRPr="00F575EB" w:rsidRDefault="00F14913" w:rsidP="003B16C4">
      <w:pPr>
        <w:pStyle w:val="Heading3"/>
        <w:spacing w:line="360" w:lineRule="auto"/>
      </w:pPr>
      <w:bookmarkStart w:id="24" w:name="_Toc160532658"/>
      <w:r w:rsidRPr="00F575EB">
        <w:rPr>
          <w:rStyle w:val="Heading3Char"/>
          <w:rFonts w:asciiTheme="minorHAnsi" w:hAnsiTheme="minorHAnsi" w:cstheme="minorHAnsi"/>
          <w:bCs/>
          <w:color w:val="auto"/>
          <w:sz w:val="22"/>
          <w:szCs w:val="22"/>
        </w:rPr>
        <w:t xml:space="preserve">3) </w:t>
      </w:r>
      <w:r w:rsidR="00197834">
        <w:rPr>
          <w:rStyle w:val="Heading3Char"/>
          <w:rFonts w:asciiTheme="minorHAnsi" w:hAnsiTheme="minorHAnsi" w:cstheme="minorHAnsi"/>
          <w:bCs/>
          <w:color w:val="auto"/>
          <w:sz w:val="22"/>
          <w:szCs w:val="22"/>
        </w:rPr>
        <w:t>Penetration r</w:t>
      </w:r>
      <w:r w:rsidR="00EB001F" w:rsidRPr="00F575EB">
        <w:rPr>
          <w:rStyle w:val="Heading3Char"/>
          <w:rFonts w:asciiTheme="minorHAnsi" w:hAnsiTheme="minorHAnsi" w:cstheme="minorHAnsi"/>
          <w:bCs/>
          <w:color w:val="auto"/>
          <w:sz w:val="22"/>
          <w:szCs w:val="22"/>
        </w:rPr>
        <w:t xml:space="preserve">ates (in percentages) of </w:t>
      </w:r>
      <w:r w:rsidR="00BE77B9" w:rsidRPr="00F575EB">
        <w:rPr>
          <w:rStyle w:val="Heading3Char"/>
          <w:rFonts w:asciiTheme="minorHAnsi" w:hAnsiTheme="minorHAnsi" w:cstheme="minorHAnsi"/>
          <w:bCs/>
          <w:color w:val="auto"/>
          <w:sz w:val="22"/>
          <w:szCs w:val="22"/>
        </w:rPr>
        <w:t>C</w:t>
      </w:r>
      <w:r w:rsidR="00AE27C2" w:rsidRPr="00F575EB">
        <w:rPr>
          <w:rStyle w:val="Heading3Char"/>
          <w:rFonts w:asciiTheme="minorHAnsi" w:hAnsiTheme="minorHAnsi" w:cstheme="minorHAnsi"/>
          <w:bCs/>
          <w:color w:val="auto"/>
          <w:sz w:val="22"/>
          <w:szCs w:val="22"/>
        </w:rPr>
        <w:t>S</w:t>
      </w:r>
      <w:r w:rsidR="00BE77B9" w:rsidRPr="00F575EB">
        <w:rPr>
          <w:rStyle w:val="Heading3Char"/>
          <w:rFonts w:asciiTheme="minorHAnsi" w:hAnsiTheme="minorHAnsi" w:cstheme="minorHAnsi"/>
          <w:bCs/>
          <w:color w:val="auto"/>
          <w:sz w:val="22"/>
          <w:szCs w:val="22"/>
        </w:rPr>
        <w:t xml:space="preserve"> </w:t>
      </w:r>
      <w:r w:rsidR="00C07F6D" w:rsidRPr="00F575EB">
        <w:rPr>
          <w:rStyle w:val="Heading3Char"/>
          <w:rFonts w:asciiTheme="minorHAnsi" w:hAnsiTheme="minorHAnsi" w:cstheme="minorHAnsi"/>
          <w:bCs/>
          <w:color w:val="auto"/>
          <w:sz w:val="22"/>
          <w:szCs w:val="22"/>
        </w:rPr>
        <w:t>s</w:t>
      </w:r>
      <w:r w:rsidR="00BE77B9" w:rsidRPr="00F575EB">
        <w:rPr>
          <w:rStyle w:val="Heading3Char"/>
          <w:rFonts w:asciiTheme="minorHAnsi" w:hAnsiTheme="minorHAnsi" w:cstheme="minorHAnsi"/>
          <w:bCs/>
          <w:color w:val="auto"/>
          <w:sz w:val="22"/>
          <w:szCs w:val="22"/>
        </w:rPr>
        <w:t>ervices</w:t>
      </w:r>
      <w:r w:rsidR="00547CD3" w:rsidRPr="00F575EB">
        <w:rPr>
          <w:rStyle w:val="Heading3Char"/>
          <w:rFonts w:asciiTheme="minorHAnsi" w:hAnsiTheme="minorHAnsi" w:cstheme="minorHAnsi"/>
          <w:bCs/>
          <w:color w:val="auto"/>
          <w:sz w:val="22"/>
          <w:szCs w:val="22"/>
        </w:rPr>
        <w:t xml:space="preserve"> </w:t>
      </w:r>
      <w:r w:rsidR="00EB001F" w:rsidRPr="00F575EB">
        <w:rPr>
          <w:rStyle w:val="Heading3Char"/>
          <w:rFonts w:asciiTheme="minorHAnsi" w:hAnsiTheme="minorHAnsi" w:cstheme="minorHAnsi"/>
          <w:bCs/>
          <w:color w:val="auto"/>
          <w:sz w:val="22"/>
          <w:szCs w:val="22"/>
        </w:rPr>
        <w:t xml:space="preserve">members </w:t>
      </w:r>
      <w:r w:rsidR="00547CD3" w:rsidRPr="00F575EB">
        <w:rPr>
          <w:rStyle w:val="Heading3Char"/>
          <w:rFonts w:asciiTheme="minorHAnsi" w:hAnsiTheme="minorHAnsi" w:cstheme="minorHAnsi"/>
          <w:bCs/>
          <w:color w:val="auto"/>
          <w:sz w:val="22"/>
          <w:szCs w:val="22"/>
        </w:rPr>
        <w:t>received</w:t>
      </w:r>
      <w:r w:rsidR="00BE77B9" w:rsidRPr="00F575EB">
        <w:rPr>
          <w:rStyle w:val="Heading3Char"/>
          <w:rFonts w:asciiTheme="minorHAnsi" w:hAnsiTheme="minorHAnsi" w:cstheme="minorHAnsi"/>
          <w:bCs/>
          <w:color w:val="auto"/>
          <w:sz w:val="22"/>
          <w:szCs w:val="22"/>
        </w:rPr>
        <w:t xml:space="preserve"> </w:t>
      </w:r>
      <w:r w:rsidR="00A96000" w:rsidRPr="00F575EB">
        <w:rPr>
          <w:rStyle w:val="Heading3Char"/>
          <w:rFonts w:asciiTheme="minorHAnsi" w:hAnsiTheme="minorHAnsi" w:cstheme="minorHAnsi"/>
          <w:bCs/>
          <w:color w:val="auto"/>
          <w:sz w:val="22"/>
          <w:szCs w:val="22"/>
        </w:rPr>
        <w:t>by Managed Care Plans (MCPs)</w:t>
      </w:r>
      <w:bookmarkEnd w:id="24"/>
    </w:p>
    <w:tbl>
      <w:tblPr>
        <w:tblW w:w="13819" w:type="dxa"/>
        <w:jc w:val="center"/>
        <w:tblLook w:val="04A0" w:firstRow="1" w:lastRow="0" w:firstColumn="1" w:lastColumn="0" w:noHBand="0" w:noVBand="1"/>
      </w:tblPr>
      <w:tblGrid>
        <w:gridCol w:w="2069"/>
        <w:gridCol w:w="986"/>
        <w:gridCol w:w="1170"/>
        <w:gridCol w:w="916"/>
        <w:gridCol w:w="1334"/>
        <w:gridCol w:w="1080"/>
        <w:gridCol w:w="1350"/>
        <w:gridCol w:w="1447"/>
        <w:gridCol w:w="985"/>
        <w:gridCol w:w="1168"/>
        <w:gridCol w:w="1314"/>
      </w:tblGrid>
      <w:tr w:rsidR="00A26786" w:rsidRPr="002F574B" w14:paraId="7C6D3FEE" w14:textId="77777777" w:rsidTr="00544794">
        <w:trPr>
          <w:trHeight w:val="71"/>
          <w:tblHeader/>
          <w:jc w:val="center"/>
        </w:trPr>
        <w:tc>
          <w:tcPr>
            <w:tcW w:w="2069" w:type="dxa"/>
            <w:vMerge w:val="restart"/>
            <w:tcBorders>
              <w:top w:val="single" w:sz="4" w:space="0" w:color="4472C4" w:themeColor="accent1"/>
              <w:left w:val="single" w:sz="4" w:space="0" w:color="4472C4" w:themeColor="accent1"/>
              <w:right w:val="single" w:sz="4" w:space="0" w:color="auto"/>
            </w:tcBorders>
            <w:shd w:val="clear" w:color="auto" w:fill="auto"/>
            <w:vAlign w:val="bottom"/>
          </w:tcPr>
          <w:p w14:paraId="75CDB190" w14:textId="748B503E" w:rsidR="00A26786" w:rsidRPr="00732AF2" w:rsidRDefault="00A26786" w:rsidP="007B43AE">
            <w:pPr>
              <w:jc w:val="center"/>
              <w:rPr>
                <w:rFonts w:cstheme="minorHAnsi"/>
                <w:sz w:val="20"/>
                <w:szCs w:val="20"/>
              </w:rPr>
            </w:pPr>
            <w:r w:rsidRPr="00732AF2">
              <w:rPr>
                <w:rFonts w:cstheme="minorHAnsi"/>
                <w:sz w:val="20"/>
                <w:szCs w:val="20"/>
              </w:rPr>
              <w:t>Community Supports</w:t>
            </w:r>
          </w:p>
        </w:tc>
        <w:tc>
          <w:tcPr>
            <w:tcW w:w="2156" w:type="dxa"/>
            <w:gridSpan w:val="2"/>
            <w:tcBorders>
              <w:top w:val="single" w:sz="4" w:space="0" w:color="4472C4" w:themeColor="accent1"/>
              <w:left w:val="nil"/>
              <w:bottom w:val="single" w:sz="18" w:space="0" w:color="4F81BD"/>
              <w:right w:val="single" w:sz="4" w:space="0" w:color="auto"/>
            </w:tcBorders>
            <w:shd w:val="clear" w:color="auto" w:fill="auto"/>
            <w:vAlign w:val="bottom"/>
          </w:tcPr>
          <w:p w14:paraId="00348988" w14:textId="0E484AD7" w:rsidR="00A26786" w:rsidRDefault="00A26786" w:rsidP="007B43AE">
            <w:pPr>
              <w:pStyle w:val="Heading4"/>
              <w:jc w:val="center"/>
              <w:rPr>
                <w:rFonts w:asciiTheme="minorHAnsi" w:eastAsia="Times New Roman" w:hAnsiTheme="minorHAnsi" w:cstheme="minorHAnsi"/>
                <w:i w:val="0"/>
                <w:color w:val="auto"/>
                <w:sz w:val="20"/>
                <w:szCs w:val="20"/>
              </w:rPr>
            </w:pPr>
            <w:bookmarkStart w:id="25" w:name="_Toc160532659"/>
            <w:r w:rsidRPr="00732AF2">
              <w:rPr>
                <w:rFonts w:asciiTheme="minorHAnsi" w:eastAsia="Times New Roman" w:hAnsiTheme="minorHAnsi" w:cstheme="minorHAnsi"/>
                <w:i w:val="0"/>
                <w:color w:val="auto"/>
                <w:sz w:val="20"/>
                <w:szCs w:val="20"/>
              </w:rPr>
              <w:t>Aetna Better Health of California</w:t>
            </w:r>
            <w:bookmarkEnd w:id="25"/>
          </w:p>
        </w:tc>
        <w:tc>
          <w:tcPr>
            <w:tcW w:w="2250" w:type="dxa"/>
            <w:gridSpan w:val="2"/>
            <w:tcBorders>
              <w:top w:val="single" w:sz="4" w:space="0" w:color="4472C4" w:themeColor="accent1"/>
              <w:left w:val="nil"/>
              <w:bottom w:val="single" w:sz="18" w:space="0" w:color="4F81BD"/>
              <w:right w:val="single" w:sz="4" w:space="0" w:color="auto"/>
            </w:tcBorders>
            <w:shd w:val="clear" w:color="auto" w:fill="auto"/>
            <w:vAlign w:val="bottom"/>
          </w:tcPr>
          <w:p w14:paraId="3D54E129" w14:textId="45EA725C" w:rsidR="00A26786" w:rsidRPr="00732AF2" w:rsidRDefault="00A26786" w:rsidP="007B43AE">
            <w:pPr>
              <w:pStyle w:val="Heading4"/>
              <w:jc w:val="center"/>
              <w:rPr>
                <w:rFonts w:asciiTheme="minorHAnsi" w:eastAsia="Times New Roman" w:hAnsiTheme="minorHAnsi" w:cstheme="minorHAnsi"/>
                <w:i w:val="0"/>
                <w:color w:val="auto"/>
                <w:sz w:val="20"/>
                <w:szCs w:val="20"/>
              </w:rPr>
            </w:pPr>
            <w:bookmarkStart w:id="26" w:name="_Toc160532660"/>
            <w:r w:rsidRPr="00732AF2">
              <w:rPr>
                <w:rFonts w:asciiTheme="minorHAnsi" w:eastAsia="Times New Roman" w:hAnsiTheme="minorHAnsi" w:cstheme="minorHAnsi"/>
                <w:i w:val="0"/>
                <w:color w:val="auto"/>
                <w:sz w:val="20"/>
                <w:szCs w:val="20"/>
              </w:rPr>
              <w:t>Anthem Blue Cross</w:t>
            </w:r>
            <w:bookmarkEnd w:id="26"/>
          </w:p>
        </w:tc>
        <w:tc>
          <w:tcPr>
            <w:tcW w:w="2430" w:type="dxa"/>
            <w:gridSpan w:val="2"/>
            <w:tcBorders>
              <w:top w:val="single" w:sz="4" w:space="0" w:color="4472C4" w:themeColor="accent1"/>
              <w:left w:val="nil"/>
              <w:bottom w:val="single" w:sz="18" w:space="0" w:color="4F81BD"/>
              <w:right w:val="single" w:sz="4" w:space="0" w:color="auto"/>
            </w:tcBorders>
            <w:shd w:val="clear" w:color="auto" w:fill="auto"/>
            <w:vAlign w:val="bottom"/>
          </w:tcPr>
          <w:p w14:paraId="618A8F50" w14:textId="402C2EDD" w:rsidR="00A26786" w:rsidRPr="00732AF2" w:rsidRDefault="00A26786" w:rsidP="007B43AE">
            <w:pPr>
              <w:pStyle w:val="Heading4"/>
              <w:jc w:val="center"/>
              <w:rPr>
                <w:rFonts w:asciiTheme="minorHAnsi" w:eastAsia="Times New Roman" w:hAnsiTheme="minorHAnsi" w:cstheme="minorHAnsi"/>
                <w:i w:val="0"/>
                <w:color w:val="auto"/>
                <w:sz w:val="20"/>
                <w:szCs w:val="20"/>
              </w:rPr>
            </w:pPr>
            <w:bookmarkStart w:id="27" w:name="_Toc160532661"/>
            <w:r w:rsidRPr="00732AF2">
              <w:rPr>
                <w:rFonts w:asciiTheme="minorHAnsi" w:eastAsia="Times New Roman" w:hAnsiTheme="minorHAnsi" w:cstheme="minorHAnsi"/>
                <w:i w:val="0"/>
                <w:color w:val="auto"/>
                <w:sz w:val="20"/>
                <w:szCs w:val="20"/>
              </w:rPr>
              <w:t>Health Net Community Solutions</w:t>
            </w:r>
            <w:bookmarkEnd w:id="27"/>
          </w:p>
        </w:tc>
        <w:tc>
          <w:tcPr>
            <w:tcW w:w="2432" w:type="dxa"/>
            <w:gridSpan w:val="2"/>
            <w:tcBorders>
              <w:top w:val="single" w:sz="4" w:space="0" w:color="4472C4" w:themeColor="accent1"/>
              <w:left w:val="nil"/>
              <w:bottom w:val="single" w:sz="18" w:space="0" w:color="4F81BD"/>
              <w:right w:val="single" w:sz="4" w:space="0" w:color="auto"/>
            </w:tcBorders>
            <w:shd w:val="clear" w:color="auto" w:fill="auto"/>
            <w:vAlign w:val="bottom"/>
          </w:tcPr>
          <w:p w14:paraId="2646C017" w14:textId="19A913B0" w:rsidR="00A26786" w:rsidRPr="00732AF2" w:rsidRDefault="00A26786" w:rsidP="007B43AE">
            <w:pPr>
              <w:pStyle w:val="Heading4"/>
              <w:jc w:val="center"/>
              <w:rPr>
                <w:rFonts w:asciiTheme="minorHAnsi" w:eastAsia="Times New Roman" w:hAnsiTheme="minorHAnsi" w:cstheme="minorHAnsi"/>
                <w:i w:val="0"/>
                <w:color w:val="auto"/>
                <w:sz w:val="20"/>
                <w:szCs w:val="20"/>
              </w:rPr>
            </w:pPr>
            <w:bookmarkStart w:id="28" w:name="_Toc160532662"/>
            <w:r w:rsidRPr="00732AF2">
              <w:rPr>
                <w:rFonts w:asciiTheme="minorHAnsi" w:eastAsia="Times New Roman" w:hAnsiTheme="minorHAnsi" w:cstheme="minorHAnsi"/>
                <w:i w:val="0"/>
                <w:color w:val="auto"/>
                <w:sz w:val="20"/>
                <w:szCs w:val="20"/>
              </w:rPr>
              <w:t>Kaiser Permanente</w:t>
            </w:r>
            <w:bookmarkEnd w:id="28"/>
          </w:p>
        </w:tc>
        <w:tc>
          <w:tcPr>
            <w:tcW w:w="2482" w:type="dxa"/>
            <w:gridSpan w:val="2"/>
            <w:tcBorders>
              <w:top w:val="single" w:sz="4" w:space="0" w:color="4472C4" w:themeColor="accent1"/>
              <w:left w:val="nil"/>
              <w:bottom w:val="single" w:sz="18" w:space="0" w:color="4F81BD"/>
              <w:right w:val="single" w:sz="4" w:space="0" w:color="4472C4" w:themeColor="accent1"/>
            </w:tcBorders>
          </w:tcPr>
          <w:p w14:paraId="7DD8ACE1" w14:textId="19EB517D" w:rsidR="00A26786" w:rsidRPr="00732AF2" w:rsidRDefault="00A26786" w:rsidP="007B43AE">
            <w:pPr>
              <w:pStyle w:val="Heading4"/>
              <w:jc w:val="center"/>
              <w:rPr>
                <w:rFonts w:asciiTheme="minorHAnsi" w:eastAsia="Times New Roman" w:hAnsiTheme="minorHAnsi" w:cstheme="minorHAnsi"/>
                <w:i w:val="0"/>
                <w:color w:val="auto"/>
                <w:sz w:val="20"/>
                <w:szCs w:val="20"/>
              </w:rPr>
            </w:pPr>
            <w:bookmarkStart w:id="29" w:name="_Toc160532663"/>
            <w:r w:rsidRPr="00732AF2">
              <w:rPr>
                <w:rFonts w:asciiTheme="minorHAnsi" w:eastAsia="Times New Roman" w:hAnsiTheme="minorHAnsi" w:cstheme="minorHAnsi"/>
                <w:i w:val="0"/>
                <w:color w:val="auto"/>
                <w:sz w:val="20"/>
                <w:szCs w:val="20"/>
              </w:rPr>
              <w:t>Molina Healthcare of California</w:t>
            </w:r>
            <w:bookmarkEnd w:id="29"/>
          </w:p>
        </w:tc>
      </w:tr>
      <w:tr w:rsidR="005E05EA" w:rsidRPr="002F574B" w14:paraId="13823881" w14:textId="77777777" w:rsidTr="00544794">
        <w:trPr>
          <w:trHeight w:val="215"/>
          <w:tblHeader/>
          <w:jc w:val="center"/>
        </w:trPr>
        <w:tc>
          <w:tcPr>
            <w:tcW w:w="2069" w:type="dxa"/>
            <w:vMerge/>
            <w:tcBorders>
              <w:left w:val="single" w:sz="4" w:space="0" w:color="4472C4" w:themeColor="accent1"/>
              <w:bottom w:val="single" w:sz="18" w:space="0" w:color="4F81BD"/>
              <w:right w:val="single" w:sz="4" w:space="0" w:color="auto"/>
            </w:tcBorders>
            <w:shd w:val="clear" w:color="auto" w:fill="auto"/>
            <w:vAlign w:val="bottom"/>
            <w:hideMark/>
          </w:tcPr>
          <w:p w14:paraId="1E3B6CB2" w14:textId="6F614EBF" w:rsidR="006E00DF" w:rsidRPr="00732AF2" w:rsidRDefault="006E00DF" w:rsidP="007B43AE">
            <w:pPr>
              <w:jc w:val="center"/>
              <w:rPr>
                <w:rFonts w:cstheme="minorHAnsi"/>
                <w:sz w:val="20"/>
                <w:szCs w:val="20"/>
              </w:rPr>
            </w:pPr>
          </w:p>
        </w:tc>
        <w:tc>
          <w:tcPr>
            <w:tcW w:w="986" w:type="dxa"/>
            <w:tcBorders>
              <w:top w:val="single" w:sz="4" w:space="0" w:color="4472C4" w:themeColor="accent1"/>
              <w:left w:val="nil"/>
              <w:bottom w:val="single" w:sz="18" w:space="0" w:color="4F81BD"/>
              <w:right w:val="single" w:sz="4" w:space="0" w:color="auto"/>
            </w:tcBorders>
            <w:shd w:val="clear" w:color="auto" w:fill="auto"/>
            <w:vAlign w:val="bottom"/>
            <w:hideMark/>
          </w:tcPr>
          <w:p w14:paraId="68C5A295" w14:textId="7EE30441" w:rsidR="006E00DF" w:rsidRPr="00544794" w:rsidRDefault="00A26786" w:rsidP="00544794">
            <w:pPr>
              <w:rPr>
                <w:sz w:val="20"/>
                <w:szCs w:val="20"/>
              </w:rPr>
            </w:pPr>
            <w:r w:rsidRPr="00544794">
              <w:rPr>
                <w:sz w:val="20"/>
                <w:szCs w:val="20"/>
              </w:rPr>
              <w:t>n</w:t>
            </w:r>
          </w:p>
        </w:tc>
        <w:tc>
          <w:tcPr>
            <w:tcW w:w="1170" w:type="dxa"/>
            <w:tcBorders>
              <w:top w:val="single" w:sz="4" w:space="0" w:color="4472C4" w:themeColor="accent1"/>
              <w:left w:val="nil"/>
              <w:bottom w:val="single" w:sz="18" w:space="0" w:color="4F81BD"/>
              <w:right w:val="single" w:sz="4" w:space="0" w:color="auto"/>
            </w:tcBorders>
            <w:shd w:val="clear" w:color="auto" w:fill="auto"/>
          </w:tcPr>
          <w:p w14:paraId="2676630E" w14:textId="6B2CB762" w:rsidR="00A26786" w:rsidRPr="00544794" w:rsidRDefault="00A26786" w:rsidP="00544794">
            <w:pPr>
              <w:rPr>
                <w:sz w:val="20"/>
                <w:szCs w:val="20"/>
              </w:rPr>
            </w:pPr>
            <w:r w:rsidRPr="00544794">
              <w:rPr>
                <w:sz w:val="20"/>
                <w:szCs w:val="20"/>
              </w:rPr>
              <w:t>% of  members</w:t>
            </w:r>
          </w:p>
        </w:tc>
        <w:tc>
          <w:tcPr>
            <w:tcW w:w="916" w:type="dxa"/>
            <w:tcBorders>
              <w:top w:val="single" w:sz="4" w:space="0" w:color="4472C4" w:themeColor="accent1"/>
              <w:left w:val="single" w:sz="4" w:space="0" w:color="auto"/>
              <w:bottom w:val="single" w:sz="18" w:space="0" w:color="4F81BD"/>
              <w:right w:val="single" w:sz="4" w:space="0" w:color="auto"/>
            </w:tcBorders>
            <w:shd w:val="clear" w:color="auto" w:fill="auto"/>
            <w:vAlign w:val="bottom"/>
            <w:hideMark/>
          </w:tcPr>
          <w:p w14:paraId="00FB17A2" w14:textId="7B5976D8" w:rsidR="006E00DF" w:rsidRPr="00544794" w:rsidRDefault="00AD0768" w:rsidP="00544794">
            <w:pPr>
              <w:rPr>
                <w:sz w:val="20"/>
                <w:szCs w:val="20"/>
              </w:rPr>
            </w:pPr>
            <w:r w:rsidRPr="00544794">
              <w:rPr>
                <w:sz w:val="20"/>
                <w:szCs w:val="20"/>
              </w:rPr>
              <w:t>n</w:t>
            </w:r>
          </w:p>
        </w:tc>
        <w:tc>
          <w:tcPr>
            <w:tcW w:w="1334" w:type="dxa"/>
            <w:tcBorders>
              <w:top w:val="single" w:sz="4" w:space="0" w:color="4472C4" w:themeColor="accent1"/>
              <w:left w:val="nil"/>
              <w:bottom w:val="single" w:sz="18" w:space="0" w:color="4F81BD"/>
              <w:right w:val="single" w:sz="4" w:space="0" w:color="auto"/>
            </w:tcBorders>
          </w:tcPr>
          <w:p w14:paraId="2C336C23" w14:textId="04D55DE4" w:rsidR="00A26786" w:rsidRPr="00544794" w:rsidRDefault="00A26786" w:rsidP="00544794">
            <w:pPr>
              <w:rPr>
                <w:sz w:val="20"/>
                <w:szCs w:val="20"/>
              </w:rPr>
            </w:pPr>
            <w:r w:rsidRPr="00544794">
              <w:rPr>
                <w:sz w:val="20"/>
                <w:szCs w:val="20"/>
              </w:rPr>
              <w:t>% of  members</w:t>
            </w:r>
          </w:p>
        </w:tc>
        <w:tc>
          <w:tcPr>
            <w:tcW w:w="1080" w:type="dxa"/>
            <w:tcBorders>
              <w:top w:val="single" w:sz="4" w:space="0" w:color="4472C4" w:themeColor="accent1"/>
              <w:left w:val="single" w:sz="4" w:space="0" w:color="auto"/>
              <w:bottom w:val="single" w:sz="18" w:space="0" w:color="4F81BD"/>
              <w:right w:val="single" w:sz="4" w:space="0" w:color="auto"/>
            </w:tcBorders>
            <w:shd w:val="clear" w:color="auto" w:fill="auto"/>
            <w:vAlign w:val="bottom"/>
            <w:hideMark/>
          </w:tcPr>
          <w:p w14:paraId="3BC64BBD" w14:textId="756D7E38" w:rsidR="006E00DF" w:rsidRPr="00544794" w:rsidRDefault="00AD0768" w:rsidP="00544794">
            <w:pPr>
              <w:rPr>
                <w:sz w:val="20"/>
                <w:szCs w:val="20"/>
              </w:rPr>
            </w:pPr>
            <w:r w:rsidRPr="00544794">
              <w:rPr>
                <w:sz w:val="20"/>
                <w:szCs w:val="20"/>
              </w:rPr>
              <w:t>n</w:t>
            </w:r>
          </w:p>
        </w:tc>
        <w:tc>
          <w:tcPr>
            <w:tcW w:w="1350" w:type="dxa"/>
            <w:tcBorders>
              <w:top w:val="single" w:sz="4" w:space="0" w:color="4472C4" w:themeColor="accent1"/>
              <w:left w:val="nil"/>
              <w:bottom w:val="single" w:sz="18" w:space="0" w:color="4F81BD"/>
              <w:right w:val="single" w:sz="4" w:space="0" w:color="auto"/>
            </w:tcBorders>
          </w:tcPr>
          <w:p w14:paraId="481611AF" w14:textId="3447C7AD" w:rsidR="00AD0768" w:rsidRPr="00544794" w:rsidRDefault="00AD0768" w:rsidP="00544794">
            <w:pPr>
              <w:rPr>
                <w:sz w:val="20"/>
                <w:szCs w:val="20"/>
              </w:rPr>
            </w:pPr>
            <w:r w:rsidRPr="00544794">
              <w:rPr>
                <w:sz w:val="20"/>
                <w:szCs w:val="20"/>
              </w:rPr>
              <w:t>% of  members</w:t>
            </w:r>
          </w:p>
        </w:tc>
        <w:tc>
          <w:tcPr>
            <w:tcW w:w="1447" w:type="dxa"/>
            <w:tcBorders>
              <w:top w:val="single" w:sz="4" w:space="0" w:color="4472C4" w:themeColor="accent1"/>
              <w:left w:val="single" w:sz="4" w:space="0" w:color="auto"/>
              <w:bottom w:val="single" w:sz="18" w:space="0" w:color="4F81BD"/>
              <w:right w:val="single" w:sz="4" w:space="0" w:color="auto"/>
            </w:tcBorders>
            <w:shd w:val="clear" w:color="auto" w:fill="auto"/>
            <w:vAlign w:val="bottom"/>
            <w:hideMark/>
          </w:tcPr>
          <w:p w14:paraId="415459BE" w14:textId="70532CD8" w:rsidR="006E00DF" w:rsidRPr="00544794" w:rsidRDefault="00AD0768" w:rsidP="00544794">
            <w:pPr>
              <w:rPr>
                <w:sz w:val="20"/>
                <w:szCs w:val="20"/>
              </w:rPr>
            </w:pPr>
            <w:r w:rsidRPr="00544794">
              <w:rPr>
                <w:sz w:val="20"/>
                <w:szCs w:val="20"/>
              </w:rPr>
              <w:t>n</w:t>
            </w:r>
          </w:p>
        </w:tc>
        <w:tc>
          <w:tcPr>
            <w:tcW w:w="985" w:type="dxa"/>
            <w:tcBorders>
              <w:top w:val="single" w:sz="4" w:space="0" w:color="4472C4" w:themeColor="accent1"/>
              <w:left w:val="nil"/>
              <w:bottom w:val="single" w:sz="18" w:space="0" w:color="4F81BD"/>
              <w:right w:val="single" w:sz="4" w:space="0" w:color="auto"/>
            </w:tcBorders>
          </w:tcPr>
          <w:p w14:paraId="6E30FFED" w14:textId="1AF7495F" w:rsidR="00AD0768" w:rsidRPr="00544794" w:rsidRDefault="00AD0768" w:rsidP="00544794">
            <w:pPr>
              <w:rPr>
                <w:sz w:val="20"/>
                <w:szCs w:val="20"/>
              </w:rPr>
            </w:pPr>
            <w:r w:rsidRPr="00544794">
              <w:rPr>
                <w:sz w:val="20"/>
                <w:szCs w:val="20"/>
              </w:rPr>
              <w:t>% of  members</w:t>
            </w:r>
          </w:p>
        </w:tc>
        <w:tc>
          <w:tcPr>
            <w:tcW w:w="1168" w:type="dxa"/>
            <w:tcBorders>
              <w:top w:val="single" w:sz="4" w:space="0" w:color="4472C4" w:themeColor="accent1"/>
              <w:left w:val="single" w:sz="4" w:space="0" w:color="auto"/>
              <w:bottom w:val="single" w:sz="18" w:space="0" w:color="4F81BD"/>
              <w:right w:val="single" w:sz="4" w:space="0" w:color="auto"/>
            </w:tcBorders>
          </w:tcPr>
          <w:p w14:paraId="3BC7FE23" w14:textId="77777777" w:rsidR="005E05EA" w:rsidRPr="00544794" w:rsidRDefault="005E05EA" w:rsidP="00544794">
            <w:pPr>
              <w:rPr>
                <w:sz w:val="20"/>
                <w:szCs w:val="20"/>
              </w:rPr>
            </w:pPr>
          </w:p>
          <w:p w14:paraId="1F86E925" w14:textId="41D5A281" w:rsidR="00AD0768" w:rsidRPr="00544794" w:rsidRDefault="00AD0768" w:rsidP="00544794">
            <w:pPr>
              <w:rPr>
                <w:sz w:val="20"/>
                <w:szCs w:val="20"/>
              </w:rPr>
            </w:pPr>
            <w:r w:rsidRPr="00544794">
              <w:rPr>
                <w:sz w:val="20"/>
                <w:szCs w:val="20"/>
              </w:rPr>
              <w:t>n</w:t>
            </w:r>
          </w:p>
        </w:tc>
        <w:tc>
          <w:tcPr>
            <w:tcW w:w="1314" w:type="dxa"/>
            <w:tcBorders>
              <w:top w:val="single" w:sz="4" w:space="0" w:color="4472C4" w:themeColor="accent1"/>
              <w:left w:val="single" w:sz="4" w:space="0" w:color="auto"/>
              <w:bottom w:val="single" w:sz="18" w:space="0" w:color="4F81BD"/>
              <w:right w:val="single" w:sz="4" w:space="0" w:color="4472C4" w:themeColor="accent1"/>
            </w:tcBorders>
            <w:vAlign w:val="bottom"/>
            <w:hideMark/>
          </w:tcPr>
          <w:p w14:paraId="5C03A949" w14:textId="0E4AF4B7" w:rsidR="006E00DF" w:rsidRPr="00544794" w:rsidRDefault="00AD0768" w:rsidP="00544794">
            <w:pPr>
              <w:rPr>
                <w:sz w:val="20"/>
                <w:szCs w:val="20"/>
              </w:rPr>
            </w:pPr>
            <w:r w:rsidRPr="00544794">
              <w:rPr>
                <w:sz w:val="20"/>
                <w:szCs w:val="20"/>
              </w:rPr>
              <w:t>% of  members</w:t>
            </w:r>
          </w:p>
        </w:tc>
      </w:tr>
      <w:tr w:rsidR="003B7D69" w:rsidRPr="002F574B" w14:paraId="564C7CFA" w14:textId="77777777" w:rsidTr="00544794">
        <w:trPr>
          <w:trHeight w:val="21"/>
          <w:jc w:val="center"/>
        </w:trPr>
        <w:tc>
          <w:tcPr>
            <w:tcW w:w="2069" w:type="dxa"/>
            <w:tcBorders>
              <w:top w:val="single" w:sz="18" w:space="0" w:color="4F81BD"/>
              <w:left w:val="single" w:sz="18" w:space="0" w:color="4F81BD"/>
              <w:bottom w:val="dotted" w:sz="4" w:space="0" w:color="808080" w:themeColor="background1" w:themeShade="80"/>
              <w:right w:val="dotted" w:sz="2" w:space="0" w:color="auto"/>
            </w:tcBorders>
            <w:shd w:val="clear" w:color="auto" w:fill="auto"/>
            <w:vAlign w:val="bottom"/>
            <w:hideMark/>
          </w:tcPr>
          <w:p w14:paraId="05BE5E52"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Housing Transition and Navigation Services</w:t>
            </w:r>
          </w:p>
        </w:tc>
        <w:tc>
          <w:tcPr>
            <w:tcW w:w="986" w:type="dxa"/>
            <w:tcBorders>
              <w:top w:val="single" w:sz="18" w:space="0" w:color="4F81BD"/>
              <w:left w:val="dotted" w:sz="2" w:space="0" w:color="auto"/>
              <w:bottom w:val="dotted" w:sz="4" w:space="0" w:color="808080" w:themeColor="background1" w:themeShade="80"/>
              <w:right w:val="dotted" w:sz="2" w:space="0" w:color="auto"/>
            </w:tcBorders>
            <w:shd w:val="clear" w:color="auto" w:fill="auto"/>
            <w:noWrap/>
            <w:vAlign w:val="center"/>
            <w:hideMark/>
          </w:tcPr>
          <w:p w14:paraId="73351EC4"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53</w:t>
            </w:r>
          </w:p>
        </w:tc>
        <w:tc>
          <w:tcPr>
            <w:tcW w:w="1170" w:type="dxa"/>
            <w:tcBorders>
              <w:top w:val="single" w:sz="18" w:space="0" w:color="4F81BD"/>
              <w:left w:val="dotted" w:sz="2" w:space="0" w:color="auto"/>
              <w:bottom w:val="dotted" w:sz="4" w:space="0" w:color="808080" w:themeColor="background1" w:themeShade="80"/>
              <w:right w:val="dotted" w:sz="2" w:space="0" w:color="auto"/>
            </w:tcBorders>
            <w:shd w:val="clear" w:color="auto" w:fill="auto"/>
            <w:vAlign w:val="center"/>
          </w:tcPr>
          <w:p w14:paraId="1866B2C3" w14:textId="69938EED" w:rsidR="00CA035F" w:rsidRDefault="00CA035F"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.26%</w:t>
            </w:r>
          </w:p>
        </w:tc>
        <w:tc>
          <w:tcPr>
            <w:tcW w:w="916" w:type="dxa"/>
            <w:tcBorders>
              <w:top w:val="single" w:sz="18" w:space="0" w:color="4F81BD"/>
              <w:left w:val="dotted" w:sz="2" w:space="0" w:color="auto"/>
              <w:bottom w:val="dotted" w:sz="4" w:space="0" w:color="808080" w:themeColor="background1" w:themeShade="80"/>
              <w:right w:val="dotted" w:sz="2" w:space="0" w:color="auto"/>
            </w:tcBorders>
            <w:shd w:val="clear" w:color="auto" w:fill="auto"/>
            <w:noWrap/>
            <w:vAlign w:val="center"/>
            <w:hideMark/>
          </w:tcPr>
          <w:p w14:paraId="57EA4122" w14:textId="19A2DF8C"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606</w:t>
            </w:r>
          </w:p>
        </w:tc>
        <w:tc>
          <w:tcPr>
            <w:tcW w:w="1334" w:type="dxa"/>
            <w:tcBorders>
              <w:top w:val="single" w:sz="18" w:space="0" w:color="4F81BD"/>
              <w:left w:val="dotted" w:sz="2" w:space="0" w:color="auto"/>
              <w:bottom w:val="dotted" w:sz="4" w:space="0" w:color="808080" w:themeColor="background1" w:themeShade="80"/>
              <w:right w:val="dotted" w:sz="2" w:space="0" w:color="auto"/>
            </w:tcBorders>
            <w:vAlign w:val="center"/>
          </w:tcPr>
          <w:p w14:paraId="61EB7EDA" w14:textId="0C4DD70E" w:rsidR="00CA035F" w:rsidRDefault="00CA035F" w:rsidP="00CA035F">
            <w:pPr>
              <w:spacing w:after="0" w:line="240" w:lineRule="auto"/>
              <w:jc w:val="center"/>
              <w:rPr>
                <w:rFonts w:ascii="Calibri" w:hAnsi="Calibri" w:cs="Calibri"/>
                <w:sz w:val="20"/>
                <w:szCs w:val="20"/>
              </w:rPr>
            </w:pPr>
            <w:r>
              <w:rPr>
                <w:rFonts w:ascii="Calibri" w:hAnsi="Calibri" w:cs="Calibri"/>
                <w:sz w:val="20"/>
                <w:szCs w:val="20"/>
              </w:rPr>
              <w:t>.29%</w:t>
            </w:r>
          </w:p>
        </w:tc>
        <w:tc>
          <w:tcPr>
            <w:tcW w:w="1080" w:type="dxa"/>
            <w:tcBorders>
              <w:top w:val="single" w:sz="18" w:space="0" w:color="4F81BD"/>
              <w:left w:val="dotted" w:sz="2" w:space="0" w:color="auto"/>
              <w:bottom w:val="dotted" w:sz="4" w:space="0" w:color="808080" w:themeColor="background1" w:themeShade="80"/>
              <w:right w:val="dotted" w:sz="2" w:space="0" w:color="auto"/>
            </w:tcBorders>
            <w:shd w:val="clear" w:color="auto" w:fill="auto"/>
            <w:noWrap/>
            <w:vAlign w:val="center"/>
            <w:hideMark/>
          </w:tcPr>
          <w:p w14:paraId="50D19FF9" w14:textId="26E608C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275</w:t>
            </w:r>
          </w:p>
        </w:tc>
        <w:tc>
          <w:tcPr>
            <w:tcW w:w="1350" w:type="dxa"/>
            <w:tcBorders>
              <w:top w:val="single" w:sz="18" w:space="0" w:color="4F81BD"/>
              <w:left w:val="dotted" w:sz="2" w:space="0" w:color="auto"/>
              <w:bottom w:val="dotted" w:sz="4" w:space="0" w:color="808080" w:themeColor="background1" w:themeShade="80"/>
              <w:right w:val="dotted" w:sz="2" w:space="0" w:color="auto"/>
            </w:tcBorders>
            <w:vAlign w:val="center"/>
          </w:tcPr>
          <w:p w14:paraId="5562E796" w14:textId="283CA3AA" w:rsidR="00CA035F" w:rsidRDefault="00CA035F" w:rsidP="00CA035F">
            <w:pPr>
              <w:spacing w:after="0" w:line="240" w:lineRule="auto"/>
              <w:jc w:val="center"/>
              <w:rPr>
                <w:rFonts w:ascii="Calibri" w:hAnsi="Calibri" w:cs="Calibri"/>
                <w:sz w:val="20"/>
                <w:szCs w:val="20"/>
              </w:rPr>
            </w:pPr>
            <w:r>
              <w:rPr>
                <w:rFonts w:ascii="Calibri" w:hAnsi="Calibri" w:cs="Calibri"/>
                <w:sz w:val="20"/>
                <w:szCs w:val="20"/>
              </w:rPr>
              <w:t>.21%</w:t>
            </w:r>
          </w:p>
        </w:tc>
        <w:tc>
          <w:tcPr>
            <w:tcW w:w="1447" w:type="dxa"/>
            <w:tcBorders>
              <w:top w:val="single" w:sz="18" w:space="0" w:color="4F81BD"/>
              <w:left w:val="dotted" w:sz="2" w:space="0" w:color="auto"/>
              <w:bottom w:val="dotted" w:sz="4" w:space="0" w:color="808080" w:themeColor="background1" w:themeShade="80"/>
              <w:right w:val="dotted" w:sz="2" w:space="0" w:color="auto"/>
            </w:tcBorders>
            <w:shd w:val="clear" w:color="auto" w:fill="auto"/>
            <w:noWrap/>
            <w:vAlign w:val="center"/>
            <w:hideMark/>
          </w:tcPr>
          <w:p w14:paraId="14F2FF82" w14:textId="4B63F961"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449</w:t>
            </w:r>
          </w:p>
        </w:tc>
        <w:tc>
          <w:tcPr>
            <w:tcW w:w="985" w:type="dxa"/>
            <w:tcBorders>
              <w:top w:val="single" w:sz="18" w:space="0" w:color="4F81BD"/>
              <w:left w:val="dotted" w:sz="2" w:space="0" w:color="auto"/>
              <w:bottom w:val="dotted" w:sz="4" w:space="0" w:color="808080" w:themeColor="background1" w:themeShade="80"/>
              <w:right w:val="dotted" w:sz="2" w:space="0" w:color="auto"/>
            </w:tcBorders>
            <w:vAlign w:val="center"/>
          </w:tcPr>
          <w:p w14:paraId="330D8EC0" w14:textId="34EA488E" w:rsidR="00CA035F" w:rsidRDefault="00CA035F" w:rsidP="00CA035F">
            <w:pPr>
              <w:jc w:val="center"/>
              <w:rPr>
                <w:rFonts w:ascii="Calibri" w:hAnsi="Calibri" w:cs="Calibri"/>
                <w:sz w:val="20"/>
                <w:szCs w:val="20"/>
              </w:rPr>
            </w:pPr>
            <w:r>
              <w:rPr>
                <w:rFonts w:ascii="Calibri" w:hAnsi="Calibri" w:cs="Calibri"/>
                <w:sz w:val="20"/>
                <w:szCs w:val="20"/>
              </w:rPr>
              <w:t>.40%</w:t>
            </w:r>
          </w:p>
        </w:tc>
        <w:tc>
          <w:tcPr>
            <w:tcW w:w="1168" w:type="dxa"/>
            <w:tcBorders>
              <w:top w:val="single" w:sz="18" w:space="0" w:color="4F81BD"/>
              <w:left w:val="dotted" w:sz="2" w:space="0" w:color="auto"/>
              <w:bottom w:val="dotted" w:sz="4" w:space="0" w:color="808080" w:themeColor="background1" w:themeShade="80"/>
              <w:right w:val="dotted" w:sz="2" w:space="0" w:color="auto"/>
            </w:tcBorders>
            <w:vAlign w:val="center"/>
          </w:tcPr>
          <w:p w14:paraId="378327A7" w14:textId="56398E99" w:rsidR="00CA035F" w:rsidRPr="006E00DF" w:rsidRDefault="00CA035F"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321</w:t>
            </w:r>
          </w:p>
        </w:tc>
        <w:tc>
          <w:tcPr>
            <w:tcW w:w="1314" w:type="dxa"/>
            <w:tcBorders>
              <w:top w:val="single" w:sz="18" w:space="0" w:color="4F81BD"/>
              <w:left w:val="dotted" w:sz="2" w:space="0" w:color="auto"/>
              <w:bottom w:val="dotted" w:sz="4" w:space="0" w:color="808080" w:themeColor="background1" w:themeShade="80"/>
              <w:right w:val="single" w:sz="18" w:space="0" w:color="4F81BD"/>
            </w:tcBorders>
            <w:noWrap/>
            <w:vAlign w:val="center"/>
          </w:tcPr>
          <w:p w14:paraId="4940CEDB" w14:textId="7B7347AC" w:rsidR="006E00DF" w:rsidRPr="006E00DF" w:rsidRDefault="00CA035F" w:rsidP="00B1717B">
            <w:pPr>
              <w:spacing w:after="0" w:line="240" w:lineRule="auto"/>
              <w:jc w:val="center"/>
              <w:rPr>
                <w:rFonts w:eastAsia="Times New Roman" w:cstheme="minorHAnsi"/>
                <w:kern w:val="0"/>
                <w:sz w:val="20"/>
                <w:szCs w:val="20"/>
                <w14:ligatures w14:val="none"/>
              </w:rPr>
            </w:pPr>
            <w:r>
              <w:rPr>
                <w:rFonts w:ascii="Calibri" w:hAnsi="Calibri" w:cs="Calibri"/>
                <w:sz w:val="20"/>
                <w:szCs w:val="20"/>
              </w:rPr>
              <w:t>.56%</w:t>
            </w:r>
          </w:p>
        </w:tc>
      </w:tr>
      <w:tr w:rsidR="003B7D69" w:rsidRPr="002F574B" w14:paraId="46886A4F" w14:textId="77777777" w:rsidTr="00544794">
        <w:trPr>
          <w:trHeight w:val="56"/>
          <w:jc w:val="center"/>
        </w:trPr>
        <w:tc>
          <w:tcPr>
            <w:tcW w:w="2069" w:type="dxa"/>
            <w:tcBorders>
              <w:top w:val="dotted" w:sz="4" w:space="0" w:color="808080" w:themeColor="background1" w:themeShade="80"/>
              <w:left w:val="single" w:sz="18" w:space="0" w:color="4F81BD"/>
              <w:bottom w:val="dotted" w:sz="4" w:space="0" w:color="808080" w:themeColor="background1" w:themeShade="80"/>
              <w:right w:val="dotted" w:sz="2" w:space="0" w:color="auto"/>
            </w:tcBorders>
            <w:shd w:val="clear" w:color="auto" w:fill="auto"/>
            <w:vAlign w:val="bottom"/>
            <w:hideMark/>
          </w:tcPr>
          <w:p w14:paraId="4F635F5B"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Housing Deposits</w:t>
            </w:r>
          </w:p>
        </w:tc>
        <w:tc>
          <w:tcPr>
            <w:tcW w:w="98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324E0C69"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11</w:t>
            </w:r>
          </w:p>
        </w:tc>
        <w:tc>
          <w:tcPr>
            <w:tcW w:w="117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vAlign w:val="center"/>
          </w:tcPr>
          <w:p w14:paraId="4134ABFF" w14:textId="0AB3EA58" w:rsidR="00CA035F" w:rsidRDefault="00CA035F" w:rsidP="00CA035F">
            <w:pPr>
              <w:spacing w:after="0" w:line="240" w:lineRule="auto"/>
              <w:jc w:val="center"/>
              <w:rPr>
                <w:rFonts w:ascii="Calibri" w:hAnsi="Calibri" w:cs="Calibri"/>
                <w:sz w:val="20"/>
                <w:szCs w:val="20"/>
              </w:rPr>
            </w:pPr>
            <w:r>
              <w:rPr>
                <w:rFonts w:ascii="Calibri" w:hAnsi="Calibri" w:cs="Calibri"/>
                <w:sz w:val="20"/>
                <w:szCs w:val="20"/>
              </w:rPr>
              <w:t>.05%</w:t>
            </w:r>
          </w:p>
        </w:tc>
        <w:tc>
          <w:tcPr>
            <w:tcW w:w="91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773EF6A0" w14:textId="7B45D621"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30</w:t>
            </w:r>
          </w:p>
        </w:tc>
        <w:tc>
          <w:tcPr>
            <w:tcW w:w="1334"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4512FFA9" w14:textId="72733AE7" w:rsidR="00CA035F" w:rsidRDefault="00CA035F" w:rsidP="00CA035F">
            <w:pPr>
              <w:spacing w:after="0" w:line="240" w:lineRule="auto"/>
              <w:jc w:val="center"/>
              <w:rPr>
                <w:rFonts w:ascii="Calibri" w:hAnsi="Calibri" w:cs="Calibri"/>
                <w:sz w:val="20"/>
                <w:szCs w:val="20"/>
              </w:rPr>
            </w:pPr>
            <w:r>
              <w:rPr>
                <w:rFonts w:ascii="Calibri" w:hAnsi="Calibri" w:cs="Calibri"/>
                <w:sz w:val="20"/>
                <w:szCs w:val="20"/>
              </w:rPr>
              <w:t>.01%</w:t>
            </w:r>
          </w:p>
        </w:tc>
        <w:tc>
          <w:tcPr>
            <w:tcW w:w="108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45885A33" w14:textId="52DEB6AD"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11</w:t>
            </w:r>
          </w:p>
        </w:tc>
        <w:tc>
          <w:tcPr>
            <w:tcW w:w="1350"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6384E868" w14:textId="54F9E7E1" w:rsidR="00CA035F" w:rsidRDefault="00CA035F" w:rsidP="00CA035F">
            <w:pPr>
              <w:spacing w:after="0" w:line="240" w:lineRule="auto"/>
              <w:jc w:val="center"/>
              <w:rPr>
                <w:rFonts w:ascii="Calibri" w:hAnsi="Calibri" w:cs="Calibri"/>
                <w:sz w:val="20"/>
                <w:szCs w:val="20"/>
              </w:rPr>
            </w:pPr>
            <w:r>
              <w:rPr>
                <w:rFonts w:ascii="Calibri" w:hAnsi="Calibri" w:cs="Calibri"/>
                <w:sz w:val="20"/>
                <w:szCs w:val="20"/>
              </w:rPr>
              <w:t>.01%</w:t>
            </w:r>
          </w:p>
        </w:tc>
        <w:tc>
          <w:tcPr>
            <w:tcW w:w="1447"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1AF93CF5" w14:textId="6D1BEDF6"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985"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219D6B50" w14:textId="2FEFC302" w:rsidR="00CA035F" w:rsidRPr="00CA035F" w:rsidRDefault="00CA035F" w:rsidP="00CA035F">
            <w:pPr>
              <w:spacing w:after="0" w:line="240" w:lineRule="auto"/>
              <w:jc w:val="center"/>
              <w:rPr>
                <w:rFonts w:ascii="Calibri" w:hAnsi="Calibri" w:cs="Calibri"/>
                <w:sz w:val="20"/>
                <w:szCs w:val="20"/>
              </w:rPr>
            </w:pPr>
            <w:r w:rsidRPr="00CA035F">
              <w:rPr>
                <w:rFonts w:ascii="Calibri" w:hAnsi="Calibri" w:cs="Calibri"/>
                <w:sz w:val="20"/>
                <w:szCs w:val="20"/>
              </w:rPr>
              <w:t>NA</w:t>
            </w:r>
          </w:p>
        </w:tc>
        <w:tc>
          <w:tcPr>
            <w:tcW w:w="1168"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096CD54F" w14:textId="50C8E7FB" w:rsidR="00CA035F" w:rsidRPr="006E00DF" w:rsidRDefault="00CA035F"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29</w:t>
            </w:r>
          </w:p>
        </w:tc>
        <w:tc>
          <w:tcPr>
            <w:tcW w:w="1314" w:type="dxa"/>
            <w:tcBorders>
              <w:top w:val="dotted" w:sz="4" w:space="0" w:color="808080" w:themeColor="background1" w:themeShade="80"/>
              <w:left w:val="dotted" w:sz="2" w:space="0" w:color="auto"/>
              <w:bottom w:val="dotted" w:sz="4" w:space="0" w:color="808080" w:themeColor="background1" w:themeShade="80"/>
              <w:right w:val="single" w:sz="18" w:space="0" w:color="4F81BD"/>
            </w:tcBorders>
            <w:noWrap/>
            <w:vAlign w:val="center"/>
            <w:hideMark/>
          </w:tcPr>
          <w:p w14:paraId="66A44217" w14:textId="697F4B9C" w:rsidR="006E00DF" w:rsidRPr="006E00DF" w:rsidRDefault="00CA035F" w:rsidP="00B1717B">
            <w:pPr>
              <w:spacing w:after="0" w:line="240" w:lineRule="auto"/>
              <w:jc w:val="center"/>
              <w:rPr>
                <w:rFonts w:eastAsia="Times New Roman" w:cstheme="minorHAnsi"/>
                <w:kern w:val="0"/>
                <w:sz w:val="20"/>
                <w:szCs w:val="20"/>
                <w14:ligatures w14:val="none"/>
              </w:rPr>
            </w:pPr>
            <w:r>
              <w:rPr>
                <w:rFonts w:ascii="Calibri" w:hAnsi="Calibri" w:cs="Calibri"/>
                <w:sz w:val="20"/>
                <w:szCs w:val="20"/>
              </w:rPr>
              <w:t>.05%</w:t>
            </w:r>
          </w:p>
        </w:tc>
      </w:tr>
      <w:tr w:rsidR="003B7D69" w:rsidRPr="002F574B" w14:paraId="25EBC9D0" w14:textId="77777777" w:rsidTr="00544794">
        <w:trPr>
          <w:trHeight w:val="56"/>
          <w:jc w:val="center"/>
        </w:trPr>
        <w:tc>
          <w:tcPr>
            <w:tcW w:w="2069" w:type="dxa"/>
            <w:tcBorders>
              <w:top w:val="dotted" w:sz="4" w:space="0" w:color="808080" w:themeColor="background1" w:themeShade="80"/>
              <w:left w:val="single" w:sz="18" w:space="0" w:color="4F81BD"/>
              <w:bottom w:val="dotted" w:sz="4" w:space="0" w:color="808080" w:themeColor="background1" w:themeShade="80"/>
              <w:right w:val="dotted" w:sz="2" w:space="0" w:color="auto"/>
            </w:tcBorders>
            <w:shd w:val="clear" w:color="auto" w:fill="auto"/>
            <w:vAlign w:val="bottom"/>
            <w:hideMark/>
          </w:tcPr>
          <w:p w14:paraId="7A633F7F"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Housing Tenancy and Sustaining Services</w:t>
            </w:r>
          </w:p>
        </w:tc>
        <w:tc>
          <w:tcPr>
            <w:tcW w:w="98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4C87F36E"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17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vAlign w:val="center"/>
          </w:tcPr>
          <w:p w14:paraId="55F9113D" w14:textId="22C24C75" w:rsidR="00CA035F" w:rsidRDefault="00CA035F"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0</w:t>
            </w:r>
          </w:p>
        </w:tc>
        <w:tc>
          <w:tcPr>
            <w:tcW w:w="91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1692AC63" w14:textId="7FD2D31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108</w:t>
            </w:r>
          </w:p>
        </w:tc>
        <w:tc>
          <w:tcPr>
            <w:tcW w:w="1334"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5EF2AF39" w14:textId="704820BD" w:rsidR="00CA035F" w:rsidRDefault="00CA035F" w:rsidP="00CA035F">
            <w:pPr>
              <w:spacing w:after="0" w:line="240" w:lineRule="auto"/>
              <w:jc w:val="center"/>
              <w:rPr>
                <w:rFonts w:ascii="Calibri" w:hAnsi="Calibri" w:cs="Calibri"/>
                <w:sz w:val="20"/>
                <w:szCs w:val="20"/>
              </w:rPr>
            </w:pPr>
            <w:r>
              <w:rPr>
                <w:rFonts w:ascii="Calibri" w:hAnsi="Calibri" w:cs="Calibri"/>
                <w:sz w:val="20"/>
                <w:szCs w:val="20"/>
              </w:rPr>
              <w:t>.05%</w:t>
            </w:r>
          </w:p>
        </w:tc>
        <w:tc>
          <w:tcPr>
            <w:tcW w:w="108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13EC1B3F" w14:textId="5295FC08"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30</w:t>
            </w:r>
          </w:p>
        </w:tc>
        <w:tc>
          <w:tcPr>
            <w:tcW w:w="1350"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4C35B94D" w14:textId="6097877B" w:rsidR="00CA035F" w:rsidRDefault="00CA035F" w:rsidP="00CA035F">
            <w:pPr>
              <w:spacing w:after="0" w:line="240" w:lineRule="auto"/>
              <w:jc w:val="center"/>
              <w:rPr>
                <w:rFonts w:ascii="Calibri" w:hAnsi="Calibri" w:cs="Calibri"/>
                <w:sz w:val="20"/>
                <w:szCs w:val="20"/>
              </w:rPr>
            </w:pPr>
            <w:r>
              <w:rPr>
                <w:rFonts w:ascii="Calibri" w:hAnsi="Calibri" w:cs="Calibri"/>
                <w:sz w:val="20"/>
                <w:szCs w:val="20"/>
              </w:rPr>
              <w:t>.02%</w:t>
            </w:r>
          </w:p>
        </w:tc>
        <w:tc>
          <w:tcPr>
            <w:tcW w:w="1447"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63DE0C16" w14:textId="27F3BA10"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79</w:t>
            </w:r>
          </w:p>
        </w:tc>
        <w:tc>
          <w:tcPr>
            <w:tcW w:w="985"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51FD5955" w14:textId="40D10F91" w:rsidR="00CA035F" w:rsidRDefault="00CA035F" w:rsidP="00CA035F">
            <w:pPr>
              <w:jc w:val="center"/>
              <w:rPr>
                <w:rFonts w:ascii="Calibri" w:hAnsi="Calibri" w:cs="Calibri"/>
                <w:sz w:val="20"/>
                <w:szCs w:val="20"/>
              </w:rPr>
            </w:pPr>
            <w:r>
              <w:rPr>
                <w:rFonts w:ascii="Calibri" w:hAnsi="Calibri" w:cs="Calibri"/>
                <w:sz w:val="20"/>
                <w:szCs w:val="20"/>
              </w:rPr>
              <w:t>.07%</w:t>
            </w:r>
          </w:p>
        </w:tc>
        <w:tc>
          <w:tcPr>
            <w:tcW w:w="1168"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006E325C" w14:textId="46787581" w:rsidR="00CA035F" w:rsidRPr="006E00DF" w:rsidRDefault="00CA035F"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39</w:t>
            </w:r>
          </w:p>
        </w:tc>
        <w:tc>
          <w:tcPr>
            <w:tcW w:w="1314" w:type="dxa"/>
            <w:tcBorders>
              <w:top w:val="dotted" w:sz="4" w:space="0" w:color="808080" w:themeColor="background1" w:themeShade="80"/>
              <w:left w:val="dotted" w:sz="2" w:space="0" w:color="auto"/>
              <w:bottom w:val="dotted" w:sz="4" w:space="0" w:color="808080" w:themeColor="background1" w:themeShade="80"/>
              <w:right w:val="single" w:sz="18" w:space="0" w:color="4F81BD"/>
            </w:tcBorders>
            <w:noWrap/>
            <w:vAlign w:val="center"/>
            <w:hideMark/>
          </w:tcPr>
          <w:p w14:paraId="58829DC7" w14:textId="6F76E126" w:rsidR="006E00DF" w:rsidRPr="006E00DF" w:rsidRDefault="00CA035F" w:rsidP="00B1717B">
            <w:pPr>
              <w:spacing w:after="0" w:line="240" w:lineRule="auto"/>
              <w:jc w:val="center"/>
              <w:rPr>
                <w:rFonts w:eastAsia="Times New Roman" w:cstheme="minorHAnsi"/>
                <w:kern w:val="0"/>
                <w:sz w:val="20"/>
                <w:szCs w:val="20"/>
                <w14:ligatures w14:val="none"/>
              </w:rPr>
            </w:pPr>
            <w:r>
              <w:rPr>
                <w:rFonts w:ascii="Calibri" w:hAnsi="Calibri" w:cs="Calibri"/>
                <w:sz w:val="20"/>
                <w:szCs w:val="20"/>
              </w:rPr>
              <w:t>.07%</w:t>
            </w:r>
          </w:p>
        </w:tc>
      </w:tr>
      <w:tr w:rsidR="003B7D69" w:rsidRPr="002F574B" w14:paraId="2317B5B7" w14:textId="77777777" w:rsidTr="00544794">
        <w:trPr>
          <w:trHeight w:val="56"/>
          <w:jc w:val="center"/>
        </w:trPr>
        <w:tc>
          <w:tcPr>
            <w:tcW w:w="2069" w:type="dxa"/>
            <w:tcBorders>
              <w:top w:val="dotted" w:sz="4" w:space="0" w:color="808080" w:themeColor="background1" w:themeShade="80"/>
              <w:left w:val="single" w:sz="18" w:space="0" w:color="4F81BD"/>
              <w:bottom w:val="single" w:sz="18" w:space="0" w:color="4F81BD"/>
              <w:right w:val="dotted" w:sz="2" w:space="0" w:color="auto"/>
            </w:tcBorders>
            <w:shd w:val="clear" w:color="auto" w:fill="auto"/>
            <w:vAlign w:val="bottom"/>
            <w:hideMark/>
          </w:tcPr>
          <w:p w14:paraId="61AA0754"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Short-Term Post-Hospitalization Housing</w:t>
            </w:r>
          </w:p>
        </w:tc>
        <w:tc>
          <w:tcPr>
            <w:tcW w:w="986" w:type="dxa"/>
            <w:tcBorders>
              <w:top w:val="dotted" w:sz="4" w:space="0" w:color="808080" w:themeColor="background1" w:themeShade="80"/>
              <w:left w:val="dotted" w:sz="2" w:space="0" w:color="auto"/>
              <w:bottom w:val="single" w:sz="18" w:space="0" w:color="4F81BD"/>
              <w:right w:val="dotted" w:sz="2" w:space="0" w:color="auto"/>
            </w:tcBorders>
            <w:shd w:val="clear" w:color="auto" w:fill="auto"/>
            <w:noWrap/>
            <w:vAlign w:val="center"/>
            <w:hideMark/>
          </w:tcPr>
          <w:p w14:paraId="52E80864"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11</w:t>
            </w:r>
          </w:p>
        </w:tc>
        <w:tc>
          <w:tcPr>
            <w:tcW w:w="1170" w:type="dxa"/>
            <w:tcBorders>
              <w:top w:val="dotted" w:sz="4" w:space="0" w:color="808080" w:themeColor="background1" w:themeShade="80"/>
              <w:left w:val="dotted" w:sz="2" w:space="0" w:color="auto"/>
              <w:bottom w:val="single" w:sz="18" w:space="0" w:color="4F81BD"/>
              <w:right w:val="dotted" w:sz="2" w:space="0" w:color="auto"/>
            </w:tcBorders>
            <w:shd w:val="clear" w:color="auto" w:fill="auto"/>
            <w:vAlign w:val="center"/>
          </w:tcPr>
          <w:p w14:paraId="0B9D537D" w14:textId="0552D77D" w:rsidR="00CA035F" w:rsidRDefault="00CA035F" w:rsidP="00CA035F">
            <w:pPr>
              <w:spacing w:after="0" w:line="240" w:lineRule="auto"/>
              <w:jc w:val="center"/>
              <w:rPr>
                <w:rFonts w:ascii="Calibri" w:hAnsi="Calibri" w:cs="Calibri"/>
                <w:sz w:val="20"/>
                <w:szCs w:val="20"/>
              </w:rPr>
            </w:pPr>
            <w:r>
              <w:rPr>
                <w:rFonts w:ascii="Calibri" w:hAnsi="Calibri" w:cs="Calibri"/>
                <w:sz w:val="20"/>
                <w:szCs w:val="20"/>
              </w:rPr>
              <w:t>.05%</w:t>
            </w:r>
          </w:p>
        </w:tc>
        <w:tc>
          <w:tcPr>
            <w:tcW w:w="916" w:type="dxa"/>
            <w:tcBorders>
              <w:top w:val="dotted" w:sz="4" w:space="0" w:color="808080" w:themeColor="background1" w:themeShade="80"/>
              <w:left w:val="dotted" w:sz="2" w:space="0" w:color="auto"/>
              <w:bottom w:val="single" w:sz="18" w:space="0" w:color="4F81BD"/>
              <w:right w:val="dotted" w:sz="2" w:space="0" w:color="auto"/>
            </w:tcBorders>
            <w:shd w:val="clear" w:color="auto" w:fill="auto"/>
            <w:noWrap/>
            <w:vAlign w:val="center"/>
            <w:hideMark/>
          </w:tcPr>
          <w:p w14:paraId="2A96CD3B" w14:textId="76C8ACE2"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40</w:t>
            </w:r>
          </w:p>
        </w:tc>
        <w:tc>
          <w:tcPr>
            <w:tcW w:w="1334" w:type="dxa"/>
            <w:tcBorders>
              <w:top w:val="dotted" w:sz="4" w:space="0" w:color="808080" w:themeColor="background1" w:themeShade="80"/>
              <w:left w:val="dotted" w:sz="2" w:space="0" w:color="auto"/>
              <w:bottom w:val="single" w:sz="18" w:space="0" w:color="4F81BD"/>
              <w:right w:val="dotted" w:sz="2" w:space="0" w:color="auto"/>
            </w:tcBorders>
            <w:vAlign w:val="center"/>
          </w:tcPr>
          <w:p w14:paraId="63B43E54" w14:textId="0A694C3D" w:rsidR="00CA035F" w:rsidRDefault="00CA035F" w:rsidP="00CA035F">
            <w:pPr>
              <w:spacing w:after="0" w:line="240" w:lineRule="auto"/>
              <w:jc w:val="center"/>
              <w:rPr>
                <w:rFonts w:ascii="Calibri" w:hAnsi="Calibri" w:cs="Calibri"/>
                <w:sz w:val="20"/>
                <w:szCs w:val="20"/>
              </w:rPr>
            </w:pPr>
            <w:r>
              <w:rPr>
                <w:rFonts w:ascii="Calibri" w:hAnsi="Calibri" w:cs="Calibri"/>
                <w:sz w:val="20"/>
                <w:szCs w:val="20"/>
              </w:rPr>
              <w:t>.02%</w:t>
            </w:r>
          </w:p>
        </w:tc>
        <w:tc>
          <w:tcPr>
            <w:tcW w:w="1080" w:type="dxa"/>
            <w:tcBorders>
              <w:top w:val="dotted" w:sz="4" w:space="0" w:color="808080" w:themeColor="background1" w:themeShade="80"/>
              <w:left w:val="dotted" w:sz="2" w:space="0" w:color="auto"/>
              <w:bottom w:val="single" w:sz="18" w:space="0" w:color="4F81BD"/>
              <w:right w:val="dotted" w:sz="2" w:space="0" w:color="auto"/>
            </w:tcBorders>
            <w:shd w:val="clear" w:color="auto" w:fill="auto"/>
            <w:noWrap/>
            <w:vAlign w:val="center"/>
            <w:hideMark/>
          </w:tcPr>
          <w:p w14:paraId="764C0F4C" w14:textId="6F1A6C28"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350" w:type="dxa"/>
            <w:tcBorders>
              <w:top w:val="dotted" w:sz="4" w:space="0" w:color="808080" w:themeColor="background1" w:themeShade="80"/>
              <w:left w:val="dotted" w:sz="2" w:space="0" w:color="auto"/>
              <w:bottom w:val="single" w:sz="18" w:space="0" w:color="4F81BD"/>
              <w:right w:val="dotted" w:sz="2" w:space="0" w:color="auto"/>
            </w:tcBorders>
            <w:vAlign w:val="center"/>
          </w:tcPr>
          <w:p w14:paraId="45CD3E1D" w14:textId="41D83F81" w:rsidR="00CA035F" w:rsidRDefault="00CA035F"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NA</w:t>
            </w:r>
          </w:p>
        </w:tc>
        <w:tc>
          <w:tcPr>
            <w:tcW w:w="1447" w:type="dxa"/>
            <w:tcBorders>
              <w:top w:val="dotted" w:sz="4" w:space="0" w:color="808080" w:themeColor="background1" w:themeShade="80"/>
              <w:left w:val="dotted" w:sz="2" w:space="0" w:color="auto"/>
              <w:bottom w:val="single" w:sz="18" w:space="0" w:color="4F81BD"/>
              <w:right w:val="dotted" w:sz="2" w:space="0" w:color="auto"/>
            </w:tcBorders>
            <w:shd w:val="clear" w:color="auto" w:fill="auto"/>
            <w:noWrap/>
            <w:vAlign w:val="center"/>
            <w:hideMark/>
          </w:tcPr>
          <w:p w14:paraId="5EF3BFA8" w14:textId="4FC7F9F6"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985" w:type="dxa"/>
            <w:tcBorders>
              <w:top w:val="dotted" w:sz="4" w:space="0" w:color="808080" w:themeColor="background1" w:themeShade="80"/>
              <w:left w:val="dotted" w:sz="2" w:space="0" w:color="auto"/>
              <w:bottom w:val="single" w:sz="18" w:space="0" w:color="4F81BD"/>
              <w:right w:val="dotted" w:sz="2" w:space="0" w:color="auto"/>
            </w:tcBorders>
            <w:vAlign w:val="center"/>
          </w:tcPr>
          <w:p w14:paraId="0D664394" w14:textId="184CE4CB" w:rsidR="00CA035F" w:rsidRDefault="00CA035F"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NA</w:t>
            </w:r>
          </w:p>
        </w:tc>
        <w:tc>
          <w:tcPr>
            <w:tcW w:w="1168" w:type="dxa"/>
            <w:tcBorders>
              <w:top w:val="dotted" w:sz="4" w:space="0" w:color="808080" w:themeColor="background1" w:themeShade="80"/>
              <w:left w:val="dotted" w:sz="2" w:space="0" w:color="auto"/>
              <w:bottom w:val="single" w:sz="18" w:space="0" w:color="4F81BD"/>
              <w:right w:val="dotted" w:sz="2" w:space="0" w:color="auto"/>
            </w:tcBorders>
            <w:vAlign w:val="center"/>
          </w:tcPr>
          <w:p w14:paraId="5CE0FC1F" w14:textId="1640B03B" w:rsidR="00CA035F" w:rsidRPr="006E00DF" w:rsidRDefault="00CA035F"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11</w:t>
            </w:r>
          </w:p>
        </w:tc>
        <w:tc>
          <w:tcPr>
            <w:tcW w:w="1314" w:type="dxa"/>
            <w:tcBorders>
              <w:top w:val="dotted" w:sz="4" w:space="0" w:color="808080" w:themeColor="background1" w:themeShade="80"/>
              <w:left w:val="dotted" w:sz="2" w:space="0" w:color="auto"/>
              <w:bottom w:val="single" w:sz="18" w:space="0" w:color="4F81BD"/>
              <w:right w:val="single" w:sz="18" w:space="0" w:color="4F81BD"/>
            </w:tcBorders>
            <w:noWrap/>
            <w:vAlign w:val="center"/>
            <w:hideMark/>
          </w:tcPr>
          <w:p w14:paraId="480C8359" w14:textId="4C77BD2B" w:rsidR="006E00DF" w:rsidRPr="006E00DF" w:rsidRDefault="00CA035F" w:rsidP="00B1717B">
            <w:pPr>
              <w:spacing w:after="0" w:line="240" w:lineRule="auto"/>
              <w:jc w:val="center"/>
              <w:rPr>
                <w:rFonts w:eastAsia="Times New Roman" w:cstheme="minorHAnsi"/>
                <w:kern w:val="0"/>
                <w:sz w:val="20"/>
                <w:szCs w:val="20"/>
                <w14:ligatures w14:val="none"/>
              </w:rPr>
            </w:pPr>
            <w:r>
              <w:rPr>
                <w:rFonts w:ascii="Calibri" w:hAnsi="Calibri" w:cs="Calibri"/>
                <w:sz w:val="20"/>
                <w:szCs w:val="20"/>
              </w:rPr>
              <w:t>.02%</w:t>
            </w:r>
          </w:p>
        </w:tc>
      </w:tr>
      <w:tr w:rsidR="003B7D69" w:rsidRPr="002F574B" w14:paraId="621894E0" w14:textId="77777777" w:rsidTr="00544794">
        <w:trPr>
          <w:trHeight w:val="21"/>
          <w:jc w:val="center"/>
        </w:trPr>
        <w:tc>
          <w:tcPr>
            <w:tcW w:w="2069" w:type="dxa"/>
            <w:tcBorders>
              <w:top w:val="single" w:sz="18" w:space="0" w:color="4F81BD"/>
              <w:left w:val="single" w:sz="18" w:space="0" w:color="4F81BD"/>
              <w:bottom w:val="dotted" w:sz="4" w:space="0" w:color="808080" w:themeColor="background1" w:themeShade="80"/>
              <w:right w:val="dotted" w:sz="2" w:space="0" w:color="auto"/>
            </w:tcBorders>
            <w:shd w:val="clear" w:color="auto" w:fill="auto"/>
            <w:vAlign w:val="bottom"/>
            <w:hideMark/>
          </w:tcPr>
          <w:p w14:paraId="5FA2F2CA"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Recuperative Care</w:t>
            </w:r>
          </w:p>
        </w:tc>
        <w:tc>
          <w:tcPr>
            <w:tcW w:w="986" w:type="dxa"/>
            <w:tcBorders>
              <w:top w:val="single" w:sz="18" w:space="0" w:color="4F81BD"/>
              <w:left w:val="dotted" w:sz="2" w:space="0" w:color="auto"/>
              <w:bottom w:val="dotted" w:sz="4" w:space="0" w:color="808080" w:themeColor="background1" w:themeShade="80"/>
              <w:right w:val="dotted" w:sz="2" w:space="0" w:color="auto"/>
            </w:tcBorders>
            <w:shd w:val="clear" w:color="auto" w:fill="auto"/>
            <w:noWrap/>
            <w:vAlign w:val="center"/>
            <w:hideMark/>
          </w:tcPr>
          <w:p w14:paraId="094909E6"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11</w:t>
            </w:r>
          </w:p>
        </w:tc>
        <w:tc>
          <w:tcPr>
            <w:tcW w:w="1170" w:type="dxa"/>
            <w:tcBorders>
              <w:top w:val="single" w:sz="18" w:space="0" w:color="4F81BD"/>
              <w:left w:val="dotted" w:sz="2" w:space="0" w:color="auto"/>
              <w:bottom w:val="dotted" w:sz="4" w:space="0" w:color="808080" w:themeColor="background1" w:themeShade="80"/>
              <w:right w:val="dotted" w:sz="2" w:space="0" w:color="auto"/>
            </w:tcBorders>
            <w:shd w:val="clear" w:color="auto" w:fill="auto"/>
            <w:vAlign w:val="center"/>
          </w:tcPr>
          <w:p w14:paraId="50B3DBCC" w14:textId="74395328" w:rsidR="00CA035F" w:rsidRDefault="00CA035F" w:rsidP="00CA035F">
            <w:pPr>
              <w:spacing w:after="0" w:line="240" w:lineRule="auto"/>
              <w:jc w:val="center"/>
              <w:rPr>
                <w:rFonts w:ascii="Calibri" w:hAnsi="Calibri" w:cs="Calibri"/>
                <w:sz w:val="20"/>
                <w:szCs w:val="20"/>
              </w:rPr>
            </w:pPr>
            <w:r>
              <w:rPr>
                <w:rFonts w:ascii="Calibri" w:hAnsi="Calibri" w:cs="Calibri"/>
                <w:sz w:val="20"/>
                <w:szCs w:val="20"/>
              </w:rPr>
              <w:t>.05%</w:t>
            </w:r>
          </w:p>
        </w:tc>
        <w:tc>
          <w:tcPr>
            <w:tcW w:w="916" w:type="dxa"/>
            <w:tcBorders>
              <w:top w:val="single" w:sz="18" w:space="0" w:color="4F81BD"/>
              <w:left w:val="dotted" w:sz="2" w:space="0" w:color="auto"/>
              <w:bottom w:val="dotted" w:sz="4" w:space="0" w:color="808080" w:themeColor="background1" w:themeShade="80"/>
              <w:right w:val="dotted" w:sz="2" w:space="0" w:color="auto"/>
            </w:tcBorders>
            <w:shd w:val="clear" w:color="auto" w:fill="auto"/>
            <w:noWrap/>
            <w:vAlign w:val="center"/>
            <w:hideMark/>
          </w:tcPr>
          <w:p w14:paraId="520D8037" w14:textId="68F66CAB"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37</w:t>
            </w:r>
          </w:p>
        </w:tc>
        <w:tc>
          <w:tcPr>
            <w:tcW w:w="1334" w:type="dxa"/>
            <w:tcBorders>
              <w:top w:val="single" w:sz="18" w:space="0" w:color="4F81BD"/>
              <w:left w:val="dotted" w:sz="2" w:space="0" w:color="auto"/>
              <w:bottom w:val="dotted" w:sz="4" w:space="0" w:color="808080" w:themeColor="background1" w:themeShade="80"/>
              <w:right w:val="dotted" w:sz="2" w:space="0" w:color="auto"/>
            </w:tcBorders>
            <w:vAlign w:val="center"/>
          </w:tcPr>
          <w:p w14:paraId="210E9819" w14:textId="6CEC19D6" w:rsidR="00CA035F" w:rsidRDefault="00CA035F" w:rsidP="00CA035F">
            <w:pPr>
              <w:spacing w:after="0" w:line="240" w:lineRule="auto"/>
              <w:jc w:val="center"/>
              <w:rPr>
                <w:rFonts w:ascii="Calibri" w:hAnsi="Calibri" w:cs="Calibri"/>
                <w:sz w:val="20"/>
                <w:szCs w:val="20"/>
              </w:rPr>
            </w:pPr>
            <w:r>
              <w:rPr>
                <w:rFonts w:ascii="Calibri" w:hAnsi="Calibri" w:cs="Calibri"/>
                <w:sz w:val="20"/>
                <w:szCs w:val="20"/>
              </w:rPr>
              <w:t>.02%</w:t>
            </w:r>
          </w:p>
        </w:tc>
        <w:tc>
          <w:tcPr>
            <w:tcW w:w="1080" w:type="dxa"/>
            <w:tcBorders>
              <w:top w:val="single" w:sz="18" w:space="0" w:color="4F81BD"/>
              <w:left w:val="dotted" w:sz="2" w:space="0" w:color="auto"/>
              <w:bottom w:val="dotted" w:sz="4" w:space="0" w:color="808080" w:themeColor="background1" w:themeShade="80"/>
              <w:right w:val="dotted" w:sz="2" w:space="0" w:color="auto"/>
            </w:tcBorders>
            <w:shd w:val="clear" w:color="auto" w:fill="auto"/>
            <w:noWrap/>
            <w:vAlign w:val="center"/>
            <w:hideMark/>
          </w:tcPr>
          <w:p w14:paraId="6AFC98A4" w14:textId="5C1EB4E5"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18</w:t>
            </w:r>
          </w:p>
        </w:tc>
        <w:tc>
          <w:tcPr>
            <w:tcW w:w="1350" w:type="dxa"/>
            <w:tcBorders>
              <w:top w:val="single" w:sz="18" w:space="0" w:color="4F81BD"/>
              <w:left w:val="dotted" w:sz="2" w:space="0" w:color="auto"/>
              <w:bottom w:val="dotted" w:sz="4" w:space="0" w:color="808080" w:themeColor="background1" w:themeShade="80"/>
              <w:right w:val="dotted" w:sz="2" w:space="0" w:color="auto"/>
            </w:tcBorders>
            <w:vAlign w:val="center"/>
          </w:tcPr>
          <w:p w14:paraId="72E7CA28" w14:textId="77777777" w:rsidR="00CA035F" w:rsidRPr="006E00DF" w:rsidRDefault="00CA035F" w:rsidP="00CA035F">
            <w:pPr>
              <w:spacing w:after="0" w:line="240" w:lineRule="auto"/>
              <w:jc w:val="center"/>
              <w:rPr>
                <w:rFonts w:eastAsia="Times New Roman" w:cstheme="minorHAnsi"/>
                <w:kern w:val="0"/>
                <w:sz w:val="20"/>
                <w:szCs w:val="20"/>
                <w14:ligatures w14:val="none"/>
              </w:rPr>
            </w:pPr>
          </w:p>
        </w:tc>
        <w:tc>
          <w:tcPr>
            <w:tcW w:w="1447" w:type="dxa"/>
            <w:tcBorders>
              <w:top w:val="single" w:sz="18" w:space="0" w:color="4F81BD"/>
              <w:left w:val="dotted" w:sz="2" w:space="0" w:color="auto"/>
              <w:bottom w:val="dotted" w:sz="4" w:space="0" w:color="808080" w:themeColor="background1" w:themeShade="80"/>
              <w:right w:val="dotted" w:sz="2" w:space="0" w:color="auto"/>
            </w:tcBorders>
            <w:shd w:val="clear" w:color="auto" w:fill="auto"/>
            <w:noWrap/>
            <w:vAlign w:val="center"/>
            <w:hideMark/>
          </w:tcPr>
          <w:p w14:paraId="7778C389" w14:textId="7DA66118"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985" w:type="dxa"/>
            <w:tcBorders>
              <w:top w:val="single" w:sz="18" w:space="0" w:color="4F81BD"/>
              <w:left w:val="dotted" w:sz="2" w:space="0" w:color="auto"/>
              <w:bottom w:val="dotted" w:sz="4" w:space="0" w:color="808080" w:themeColor="background1" w:themeShade="80"/>
              <w:right w:val="dotted" w:sz="2" w:space="0" w:color="auto"/>
            </w:tcBorders>
            <w:vAlign w:val="center"/>
          </w:tcPr>
          <w:p w14:paraId="6B03E06C" w14:textId="279A1D62" w:rsidR="00CA035F" w:rsidRPr="007D3356" w:rsidRDefault="00CA035F" w:rsidP="00CA035F">
            <w:pPr>
              <w:spacing w:after="0" w:line="240" w:lineRule="auto"/>
              <w:jc w:val="center"/>
              <w:rPr>
                <w:rFonts w:eastAsia="Times New Roman" w:cstheme="minorHAnsi"/>
                <w:kern w:val="0"/>
                <w:sz w:val="20"/>
                <w:szCs w:val="20"/>
                <w14:ligatures w14:val="none"/>
              </w:rPr>
            </w:pPr>
            <w:r w:rsidRPr="007D3356">
              <w:rPr>
                <w:rFonts w:eastAsia="Times New Roman" w:cstheme="minorHAnsi"/>
                <w:kern w:val="0"/>
                <w:sz w:val="20"/>
                <w:szCs w:val="20"/>
                <w14:ligatures w14:val="none"/>
              </w:rPr>
              <w:t>NA</w:t>
            </w:r>
          </w:p>
        </w:tc>
        <w:tc>
          <w:tcPr>
            <w:tcW w:w="1168" w:type="dxa"/>
            <w:tcBorders>
              <w:top w:val="single" w:sz="18" w:space="0" w:color="4F81BD"/>
              <w:left w:val="dotted" w:sz="2" w:space="0" w:color="auto"/>
              <w:bottom w:val="dotted" w:sz="4" w:space="0" w:color="808080" w:themeColor="background1" w:themeShade="80"/>
              <w:right w:val="dotted" w:sz="2" w:space="0" w:color="auto"/>
            </w:tcBorders>
            <w:vAlign w:val="center"/>
          </w:tcPr>
          <w:p w14:paraId="6429D354" w14:textId="4AB57D28" w:rsidR="00CA035F" w:rsidRPr="006E00DF" w:rsidRDefault="00CA035F"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24</w:t>
            </w:r>
          </w:p>
        </w:tc>
        <w:tc>
          <w:tcPr>
            <w:tcW w:w="1314" w:type="dxa"/>
            <w:tcBorders>
              <w:top w:val="single" w:sz="18" w:space="0" w:color="4F81BD"/>
              <w:left w:val="dotted" w:sz="2" w:space="0" w:color="auto"/>
              <w:bottom w:val="dotted" w:sz="4" w:space="0" w:color="808080" w:themeColor="background1" w:themeShade="80"/>
              <w:right w:val="single" w:sz="18" w:space="0" w:color="4F81BD"/>
            </w:tcBorders>
            <w:noWrap/>
            <w:vAlign w:val="center"/>
            <w:hideMark/>
          </w:tcPr>
          <w:p w14:paraId="6EF257A0" w14:textId="4C0B203D" w:rsidR="006E00DF" w:rsidRPr="006E00DF" w:rsidRDefault="00CA035F" w:rsidP="00B1717B">
            <w:pPr>
              <w:spacing w:after="0" w:line="240" w:lineRule="auto"/>
              <w:jc w:val="center"/>
              <w:rPr>
                <w:rFonts w:eastAsia="Times New Roman" w:cstheme="minorHAnsi"/>
                <w:kern w:val="0"/>
                <w:sz w:val="20"/>
                <w:szCs w:val="20"/>
                <w14:ligatures w14:val="none"/>
              </w:rPr>
            </w:pPr>
            <w:r>
              <w:rPr>
                <w:rFonts w:ascii="Calibri" w:hAnsi="Calibri" w:cs="Calibri"/>
                <w:sz w:val="20"/>
                <w:szCs w:val="20"/>
              </w:rPr>
              <w:t>.04%</w:t>
            </w:r>
          </w:p>
        </w:tc>
      </w:tr>
      <w:tr w:rsidR="003B7D69" w:rsidRPr="002F574B" w14:paraId="560C5C1D" w14:textId="77777777" w:rsidTr="00544794">
        <w:trPr>
          <w:trHeight w:val="56"/>
          <w:jc w:val="center"/>
        </w:trPr>
        <w:tc>
          <w:tcPr>
            <w:tcW w:w="2069" w:type="dxa"/>
            <w:tcBorders>
              <w:top w:val="dotted" w:sz="4" w:space="0" w:color="808080" w:themeColor="background1" w:themeShade="80"/>
              <w:left w:val="single" w:sz="18" w:space="0" w:color="4F81BD"/>
              <w:bottom w:val="dotted" w:sz="4" w:space="0" w:color="808080" w:themeColor="background1" w:themeShade="80"/>
              <w:right w:val="dotted" w:sz="2" w:space="0" w:color="auto"/>
            </w:tcBorders>
            <w:shd w:val="clear" w:color="auto" w:fill="auto"/>
            <w:vAlign w:val="bottom"/>
            <w:hideMark/>
          </w:tcPr>
          <w:p w14:paraId="64144A09"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Respite Services</w:t>
            </w:r>
          </w:p>
        </w:tc>
        <w:tc>
          <w:tcPr>
            <w:tcW w:w="98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7969345A"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17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vAlign w:val="center"/>
          </w:tcPr>
          <w:p w14:paraId="2E4AAFF4" w14:textId="0A3B5E25" w:rsidR="00CA035F" w:rsidRDefault="00CA035F"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c>
          <w:tcPr>
            <w:tcW w:w="91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540A4EEA" w14:textId="53242FCD"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334"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3FC917E1" w14:textId="1713EDAA" w:rsidR="00CA035F" w:rsidRDefault="00CA035F"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c>
          <w:tcPr>
            <w:tcW w:w="108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2A824857" w14:textId="2DDE2F4B"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350"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6E66DDBB" w14:textId="4E14ED17" w:rsidR="00CA035F" w:rsidRPr="00CF25AC" w:rsidRDefault="00CA035F" w:rsidP="00CA035F">
            <w:pPr>
              <w:spacing w:after="0" w:line="240" w:lineRule="auto"/>
              <w:jc w:val="center"/>
              <w:rPr>
                <w:rFonts w:eastAsia="Times New Roman" w:cstheme="minorHAnsi"/>
                <w:kern w:val="0"/>
                <w:sz w:val="20"/>
                <w:szCs w:val="20"/>
                <w14:ligatures w14:val="none"/>
              </w:rPr>
            </w:pPr>
            <w:r w:rsidRPr="00CF25AC">
              <w:rPr>
                <w:rFonts w:eastAsia="Times New Roman" w:cstheme="minorHAnsi"/>
                <w:kern w:val="0"/>
                <w:sz w:val="20"/>
                <w:szCs w:val="20"/>
                <w14:ligatures w14:val="none"/>
              </w:rPr>
              <w:t>NA</w:t>
            </w:r>
          </w:p>
        </w:tc>
        <w:tc>
          <w:tcPr>
            <w:tcW w:w="1447"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631E0992" w14:textId="6C1B4D06"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985"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076DEDC7" w14:textId="5E6607F3" w:rsidR="00CA035F" w:rsidRPr="007D3356" w:rsidRDefault="00CA035F" w:rsidP="00CA035F">
            <w:pPr>
              <w:spacing w:after="0" w:line="240" w:lineRule="auto"/>
              <w:jc w:val="center"/>
              <w:rPr>
                <w:rFonts w:eastAsia="Times New Roman" w:cstheme="minorHAnsi"/>
                <w:kern w:val="0"/>
                <w:sz w:val="20"/>
                <w:szCs w:val="20"/>
                <w14:ligatures w14:val="none"/>
              </w:rPr>
            </w:pPr>
            <w:r w:rsidRPr="007D3356">
              <w:rPr>
                <w:rFonts w:eastAsia="Times New Roman" w:cstheme="minorHAnsi"/>
                <w:kern w:val="0"/>
                <w:sz w:val="20"/>
                <w:szCs w:val="20"/>
                <w14:ligatures w14:val="none"/>
              </w:rPr>
              <w:t>NA</w:t>
            </w:r>
          </w:p>
        </w:tc>
        <w:tc>
          <w:tcPr>
            <w:tcW w:w="1168"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7E9D2662" w14:textId="2F8F4A70" w:rsidR="00CA035F" w:rsidRPr="006E00DF" w:rsidRDefault="00CA035F"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11</w:t>
            </w:r>
          </w:p>
        </w:tc>
        <w:tc>
          <w:tcPr>
            <w:tcW w:w="1314" w:type="dxa"/>
            <w:tcBorders>
              <w:top w:val="dotted" w:sz="4" w:space="0" w:color="808080" w:themeColor="background1" w:themeShade="80"/>
              <w:left w:val="dotted" w:sz="2" w:space="0" w:color="auto"/>
              <w:bottom w:val="dotted" w:sz="4" w:space="0" w:color="808080" w:themeColor="background1" w:themeShade="80"/>
              <w:right w:val="single" w:sz="18" w:space="0" w:color="4F81BD"/>
            </w:tcBorders>
            <w:noWrap/>
            <w:vAlign w:val="center"/>
            <w:hideMark/>
          </w:tcPr>
          <w:p w14:paraId="12620952" w14:textId="62C1C33A" w:rsidR="006E00DF" w:rsidRPr="006E00DF" w:rsidRDefault="00CA035F" w:rsidP="00B1717B">
            <w:pPr>
              <w:spacing w:after="0" w:line="240" w:lineRule="auto"/>
              <w:jc w:val="center"/>
              <w:rPr>
                <w:rFonts w:eastAsia="Times New Roman" w:cstheme="minorHAnsi"/>
                <w:kern w:val="0"/>
                <w:sz w:val="20"/>
                <w:szCs w:val="20"/>
                <w14:ligatures w14:val="none"/>
              </w:rPr>
            </w:pPr>
            <w:r>
              <w:rPr>
                <w:rFonts w:ascii="Calibri" w:hAnsi="Calibri" w:cs="Calibri"/>
                <w:sz w:val="20"/>
                <w:szCs w:val="20"/>
              </w:rPr>
              <w:t>.02%</w:t>
            </w:r>
          </w:p>
        </w:tc>
      </w:tr>
      <w:tr w:rsidR="003B7D69" w:rsidRPr="002F574B" w14:paraId="5F84A374" w14:textId="77777777" w:rsidTr="00544794">
        <w:trPr>
          <w:trHeight w:val="56"/>
          <w:jc w:val="center"/>
        </w:trPr>
        <w:tc>
          <w:tcPr>
            <w:tcW w:w="2069" w:type="dxa"/>
            <w:tcBorders>
              <w:top w:val="dotted" w:sz="4" w:space="0" w:color="808080" w:themeColor="background1" w:themeShade="80"/>
              <w:left w:val="single" w:sz="18" w:space="0" w:color="4F81BD"/>
              <w:bottom w:val="dotted" w:sz="4" w:space="0" w:color="808080" w:themeColor="background1" w:themeShade="80"/>
              <w:right w:val="dotted" w:sz="2" w:space="0" w:color="auto"/>
            </w:tcBorders>
            <w:shd w:val="clear" w:color="auto" w:fill="auto"/>
            <w:vAlign w:val="bottom"/>
            <w:hideMark/>
          </w:tcPr>
          <w:p w14:paraId="3336AFC2"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Day Habilitation Programs</w:t>
            </w:r>
          </w:p>
        </w:tc>
        <w:tc>
          <w:tcPr>
            <w:tcW w:w="98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54017C8B"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17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vAlign w:val="center"/>
          </w:tcPr>
          <w:p w14:paraId="73000268" w14:textId="22C70A28" w:rsidR="00D22882" w:rsidRDefault="00D22882"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c>
          <w:tcPr>
            <w:tcW w:w="91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5813BCE2" w14:textId="640D72F5"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334"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369215FE" w14:textId="253DAB6C" w:rsidR="00D22882" w:rsidRDefault="00D22882"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c>
          <w:tcPr>
            <w:tcW w:w="108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08420285" w14:textId="54AE1CC2"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350"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5334338D" w14:textId="13D85ED4" w:rsidR="00D22882" w:rsidRPr="00CF25AC" w:rsidRDefault="00D22882" w:rsidP="00CA035F">
            <w:pPr>
              <w:spacing w:after="0" w:line="240" w:lineRule="auto"/>
              <w:jc w:val="center"/>
              <w:rPr>
                <w:rFonts w:eastAsia="Times New Roman" w:cstheme="minorHAnsi"/>
                <w:kern w:val="0"/>
                <w:sz w:val="20"/>
                <w:szCs w:val="20"/>
                <w14:ligatures w14:val="none"/>
              </w:rPr>
            </w:pPr>
            <w:r w:rsidRPr="00CF25AC">
              <w:rPr>
                <w:rFonts w:eastAsia="Times New Roman" w:cstheme="minorHAnsi"/>
                <w:kern w:val="0"/>
                <w:sz w:val="20"/>
                <w:szCs w:val="20"/>
                <w14:ligatures w14:val="none"/>
              </w:rPr>
              <w:t>NA</w:t>
            </w:r>
          </w:p>
        </w:tc>
        <w:tc>
          <w:tcPr>
            <w:tcW w:w="1447"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676768AD" w14:textId="38348DE4"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985"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4D5851BE" w14:textId="0B4BDCD5" w:rsidR="00D22882" w:rsidRPr="007D3356" w:rsidRDefault="00D22882" w:rsidP="00CA035F">
            <w:pPr>
              <w:spacing w:after="0" w:line="240" w:lineRule="auto"/>
              <w:jc w:val="center"/>
              <w:rPr>
                <w:rFonts w:eastAsia="Times New Roman" w:cstheme="minorHAnsi"/>
                <w:kern w:val="0"/>
                <w:sz w:val="20"/>
                <w:szCs w:val="20"/>
                <w14:ligatures w14:val="none"/>
              </w:rPr>
            </w:pPr>
            <w:r w:rsidRPr="007D3356">
              <w:rPr>
                <w:rFonts w:eastAsia="Times New Roman" w:cstheme="minorHAnsi"/>
                <w:kern w:val="0"/>
                <w:sz w:val="20"/>
                <w:szCs w:val="20"/>
                <w14:ligatures w14:val="none"/>
              </w:rPr>
              <w:t>NA</w:t>
            </w:r>
          </w:p>
        </w:tc>
        <w:tc>
          <w:tcPr>
            <w:tcW w:w="1168"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23E16F41" w14:textId="27277B89" w:rsidR="00D22882" w:rsidRPr="006E00DF" w:rsidRDefault="00D22882"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314" w:type="dxa"/>
            <w:tcBorders>
              <w:top w:val="dotted" w:sz="4" w:space="0" w:color="808080" w:themeColor="background1" w:themeShade="80"/>
              <w:left w:val="dotted" w:sz="2" w:space="0" w:color="auto"/>
              <w:bottom w:val="dotted" w:sz="4" w:space="0" w:color="808080" w:themeColor="background1" w:themeShade="80"/>
              <w:right w:val="single" w:sz="18" w:space="0" w:color="4F81BD"/>
            </w:tcBorders>
            <w:noWrap/>
            <w:vAlign w:val="center"/>
            <w:hideMark/>
          </w:tcPr>
          <w:p w14:paraId="0527B62E" w14:textId="55BBDE57" w:rsidR="006E00DF" w:rsidRPr="006E00DF" w:rsidRDefault="00D22882" w:rsidP="00B1717B">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r>
      <w:tr w:rsidR="003B7D69" w:rsidRPr="002F574B" w14:paraId="28AA3824" w14:textId="77777777" w:rsidTr="00544794">
        <w:trPr>
          <w:trHeight w:val="56"/>
          <w:jc w:val="center"/>
        </w:trPr>
        <w:tc>
          <w:tcPr>
            <w:tcW w:w="2069" w:type="dxa"/>
            <w:tcBorders>
              <w:top w:val="dotted" w:sz="4" w:space="0" w:color="808080" w:themeColor="background1" w:themeShade="80"/>
              <w:left w:val="single" w:sz="18" w:space="0" w:color="4F81BD"/>
              <w:bottom w:val="dotted" w:sz="4" w:space="0" w:color="808080" w:themeColor="background1" w:themeShade="80"/>
              <w:right w:val="dotted" w:sz="2" w:space="0" w:color="auto"/>
            </w:tcBorders>
            <w:shd w:val="clear" w:color="auto" w:fill="auto"/>
            <w:vAlign w:val="bottom"/>
            <w:hideMark/>
          </w:tcPr>
          <w:p w14:paraId="7E7F8170"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Nursing Facility</w:t>
            </w:r>
            <w:r w:rsidRPr="006E00DF">
              <w:rPr>
                <w:rFonts w:eastAsia="Times New Roman" w:cstheme="minorHAnsi"/>
                <w:kern w:val="0"/>
                <w:sz w:val="20"/>
                <w:szCs w:val="20"/>
                <w14:ligatures w14:val="none"/>
              </w:rPr>
              <w:br/>
              <w:t>Transition/Diversion to Assisted Living Facilities</w:t>
            </w:r>
          </w:p>
        </w:tc>
        <w:tc>
          <w:tcPr>
            <w:tcW w:w="98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7C959FE4"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17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vAlign w:val="center"/>
          </w:tcPr>
          <w:p w14:paraId="13F8635B" w14:textId="0BBDB597" w:rsidR="00D22882" w:rsidRDefault="00D22882"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c>
          <w:tcPr>
            <w:tcW w:w="91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1323F7ED" w14:textId="3E4C662B"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334"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7288AB63" w14:textId="3070DA37" w:rsidR="00D22882" w:rsidRPr="00924B5E" w:rsidRDefault="00D22882" w:rsidP="00CA035F">
            <w:pPr>
              <w:spacing w:after="0" w:line="240" w:lineRule="auto"/>
              <w:jc w:val="center"/>
              <w:rPr>
                <w:rFonts w:eastAsia="Times New Roman" w:cstheme="minorHAnsi"/>
                <w:kern w:val="0"/>
                <w:sz w:val="20"/>
                <w:szCs w:val="20"/>
                <w14:ligatures w14:val="none"/>
              </w:rPr>
            </w:pPr>
            <w:r w:rsidRPr="00924B5E">
              <w:rPr>
                <w:rFonts w:eastAsia="Times New Roman" w:cstheme="minorHAnsi"/>
                <w:kern w:val="0"/>
                <w:sz w:val="20"/>
                <w:szCs w:val="20"/>
                <w14:ligatures w14:val="none"/>
              </w:rPr>
              <w:t>NA</w:t>
            </w:r>
          </w:p>
        </w:tc>
        <w:tc>
          <w:tcPr>
            <w:tcW w:w="108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65EAE994" w14:textId="7A8C46E5"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350"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26D8E191" w14:textId="6EBAABD3" w:rsidR="00D22882" w:rsidRPr="00CF25AC" w:rsidRDefault="00D22882" w:rsidP="00CA035F">
            <w:pPr>
              <w:spacing w:after="0" w:line="240" w:lineRule="auto"/>
              <w:jc w:val="center"/>
              <w:rPr>
                <w:rFonts w:eastAsia="Times New Roman" w:cstheme="minorHAnsi"/>
                <w:kern w:val="0"/>
                <w:sz w:val="20"/>
                <w:szCs w:val="20"/>
                <w14:ligatures w14:val="none"/>
              </w:rPr>
            </w:pPr>
            <w:r w:rsidRPr="00CF25AC">
              <w:rPr>
                <w:rFonts w:eastAsia="Times New Roman" w:cstheme="minorHAnsi"/>
                <w:kern w:val="0"/>
                <w:sz w:val="20"/>
                <w:szCs w:val="20"/>
                <w14:ligatures w14:val="none"/>
              </w:rPr>
              <w:t>NA</w:t>
            </w:r>
          </w:p>
        </w:tc>
        <w:tc>
          <w:tcPr>
            <w:tcW w:w="1447"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000FD299" w14:textId="6112BC91"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985"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7044E7CD" w14:textId="78638BE7" w:rsidR="00D22882" w:rsidRPr="007D3356" w:rsidRDefault="00D22882" w:rsidP="00CA035F">
            <w:pPr>
              <w:spacing w:after="0" w:line="240" w:lineRule="auto"/>
              <w:jc w:val="center"/>
              <w:rPr>
                <w:rFonts w:eastAsia="Times New Roman" w:cstheme="minorHAnsi"/>
                <w:kern w:val="0"/>
                <w:sz w:val="20"/>
                <w:szCs w:val="20"/>
                <w14:ligatures w14:val="none"/>
              </w:rPr>
            </w:pPr>
            <w:r w:rsidRPr="007D3356">
              <w:rPr>
                <w:rFonts w:eastAsia="Times New Roman" w:cstheme="minorHAnsi"/>
                <w:kern w:val="0"/>
                <w:sz w:val="20"/>
                <w:szCs w:val="20"/>
                <w14:ligatures w14:val="none"/>
              </w:rPr>
              <w:t>NA</w:t>
            </w:r>
          </w:p>
        </w:tc>
        <w:tc>
          <w:tcPr>
            <w:tcW w:w="1168"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3F4E4A85" w14:textId="30BB103C" w:rsidR="00D22882" w:rsidRPr="006E00DF" w:rsidRDefault="00D22882"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314" w:type="dxa"/>
            <w:tcBorders>
              <w:top w:val="dotted" w:sz="4" w:space="0" w:color="808080" w:themeColor="background1" w:themeShade="80"/>
              <w:left w:val="dotted" w:sz="2" w:space="0" w:color="auto"/>
              <w:bottom w:val="dotted" w:sz="4" w:space="0" w:color="808080" w:themeColor="background1" w:themeShade="80"/>
              <w:right w:val="single" w:sz="18" w:space="0" w:color="4F81BD"/>
            </w:tcBorders>
            <w:noWrap/>
            <w:vAlign w:val="center"/>
            <w:hideMark/>
          </w:tcPr>
          <w:p w14:paraId="7A0EE669" w14:textId="08FBCF59"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r>
      <w:tr w:rsidR="003B7D69" w:rsidRPr="002F574B" w14:paraId="6162B5D0" w14:textId="77777777" w:rsidTr="00544794">
        <w:trPr>
          <w:trHeight w:val="56"/>
          <w:jc w:val="center"/>
        </w:trPr>
        <w:tc>
          <w:tcPr>
            <w:tcW w:w="2069" w:type="dxa"/>
            <w:tcBorders>
              <w:top w:val="dotted" w:sz="4" w:space="0" w:color="808080" w:themeColor="background1" w:themeShade="80"/>
              <w:left w:val="single" w:sz="18" w:space="0" w:color="4F81BD"/>
              <w:bottom w:val="single" w:sz="18" w:space="0" w:color="4F81BD"/>
              <w:right w:val="dotted" w:sz="2" w:space="0" w:color="auto"/>
            </w:tcBorders>
            <w:shd w:val="clear" w:color="auto" w:fill="auto"/>
            <w:vAlign w:val="bottom"/>
            <w:hideMark/>
          </w:tcPr>
          <w:p w14:paraId="25389738"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Community Transition Services/ Nursing Facility Transition to Home</w:t>
            </w:r>
          </w:p>
        </w:tc>
        <w:tc>
          <w:tcPr>
            <w:tcW w:w="986" w:type="dxa"/>
            <w:tcBorders>
              <w:top w:val="dotted" w:sz="4" w:space="0" w:color="808080" w:themeColor="background1" w:themeShade="80"/>
              <w:left w:val="dotted" w:sz="2" w:space="0" w:color="auto"/>
              <w:bottom w:val="single" w:sz="18" w:space="0" w:color="4F81BD"/>
              <w:right w:val="dotted" w:sz="2" w:space="0" w:color="auto"/>
            </w:tcBorders>
            <w:shd w:val="clear" w:color="auto" w:fill="auto"/>
            <w:noWrap/>
            <w:vAlign w:val="center"/>
            <w:hideMark/>
          </w:tcPr>
          <w:p w14:paraId="070E0688"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170" w:type="dxa"/>
            <w:tcBorders>
              <w:top w:val="dotted" w:sz="4" w:space="0" w:color="808080" w:themeColor="background1" w:themeShade="80"/>
              <w:left w:val="dotted" w:sz="2" w:space="0" w:color="auto"/>
              <w:bottom w:val="single" w:sz="18" w:space="0" w:color="4F81BD"/>
              <w:right w:val="dotted" w:sz="2" w:space="0" w:color="auto"/>
            </w:tcBorders>
            <w:shd w:val="clear" w:color="auto" w:fill="auto"/>
            <w:vAlign w:val="center"/>
          </w:tcPr>
          <w:p w14:paraId="3EC2DEBE" w14:textId="193BAF71" w:rsidR="00D22882" w:rsidRDefault="00D22882"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c>
          <w:tcPr>
            <w:tcW w:w="916" w:type="dxa"/>
            <w:tcBorders>
              <w:top w:val="dotted" w:sz="4" w:space="0" w:color="808080" w:themeColor="background1" w:themeShade="80"/>
              <w:left w:val="dotted" w:sz="2" w:space="0" w:color="auto"/>
              <w:bottom w:val="single" w:sz="18" w:space="0" w:color="4F81BD"/>
              <w:right w:val="dotted" w:sz="2" w:space="0" w:color="auto"/>
            </w:tcBorders>
            <w:shd w:val="clear" w:color="auto" w:fill="auto"/>
            <w:noWrap/>
            <w:vAlign w:val="center"/>
            <w:hideMark/>
          </w:tcPr>
          <w:p w14:paraId="401D31F3" w14:textId="378685AC"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334" w:type="dxa"/>
            <w:tcBorders>
              <w:top w:val="dotted" w:sz="4" w:space="0" w:color="808080" w:themeColor="background1" w:themeShade="80"/>
              <w:left w:val="dotted" w:sz="2" w:space="0" w:color="auto"/>
              <w:bottom w:val="single" w:sz="18" w:space="0" w:color="4F81BD"/>
              <w:right w:val="dotted" w:sz="2" w:space="0" w:color="auto"/>
            </w:tcBorders>
            <w:vAlign w:val="center"/>
          </w:tcPr>
          <w:p w14:paraId="42A00BE9" w14:textId="747030CA" w:rsidR="00D22882" w:rsidRPr="00924B5E" w:rsidRDefault="00D22882" w:rsidP="00CA035F">
            <w:pPr>
              <w:spacing w:after="0" w:line="240" w:lineRule="auto"/>
              <w:jc w:val="center"/>
              <w:rPr>
                <w:rFonts w:eastAsia="Times New Roman" w:cstheme="minorHAnsi"/>
                <w:kern w:val="0"/>
                <w:sz w:val="20"/>
                <w:szCs w:val="20"/>
                <w14:ligatures w14:val="none"/>
              </w:rPr>
            </w:pPr>
            <w:r w:rsidRPr="00924B5E">
              <w:rPr>
                <w:rFonts w:eastAsia="Times New Roman" w:cstheme="minorHAnsi"/>
                <w:kern w:val="0"/>
                <w:sz w:val="20"/>
                <w:szCs w:val="20"/>
                <w14:ligatures w14:val="none"/>
              </w:rPr>
              <w:t>NA</w:t>
            </w:r>
          </w:p>
        </w:tc>
        <w:tc>
          <w:tcPr>
            <w:tcW w:w="1080" w:type="dxa"/>
            <w:tcBorders>
              <w:top w:val="dotted" w:sz="4" w:space="0" w:color="808080" w:themeColor="background1" w:themeShade="80"/>
              <w:left w:val="dotted" w:sz="2" w:space="0" w:color="auto"/>
              <w:bottom w:val="single" w:sz="18" w:space="0" w:color="4F81BD"/>
              <w:right w:val="dotted" w:sz="2" w:space="0" w:color="auto"/>
            </w:tcBorders>
            <w:shd w:val="clear" w:color="auto" w:fill="auto"/>
            <w:noWrap/>
            <w:vAlign w:val="center"/>
            <w:hideMark/>
          </w:tcPr>
          <w:p w14:paraId="3B120700" w14:textId="740A1A4E"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350" w:type="dxa"/>
            <w:tcBorders>
              <w:top w:val="dotted" w:sz="4" w:space="0" w:color="808080" w:themeColor="background1" w:themeShade="80"/>
              <w:left w:val="dotted" w:sz="2" w:space="0" w:color="auto"/>
              <w:bottom w:val="single" w:sz="18" w:space="0" w:color="4F81BD"/>
              <w:right w:val="dotted" w:sz="2" w:space="0" w:color="auto"/>
            </w:tcBorders>
            <w:vAlign w:val="center"/>
          </w:tcPr>
          <w:p w14:paraId="29047DA2" w14:textId="77777777" w:rsidR="00D22882" w:rsidRPr="006E00DF" w:rsidRDefault="00D22882" w:rsidP="00CA035F">
            <w:pPr>
              <w:spacing w:after="0" w:line="240" w:lineRule="auto"/>
              <w:jc w:val="center"/>
              <w:rPr>
                <w:rFonts w:eastAsia="Times New Roman" w:cstheme="minorHAnsi"/>
                <w:kern w:val="0"/>
                <w:sz w:val="20"/>
                <w:szCs w:val="20"/>
                <w14:ligatures w14:val="none"/>
              </w:rPr>
            </w:pPr>
          </w:p>
        </w:tc>
        <w:tc>
          <w:tcPr>
            <w:tcW w:w="1447" w:type="dxa"/>
            <w:tcBorders>
              <w:top w:val="dotted" w:sz="4" w:space="0" w:color="808080" w:themeColor="background1" w:themeShade="80"/>
              <w:left w:val="dotted" w:sz="2" w:space="0" w:color="auto"/>
              <w:bottom w:val="single" w:sz="18" w:space="0" w:color="4F81BD"/>
              <w:right w:val="dotted" w:sz="2" w:space="0" w:color="auto"/>
            </w:tcBorders>
            <w:shd w:val="clear" w:color="auto" w:fill="auto"/>
            <w:noWrap/>
            <w:vAlign w:val="center"/>
            <w:hideMark/>
          </w:tcPr>
          <w:p w14:paraId="3DA36F08" w14:textId="72C92104"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985" w:type="dxa"/>
            <w:tcBorders>
              <w:top w:val="dotted" w:sz="4" w:space="0" w:color="808080" w:themeColor="background1" w:themeShade="80"/>
              <w:left w:val="dotted" w:sz="2" w:space="0" w:color="auto"/>
              <w:bottom w:val="single" w:sz="18" w:space="0" w:color="4F81BD"/>
              <w:right w:val="dotted" w:sz="2" w:space="0" w:color="auto"/>
            </w:tcBorders>
            <w:vAlign w:val="center"/>
          </w:tcPr>
          <w:p w14:paraId="1F2A6AB6" w14:textId="1DFB036C" w:rsidR="00D22882" w:rsidRPr="007D3356" w:rsidRDefault="00D22882" w:rsidP="00CA035F">
            <w:pPr>
              <w:spacing w:after="0" w:line="240" w:lineRule="auto"/>
              <w:jc w:val="center"/>
              <w:rPr>
                <w:rFonts w:eastAsia="Times New Roman" w:cstheme="minorHAnsi"/>
                <w:kern w:val="0"/>
                <w:sz w:val="20"/>
                <w:szCs w:val="20"/>
                <w14:ligatures w14:val="none"/>
              </w:rPr>
            </w:pPr>
            <w:r w:rsidRPr="007D3356">
              <w:rPr>
                <w:rFonts w:eastAsia="Times New Roman" w:cstheme="minorHAnsi"/>
                <w:kern w:val="0"/>
                <w:sz w:val="20"/>
                <w:szCs w:val="20"/>
                <w14:ligatures w14:val="none"/>
              </w:rPr>
              <w:t>NA</w:t>
            </w:r>
          </w:p>
        </w:tc>
        <w:tc>
          <w:tcPr>
            <w:tcW w:w="1168" w:type="dxa"/>
            <w:tcBorders>
              <w:top w:val="dotted" w:sz="4" w:space="0" w:color="808080" w:themeColor="background1" w:themeShade="80"/>
              <w:left w:val="dotted" w:sz="2" w:space="0" w:color="auto"/>
              <w:bottom w:val="single" w:sz="18" w:space="0" w:color="4F81BD"/>
              <w:right w:val="dotted" w:sz="2" w:space="0" w:color="auto"/>
            </w:tcBorders>
            <w:vAlign w:val="center"/>
          </w:tcPr>
          <w:p w14:paraId="70053138" w14:textId="136AA2FE" w:rsidR="00D22882" w:rsidRPr="006E00DF" w:rsidRDefault="00D22882"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314" w:type="dxa"/>
            <w:tcBorders>
              <w:top w:val="dotted" w:sz="4" w:space="0" w:color="808080" w:themeColor="background1" w:themeShade="80"/>
              <w:left w:val="dotted" w:sz="2" w:space="0" w:color="auto"/>
              <w:bottom w:val="single" w:sz="18" w:space="0" w:color="4F81BD"/>
              <w:right w:val="single" w:sz="18" w:space="0" w:color="4F81BD"/>
            </w:tcBorders>
            <w:noWrap/>
            <w:vAlign w:val="center"/>
            <w:hideMark/>
          </w:tcPr>
          <w:p w14:paraId="41E74C30" w14:textId="606078BF"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r>
      <w:tr w:rsidR="003B7D69" w:rsidRPr="002F574B" w14:paraId="307A529C" w14:textId="77777777" w:rsidTr="00544794">
        <w:trPr>
          <w:trHeight w:val="25"/>
          <w:jc w:val="center"/>
        </w:trPr>
        <w:tc>
          <w:tcPr>
            <w:tcW w:w="2069" w:type="dxa"/>
            <w:tcBorders>
              <w:top w:val="single" w:sz="18" w:space="0" w:color="4F81BD"/>
              <w:left w:val="single" w:sz="18" w:space="0" w:color="4F81BD"/>
              <w:bottom w:val="dotted" w:sz="4" w:space="0" w:color="808080" w:themeColor="background1" w:themeShade="80"/>
              <w:right w:val="dotted" w:sz="2" w:space="0" w:color="auto"/>
            </w:tcBorders>
            <w:shd w:val="clear" w:color="auto" w:fill="auto"/>
            <w:vAlign w:val="bottom"/>
            <w:hideMark/>
          </w:tcPr>
          <w:p w14:paraId="22E5C761"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Personal Care and Homemaker Services</w:t>
            </w:r>
          </w:p>
        </w:tc>
        <w:tc>
          <w:tcPr>
            <w:tcW w:w="986" w:type="dxa"/>
            <w:tcBorders>
              <w:top w:val="single" w:sz="18" w:space="0" w:color="4F81BD"/>
              <w:left w:val="dotted" w:sz="2" w:space="0" w:color="auto"/>
              <w:bottom w:val="dotted" w:sz="4" w:space="0" w:color="808080" w:themeColor="background1" w:themeShade="80"/>
              <w:right w:val="dotted" w:sz="2" w:space="0" w:color="auto"/>
            </w:tcBorders>
            <w:shd w:val="clear" w:color="auto" w:fill="auto"/>
            <w:noWrap/>
            <w:vAlign w:val="center"/>
            <w:hideMark/>
          </w:tcPr>
          <w:p w14:paraId="641E8D68"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170" w:type="dxa"/>
            <w:tcBorders>
              <w:top w:val="single" w:sz="18" w:space="0" w:color="4F81BD"/>
              <w:left w:val="dotted" w:sz="2" w:space="0" w:color="auto"/>
              <w:bottom w:val="dotted" w:sz="4" w:space="0" w:color="808080" w:themeColor="background1" w:themeShade="80"/>
              <w:right w:val="dotted" w:sz="2" w:space="0" w:color="auto"/>
            </w:tcBorders>
            <w:shd w:val="clear" w:color="auto" w:fill="auto"/>
            <w:vAlign w:val="center"/>
          </w:tcPr>
          <w:p w14:paraId="7CA314F2" w14:textId="5A5029F5" w:rsidR="001F6811" w:rsidRDefault="001F6811"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c>
          <w:tcPr>
            <w:tcW w:w="916" w:type="dxa"/>
            <w:tcBorders>
              <w:top w:val="single" w:sz="18" w:space="0" w:color="4F81BD"/>
              <w:left w:val="dotted" w:sz="2" w:space="0" w:color="auto"/>
              <w:bottom w:val="dotted" w:sz="4" w:space="0" w:color="808080" w:themeColor="background1" w:themeShade="80"/>
              <w:right w:val="dotted" w:sz="2" w:space="0" w:color="auto"/>
            </w:tcBorders>
            <w:shd w:val="clear" w:color="auto" w:fill="auto"/>
            <w:noWrap/>
            <w:vAlign w:val="center"/>
            <w:hideMark/>
          </w:tcPr>
          <w:p w14:paraId="0323BF54" w14:textId="760017EF"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334" w:type="dxa"/>
            <w:tcBorders>
              <w:top w:val="single" w:sz="18" w:space="0" w:color="4F81BD"/>
              <w:left w:val="dotted" w:sz="2" w:space="0" w:color="auto"/>
              <w:bottom w:val="dotted" w:sz="4" w:space="0" w:color="808080" w:themeColor="background1" w:themeShade="80"/>
              <w:right w:val="dotted" w:sz="2" w:space="0" w:color="auto"/>
            </w:tcBorders>
            <w:vAlign w:val="center"/>
          </w:tcPr>
          <w:p w14:paraId="2AC44621" w14:textId="28AE9287" w:rsidR="001F6811" w:rsidRDefault="001F6811"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c>
          <w:tcPr>
            <w:tcW w:w="1080" w:type="dxa"/>
            <w:tcBorders>
              <w:top w:val="single" w:sz="18" w:space="0" w:color="4F81BD"/>
              <w:left w:val="dotted" w:sz="2" w:space="0" w:color="auto"/>
              <w:bottom w:val="dotted" w:sz="4" w:space="0" w:color="808080" w:themeColor="background1" w:themeShade="80"/>
              <w:right w:val="dotted" w:sz="2" w:space="0" w:color="auto"/>
            </w:tcBorders>
            <w:shd w:val="clear" w:color="auto" w:fill="auto"/>
            <w:noWrap/>
            <w:vAlign w:val="center"/>
            <w:hideMark/>
          </w:tcPr>
          <w:p w14:paraId="0D6FA640" w14:textId="384784F4"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350" w:type="dxa"/>
            <w:tcBorders>
              <w:top w:val="single" w:sz="18" w:space="0" w:color="4F81BD"/>
              <w:left w:val="dotted" w:sz="2" w:space="0" w:color="auto"/>
              <w:bottom w:val="dotted" w:sz="4" w:space="0" w:color="808080" w:themeColor="background1" w:themeShade="80"/>
              <w:right w:val="dotted" w:sz="2" w:space="0" w:color="auto"/>
            </w:tcBorders>
            <w:vAlign w:val="center"/>
          </w:tcPr>
          <w:p w14:paraId="3C2438D0" w14:textId="6D76839D" w:rsidR="001F6811" w:rsidRPr="006E00DF" w:rsidRDefault="001F6811"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447" w:type="dxa"/>
            <w:tcBorders>
              <w:top w:val="single" w:sz="18" w:space="0" w:color="4F81BD"/>
              <w:left w:val="dotted" w:sz="2" w:space="0" w:color="auto"/>
              <w:bottom w:val="dotted" w:sz="4" w:space="0" w:color="808080" w:themeColor="background1" w:themeShade="80"/>
              <w:right w:val="dotted" w:sz="2" w:space="0" w:color="auto"/>
            </w:tcBorders>
            <w:shd w:val="clear" w:color="auto" w:fill="auto"/>
            <w:noWrap/>
            <w:vAlign w:val="center"/>
            <w:hideMark/>
          </w:tcPr>
          <w:p w14:paraId="0F49A997" w14:textId="6625330C"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985" w:type="dxa"/>
            <w:tcBorders>
              <w:top w:val="single" w:sz="18" w:space="0" w:color="4F81BD"/>
              <w:left w:val="dotted" w:sz="2" w:space="0" w:color="auto"/>
              <w:bottom w:val="dotted" w:sz="4" w:space="0" w:color="808080" w:themeColor="background1" w:themeShade="80"/>
              <w:right w:val="dotted" w:sz="2" w:space="0" w:color="auto"/>
            </w:tcBorders>
            <w:vAlign w:val="center"/>
          </w:tcPr>
          <w:p w14:paraId="009E0A0D" w14:textId="3C0899BB" w:rsidR="001F6811" w:rsidRPr="006E00DF" w:rsidRDefault="001F6811"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168" w:type="dxa"/>
            <w:tcBorders>
              <w:top w:val="single" w:sz="18" w:space="0" w:color="4F81BD"/>
              <w:left w:val="dotted" w:sz="2" w:space="0" w:color="auto"/>
              <w:bottom w:val="dotted" w:sz="4" w:space="0" w:color="808080" w:themeColor="background1" w:themeShade="80"/>
              <w:right w:val="dotted" w:sz="2" w:space="0" w:color="auto"/>
            </w:tcBorders>
            <w:vAlign w:val="center"/>
          </w:tcPr>
          <w:p w14:paraId="4F335980" w14:textId="7CFBB1E7" w:rsidR="001F6811" w:rsidRPr="006E00DF" w:rsidRDefault="001F6811"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11</w:t>
            </w:r>
          </w:p>
        </w:tc>
        <w:tc>
          <w:tcPr>
            <w:tcW w:w="1314" w:type="dxa"/>
            <w:tcBorders>
              <w:top w:val="single" w:sz="18" w:space="0" w:color="4F81BD"/>
              <w:left w:val="dotted" w:sz="2" w:space="0" w:color="auto"/>
              <w:bottom w:val="dotted" w:sz="4" w:space="0" w:color="808080" w:themeColor="background1" w:themeShade="80"/>
              <w:right w:val="single" w:sz="18" w:space="0" w:color="4F81BD"/>
            </w:tcBorders>
            <w:noWrap/>
            <w:vAlign w:val="center"/>
            <w:hideMark/>
          </w:tcPr>
          <w:p w14:paraId="17FBC326" w14:textId="59596486" w:rsidR="006E00DF" w:rsidRPr="006E00DF" w:rsidRDefault="006E00DF" w:rsidP="00B1717B">
            <w:pPr>
              <w:spacing w:after="0" w:line="240" w:lineRule="auto"/>
              <w:jc w:val="center"/>
              <w:rPr>
                <w:rFonts w:eastAsia="Times New Roman" w:cstheme="minorHAnsi"/>
                <w:kern w:val="0"/>
                <w:sz w:val="20"/>
                <w:szCs w:val="20"/>
                <w14:ligatures w14:val="none"/>
              </w:rPr>
            </w:pPr>
          </w:p>
        </w:tc>
      </w:tr>
      <w:tr w:rsidR="003B7D69" w:rsidRPr="002F574B" w14:paraId="18D0A266" w14:textId="77777777" w:rsidTr="00544794">
        <w:trPr>
          <w:trHeight w:val="64"/>
          <w:jc w:val="center"/>
        </w:trPr>
        <w:tc>
          <w:tcPr>
            <w:tcW w:w="2069" w:type="dxa"/>
            <w:tcBorders>
              <w:top w:val="dotted" w:sz="4" w:space="0" w:color="808080" w:themeColor="background1" w:themeShade="80"/>
              <w:left w:val="single" w:sz="18" w:space="0" w:color="4F81BD"/>
              <w:bottom w:val="dotted" w:sz="4" w:space="0" w:color="808080" w:themeColor="background1" w:themeShade="80"/>
              <w:right w:val="dotted" w:sz="2" w:space="0" w:color="auto"/>
            </w:tcBorders>
            <w:shd w:val="clear" w:color="auto" w:fill="auto"/>
            <w:vAlign w:val="bottom"/>
            <w:hideMark/>
          </w:tcPr>
          <w:p w14:paraId="5FC0014A"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Environmental Accessibility Adaptations</w:t>
            </w:r>
          </w:p>
        </w:tc>
        <w:tc>
          <w:tcPr>
            <w:tcW w:w="98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63FE4CD2"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17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vAlign w:val="center"/>
          </w:tcPr>
          <w:p w14:paraId="2CB1AE02" w14:textId="5B0DC574" w:rsidR="001F6811" w:rsidRDefault="001F6811"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c>
          <w:tcPr>
            <w:tcW w:w="91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2DD6056F" w14:textId="54005B0C"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334"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37578331" w14:textId="0E3C8CD6" w:rsidR="001F6811" w:rsidRDefault="001F6811"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c>
          <w:tcPr>
            <w:tcW w:w="108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069B3172" w14:textId="09525A1B"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350"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534F2087" w14:textId="0D6DDD78" w:rsidR="001F6811" w:rsidRDefault="001F6811"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c>
          <w:tcPr>
            <w:tcW w:w="1447"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0AC485C9" w14:textId="6A6F8506"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985"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6D8D8E85" w14:textId="30FE621E" w:rsidR="001F6811" w:rsidRPr="006E00DF" w:rsidRDefault="001F6811"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168"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48F87599" w14:textId="5EE4DDA2" w:rsidR="001F6811" w:rsidRPr="006E00DF" w:rsidRDefault="001F6811"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314" w:type="dxa"/>
            <w:tcBorders>
              <w:top w:val="dotted" w:sz="4" w:space="0" w:color="808080" w:themeColor="background1" w:themeShade="80"/>
              <w:left w:val="dotted" w:sz="2" w:space="0" w:color="auto"/>
              <w:bottom w:val="dotted" w:sz="4" w:space="0" w:color="808080" w:themeColor="background1" w:themeShade="80"/>
              <w:right w:val="single" w:sz="18" w:space="0" w:color="4F81BD"/>
            </w:tcBorders>
            <w:noWrap/>
            <w:vAlign w:val="center"/>
            <w:hideMark/>
          </w:tcPr>
          <w:p w14:paraId="304D194E" w14:textId="7D372E4F"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r>
      <w:tr w:rsidR="003B7D69" w:rsidRPr="002F574B" w14:paraId="4A86A8F8" w14:textId="77777777" w:rsidTr="00544794">
        <w:trPr>
          <w:trHeight w:val="50"/>
          <w:jc w:val="center"/>
        </w:trPr>
        <w:tc>
          <w:tcPr>
            <w:tcW w:w="2069" w:type="dxa"/>
            <w:tcBorders>
              <w:top w:val="dotted" w:sz="4" w:space="0" w:color="808080" w:themeColor="background1" w:themeShade="80"/>
              <w:left w:val="single" w:sz="18" w:space="0" w:color="4F81BD"/>
              <w:bottom w:val="dotted" w:sz="4" w:space="0" w:color="808080" w:themeColor="background1" w:themeShade="80"/>
              <w:right w:val="dotted" w:sz="2" w:space="0" w:color="auto"/>
            </w:tcBorders>
            <w:shd w:val="clear" w:color="auto" w:fill="auto"/>
            <w:vAlign w:val="bottom"/>
            <w:hideMark/>
          </w:tcPr>
          <w:p w14:paraId="16F2ED76"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Medically-Supportive Food/ Medically Tailored Meals</w:t>
            </w:r>
          </w:p>
        </w:tc>
        <w:tc>
          <w:tcPr>
            <w:tcW w:w="98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008C8982"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11</w:t>
            </w:r>
          </w:p>
        </w:tc>
        <w:tc>
          <w:tcPr>
            <w:tcW w:w="117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vAlign w:val="center"/>
          </w:tcPr>
          <w:p w14:paraId="28DFFEEA" w14:textId="5AB46BF3" w:rsidR="00CD4867" w:rsidRDefault="00CD4867" w:rsidP="00CA035F">
            <w:pPr>
              <w:spacing w:after="0" w:line="240" w:lineRule="auto"/>
              <w:jc w:val="center"/>
              <w:rPr>
                <w:rFonts w:ascii="Calibri" w:hAnsi="Calibri" w:cs="Calibri"/>
                <w:sz w:val="20"/>
                <w:szCs w:val="20"/>
              </w:rPr>
            </w:pPr>
            <w:r>
              <w:rPr>
                <w:rFonts w:ascii="Calibri" w:hAnsi="Calibri" w:cs="Calibri"/>
                <w:sz w:val="20"/>
                <w:szCs w:val="20"/>
              </w:rPr>
              <w:t>.05%</w:t>
            </w:r>
          </w:p>
        </w:tc>
        <w:tc>
          <w:tcPr>
            <w:tcW w:w="91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2A83F833" w14:textId="0BA08A22"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72</w:t>
            </w:r>
          </w:p>
        </w:tc>
        <w:tc>
          <w:tcPr>
            <w:tcW w:w="1334"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53153B7C" w14:textId="4CCFCF03" w:rsidR="00CD4867" w:rsidRDefault="00CD4867" w:rsidP="00CA035F">
            <w:pPr>
              <w:spacing w:after="0" w:line="240" w:lineRule="auto"/>
              <w:jc w:val="center"/>
              <w:rPr>
                <w:rFonts w:ascii="Calibri" w:hAnsi="Calibri" w:cs="Calibri"/>
                <w:sz w:val="20"/>
                <w:szCs w:val="20"/>
              </w:rPr>
            </w:pPr>
            <w:r>
              <w:rPr>
                <w:rFonts w:ascii="Calibri" w:hAnsi="Calibri" w:cs="Calibri"/>
                <w:sz w:val="20"/>
                <w:szCs w:val="20"/>
              </w:rPr>
              <w:t>.03%</w:t>
            </w:r>
          </w:p>
        </w:tc>
        <w:tc>
          <w:tcPr>
            <w:tcW w:w="108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23D58A4E" w14:textId="1ACD5A7D"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38</w:t>
            </w:r>
          </w:p>
        </w:tc>
        <w:tc>
          <w:tcPr>
            <w:tcW w:w="1350"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6AE85C29" w14:textId="37837403" w:rsidR="00CD4867" w:rsidRDefault="00CD4867" w:rsidP="00CA035F">
            <w:pPr>
              <w:spacing w:after="0" w:line="240" w:lineRule="auto"/>
              <w:jc w:val="center"/>
              <w:rPr>
                <w:rFonts w:ascii="Calibri" w:hAnsi="Calibri" w:cs="Calibri"/>
                <w:sz w:val="20"/>
                <w:szCs w:val="20"/>
              </w:rPr>
            </w:pPr>
            <w:r>
              <w:rPr>
                <w:rFonts w:ascii="Calibri" w:hAnsi="Calibri" w:cs="Calibri"/>
                <w:sz w:val="20"/>
                <w:szCs w:val="20"/>
              </w:rPr>
              <w:t>.03%</w:t>
            </w:r>
          </w:p>
        </w:tc>
        <w:tc>
          <w:tcPr>
            <w:tcW w:w="1447"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5227A624" w14:textId="29D852AC"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985"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3CD04AC1" w14:textId="2A06E1CE" w:rsidR="00CD4867" w:rsidRPr="006E00DF" w:rsidRDefault="00CD4867"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168"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5EF06445" w14:textId="0D176D4A" w:rsidR="00CD4867" w:rsidRPr="006E00DF" w:rsidRDefault="00CD4867"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76</w:t>
            </w:r>
          </w:p>
        </w:tc>
        <w:tc>
          <w:tcPr>
            <w:tcW w:w="1314" w:type="dxa"/>
            <w:tcBorders>
              <w:top w:val="dotted" w:sz="4" w:space="0" w:color="808080" w:themeColor="background1" w:themeShade="80"/>
              <w:left w:val="dotted" w:sz="2" w:space="0" w:color="auto"/>
              <w:bottom w:val="dotted" w:sz="4" w:space="0" w:color="808080" w:themeColor="background1" w:themeShade="80"/>
              <w:right w:val="single" w:sz="18" w:space="0" w:color="4F81BD"/>
            </w:tcBorders>
            <w:noWrap/>
            <w:vAlign w:val="center"/>
            <w:hideMark/>
          </w:tcPr>
          <w:p w14:paraId="561DA66E" w14:textId="5A15B028" w:rsidR="006E00DF" w:rsidRPr="006E00DF" w:rsidRDefault="00CD4867" w:rsidP="00B1717B">
            <w:pPr>
              <w:spacing w:after="0" w:line="240" w:lineRule="auto"/>
              <w:jc w:val="center"/>
              <w:rPr>
                <w:rFonts w:eastAsia="Times New Roman" w:cstheme="minorHAnsi"/>
                <w:kern w:val="0"/>
                <w:sz w:val="20"/>
                <w:szCs w:val="20"/>
                <w14:ligatures w14:val="none"/>
              </w:rPr>
            </w:pPr>
            <w:r>
              <w:rPr>
                <w:rFonts w:ascii="Calibri" w:hAnsi="Calibri" w:cs="Calibri"/>
                <w:sz w:val="20"/>
                <w:szCs w:val="20"/>
              </w:rPr>
              <w:t>.13%</w:t>
            </w:r>
          </w:p>
        </w:tc>
      </w:tr>
      <w:tr w:rsidR="003B7D69" w:rsidRPr="002F574B" w14:paraId="7A417BEA" w14:textId="77777777" w:rsidTr="00544794">
        <w:trPr>
          <w:trHeight w:val="50"/>
          <w:jc w:val="center"/>
        </w:trPr>
        <w:tc>
          <w:tcPr>
            <w:tcW w:w="2069" w:type="dxa"/>
            <w:tcBorders>
              <w:top w:val="dotted" w:sz="4" w:space="0" w:color="808080" w:themeColor="background1" w:themeShade="80"/>
              <w:left w:val="single" w:sz="18" w:space="0" w:color="4F81BD"/>
              <w:bottom w:val="dotted" w:sz="4" w:space="0" w:color="808080" w:themeColor="background1" w:themeShade="80"/>
              <w:right w:val="dotted" w:sz="2" w:space="0" w:color="auto"/>
            </w:tcBorders>
            <w:shd w:val="clear" w:color="auto" w:fill="auto"/>
            <w:vAlign w:val="bottom"/>
            <w:hideMark/>
          </w:tcPr>
          <w:p w14:paraId="2B0D1839"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Sobering Centers</w:t>
            </w:r>
          </w:p>
        </w:tc>
        <w:tc>
          <w:tcPr>
            <w:tcW w:w="98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30670C4A"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11</w:t>
            </w:r>
          </w:p>
        </w:tc>
        <w:tc>
          <w:tcPr>
            <w:tcW w:w="117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vAlign w:val="center"/>
          </w:tcPr>
          <w:p w14:paraId="039594E9" w14:textId="25D04560" w:rsidR="00CD4867" w:rsidRDefault="00CD4867" w:rsidP="00CA035F">
            <w:pPr>
              <w:spacing w:after="0" w:line="240" w:lineRule="auto"/>
              <w:jc w:val="center"/>
              <w:rPr>
                <w:rFonts w:ascii="Calibri" w:hAnsi="Calibri" w:cs="Calibri"/>
                <w:sz w:val="20"/>
                <w:szCs w:val="20"/>
              </w:rPr>
            </w:pPr>
            <w:r>
              <w:rPr>
                <w:rFonts w:ascii="Calibri" w:hAnsi="Calibri" w:cs="Calibri"/>
                <w:sz w:val="20"/>
                <w:szCs w:val="20"/>
              </w:rPr>
              <w:t>.05%</w:t>
            </w:r>
          </w:p>
        </w:tc>
        <w:tc>
          <w:tcPr>
            <w:tcW w:w="916"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7C4F3497" w14:textId="7A0DEEF8"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11</w:t>
            </w:r>
          </w:p>
        </w:tc>
        <w:tc>
          <w:tcPr>
            <w:tcW w:w="1334"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7BBA2503" w14:textId="3DA74ACC" w:rsidR="00CD4867" w:rsidRDefault="00CD4867" w:rsidP="00CA035F">
            <w:pPr>
              <w:spacing w:after="0" w:line="240" w:lineRule="auto"/>
              <w:jc w:val="center"/>
              <w:rPr>
                <w:rFonts w:ascii="Calibri" w:hAnsi="Calibri" w:cs="Calibri"/>
                <w:sz w:val="20"/>
                <w:szCs w:val="20"/>
              </w:rPr>
            </w:pPr>
            <w:r>
              <w:rPr>
                <w:rFonts w:ascii="Calibri" w:hAnsi="Calibri" w:cs="Calibri"/>
                <w:sz w:val="20"/>
                <w:szCs w:val="20"/>
              </w:rPr>
              <w:t>.01%</w:t>
            </w:r>
          </w:p>
        </w:tc>
        <w:tc>
          <w:tcPr>
            <w:tcW w:w="1080"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05A19087" w14:textId="49347004"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32</w:t>
            </w:r>
          </w:p>
        </w:tc>
        <w:tc>
          <w:tcPr>
            <w:tcW w:w="1350"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3044CA7B" w14:textId="147D0D3F" w:rsidR="00CD4867" w:rsidRDefault="00CD4867" w:rsidP="00CA035F">
            <w:pPr>
              <w:spacing w:after="0" w:line="240" w:lineRule="auto"/>
              <w:jc w:val="center"/>
              <w:rPr>
                <w:rFonts w:ascii="Calibri" w:hAnsi="Calibri" w:cs="Calibri"/>
                <w:sz w:val="20"/>
                <w:szCs w:val="20"/>
              </w:rPr>
            </w:pPr>
            <w:r>
              <w:rPr>
                <w:rFonts w:ascii="Calibri" w:hAnsi="Calibri" w:cs="Calibri"/>
                <w:sz w:val="20"/>
                <w:szCs w:val="20"/>
              </w:rPr>
              <w:t>.02%</w:t>
            </w:r>
          </w:p>
        </w:tc>
        <w:tc>
          <w:tcPr>
            <w:tcW w:w="1447" w:type="dxa"/>
            <w:tcBorders>
              <w:top w:val="dotted" w:sz="4" w:space="0" w:color="808080" w:themeColor="background1" w:themeShade="80"/>
              <w:left w:val="dotted" w:sz="2" w:space="0" w:color="auto"/>
              <w:bottom w:val="dotted" w:sz="4" w:space="0" w:color="808080" w:themeColor="background1" w:themeShade="80"/>
              <w:right w:val="dotted" w:sz="2" w:space="0" w:color="auto"/>
            </w:tcBorders>
            <w:shd w:val="clear" w:color="auto" w:fill="auto"/>
            <w:noWrap/>
            <w:vAlign w:val="center"/>
            <w:hideMark/>
          </w:tcPr>
          <w:p w14:paraId="22322E56" w14:textId="16DCD0D9"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985"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6F9A25C7" w14:textId="65116B8F" w:rsidR="00CD4867" w:rsidRPr="006E00DF" w:rsidRDefault="00CD4867"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168" w:type="dxa"/>
            <w:tcBorders>
              <w:top w:val="dotted" w:sz="4" w:space="0" w:color="808080" w:themeColor="background1" w:themeShade="80"/>
              <w:left w:val="dotted" w:sz="2" w:space="0" w:color="auto"/>
              <w:bottom w:val="dotted" w:sz="4" w:space="0" w:color="808080" w:themeColor="background1" w:themeShade="80"/>
              <w:right w:val="dotted" w:sz="2" w:space="0" w:color="auto"/>
            </w:tcBorders>
            <w:vAlign w:val="center"/>
          </w:tcPr>
          <w:p w14:paraId="767EA463" w14:textId="56C876C4" w:rsidR="00CD4867" w:rsidRPr="006E00DF" w:rsidRDefault="00CD4867"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20</w:t>
            </w:r>
          </w:p>
        </w:tc>
        <w:tc>
          <w:tcPr>
            <w:tcW w:w="1314" w:type="dxa"/>
            <w:tcBorders>
              <w:top w:val="dotted" w:sz="4" w:space="0" w:color="808080" w:themeColor="background1" w:themeShade="80"/>
              <w:left w:val="dotted" w:sz="2" w:space="0" w:color="auto"/>
              <w:bottom w:val="dotted" w:sz="4" w:space="0" w:color="808080" w:themeColor="background1" w:themeShade="80"/>
              <w:right w:val="single" w:sz="18" w:space="0" w:color="4F81BD"/>
            </w:tcBorders>
            <w:noWrap/>
            <w:vAlign w:val="center"/>
            <w:hideMark/>
          </w:tcPr>
          <w:p w14:paraId="7A2861EB" w14:textId="2794D49B" w:rsidR="006E00DF" w:rsidRPr="006E00DF" w:rsidRDefault="00CD4867" w:rsidP="00B1717B">
            <w:pPr>
              <w:spacing w:after="0" w:line="240" w:lineRule="auto"/>
              <w:jc w:val="center"/>
              <w:rPr>
                <w:rFonts w:eastAsia="Times New Roman" w:cstheme="minorHAnsi"/>
                <w:kern w:val="0"/>
                <w:sz w:val="20"/>
                <w:szCs w:val="20"/>
                <w14:ligatures w14:val="none"/>
              </w:rPr>
            </w:pPr>
            <w:r>
              <w:rPr>
                <w:rFonts w:ascii="Calibri" w:hAnsi="Calibri" w:cs="Calibri"/>
                <w:sz w:val="20"/>
                <w:szCs w:val="20"/>
              </w:rPr>
              <w:t>.04%</w:t>
            </w:r>
          </w:p>
        </w:tc>
      </w:tr>
      <w:tr w:rsidR="003B7D69" w:rsidRPr="002F574B" w14:paraId="68435010" w14:textId="77777777" w:rsidTr="00544794">
        <w:trPr>
          <w:trHeight w:val="50"/>
          <w:jc w:val="center"/>
        </w:trPr>
        <w:tc>
          <w:tcPr>
            <w:tcW w:w="2069" w:type="dxa"/>
            <w:tcBorders>
              <w:top w:val="dotted" w:sz="4" w:space="0" w:color="808080" w:themeColor="background1" w:themeShade="80"/>
              <w:left w:val="single" w:sz="18" w:space="0" w:color="4F81BD"/>
              <w:bottom w:val="single" w:sz="18" w:space="0" w:color="4F81BD"/>
              <w:right w:val="dotted" w:sz="2" w:space="0" w:color="auto"/>
            </w:tcBorders>
            <w:shd w:val="clear" w:color="auto" w:fill="auto"/>
            <w:vAlign w:val="bottom"/>
            <w:hideMark/>
          </w:tcPr>
          <w:p w14:paraId="3D3BB07A" w14:textId="77777777" w:rsidR="006E00DF" w:rsidRPr="006E00DF" w:rsidRDefault="006E00DF" w:rsidP="006E00DF">
            <w:pPr>
              <w:spacing w:after="0" w:line="240" w:lineRule="auto"/>
              <w:rPr>
                <w:rFonts w:eastAsia="Times New Roman" w:cstheme="minorHAnsi"/>
                <w:kern w:val="0"/>
                <w:sz w:val="20"/>
                <w:szCs w:val="20"/>
                <w14:ligatures w14:val="none"/>
              </w:rPr>
            </w:pPr>
            <w:r w:rsidRPr="006E00DF">
              <w:rPr>
                <w:rFonts w:eastAsia="Times New Roman" w:cstheme="minorHAnsi"/>
                <w:kern w:val="0"/>
                <w:sz w:val="20"/>
                <w:szCs w:val="20"/>
                <w14:ligatures w14:val="none"/>
              </w:rPr>
              <w:t>Asthma Remediation</w:t>
            </w:r>
          </w:p>
        </w:tc>
        <w:tc>
          <w:tcPr>
            <w:tcW w:w="986" w:type="dxa"/>
            <w:tcBorders>
              <w:top w:val="dotted" w:sz="4" w:space="0" w:color="808080" w:themeColor="background1" w:themeShade="80"/>
              <w:left w:val="dotted" w:sz="2" w:space="0" w:color="auto"/>
              <w:bottom w:val="single" w:sz="18" w:space="0" w:color="4F81BD"/>
              <w:right w:val="dotted" w:sz="2" w:space="0" w:color="auto"/>
            </w:tcBorders>
            <w:shd w:val="clear" w:color="auto" w:fill="auto"/>
            <w:noWrap/>
            <w:vAlign w:val="center"/>
            <w:hideMark/>
          </w:tcPr>
          <w:p w14:paraId="35EE0486" w14:textId="7777777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170" w:type="dxa"/>
            <w:tcBorders>
              <w:top w:val="dotted" w:sz="4" w:space="0" w:color="808080" w:themeColor="background1" w:themeShade="80"/>
              <w:left w:val="dotted" w:sz="2" w:space="0" w:color="auto"/>
              <w:bottom w:val="single" w:sz="18" w:space="0" w:color="4F81BD"/>
              <w:right w:val="dotted" w:sz="2" w:space="0" w:color="auto"/>
            </w:tcBorders>
            <w:shd w:val="clear" w:color="auto" w:fill="auto"/>
            <w:vAlign w:val="center"/>
          </w:tcPr>
          <w:p w14:paraId="244730DD" w14:textId="63D1FF31" w:rsidR="00CD4867" w:rsidRDefault="00CD4867" w:rsidP="00CA035F">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c>
          <w:tcPr>
            <w:tcW w:w="916" w:type="dxa"/>
            <w:tcBorders>
              <w:top w:val="dotted" w:sz="4" w:space="0" w:color="808080" w:themeColor="background1" w:themeShade="80"/>
              <w:left w:val="dotted" w:sz="2" w:space="0" w:color="auto"/>
              <w:bottom w:val="single" w:sz="18" w:space="0" w:color="4F81BD"/>
              <w:right w:val="dotted" w:sz="2" w:space="0" w:color="auto"/>
            </w:tcBorders>
            <w:shd w:val="clear" w:color="auto" w:fill="auto"/>
            <w:noWrap/>
            <w:vAlign w:val="center"/>
            <w:hideMark/>
          </w:tcPr>
          <w:p w14:paraId="0730581C" w14:textId="74EF8827"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11</w:t>
            </w:r>
          </w:p>
        </w:tc>
        <w:tc>
          <w:tcPr>
            <w:tcW w:w="1334" w:type="dxa"/>
            <w:tcBorders>
              <w:top w:val="dotted" w:sz="4" w:space="0" w:color="808080" w:themeColor="background1" w:themeShade="80"/>
              <w:left w:val="dotted" w:sz="2" w:space="0" w:color="auto"/>
              <w:bottom w:val="single" w:sz="18" w:space="0" w:color="4F81BD"/>
              <w:right w:val="dotted" w:sz="2" w:space="0" w:color="auto"/>
            </w:tcBorders>
            <w:vAlign w:val="center"/>
          </w:tcPr>
          <w:p w14:paraId="25180F4F" w14:textId="37E568DA" w:rsidR="00CD4867" w:rsidRDefault="00CD4867" w:rsidP="00CA035F">
            <w:pPr>
              <w:spacing w:after="0" w:line="240" w:lineRule="auto"/>
              <w:jc w:val="center"/>
              <w:rPr>
                <w:rFonts w:ascii="Calibri" w:hAnsi="Calibri" w:cs="Calibri"/>
                <w:sz w:val="20"/>
                <w:szCs w:val="20"/>
              </w:rPr>
            </w:pPr>
            <w:r>
              <w:rPr>
                <w:rFonts w:ascii="Calibri" w:hAnsi="Calibri" w:cs="Calibri"/>
                <w:sz w:val="20"/>
                <w:szCs w:val="20"/>
              </w:rPr>
              <w:t>.01%</w:t>
            </w:r>
          </w:p>
        </w:tc>
        <w:tc>
          <w:tcPr>
            <w:tcW w:w="1080" w:type="dxa"/>
            <w:tcBorders>
              <w:top w:val="dotted" w:sz="4" w:space="0" w:color="808080" w:themeColor="background1" w:themeShade="80"/>
              <w:left w:val="dotted" w:sz="2" w:space="0" w:color="auto"/>
              <w:bottom w:val="single" w:sz="18" w:space="0" w:color="4F81BD"/>
              <w:right w:val="dotted" w:sz="2" w:space="0" w:color="auto"/>
            </w:tcBorders>
            <w:shd w:val="clear" w:color="auto" w:fill="auto"/>
            <w:noWrap/>
            <w:vAlign w:val="center"/>
            <w:hideMark/>
          </w:tcPr>
          <w:p w14:paraId="64B0CBF6" w14:textId="1311989A"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350" w:type="dxa"/>
            <w:tcBorders>
              <w:top w:val="dotted" w:sz="4" w:space="0" w:color="808080" w:themeColor="background1" w:themeShade="80"/>
              <w:left w:val="dotted" w:sz="2" w:space="0" w:color="auto"/>
              <w:bottom w:val="single" w:sz="18" w:space="0" w:color="4F81BD"/>
              <w:right w:val="dotted" w:sz="2" w:space="0" w:color="auto"/>
            </w:tcBorders>
            <w:vAlign w:val="center"/>
          </w:tcPr>
          <w:p w14:paraId="0EAC05F9" w14:textId="6201A46E" w:rsidR="00CD4867" w:rsidRDefault="00CD4867" w:rsidP="00CA035F">
            <w:pPr>
              <w:spacing w:after="0" w:line="240" w:lineRule="auto"/>
              <w:jc w:val="center"/>
              <w:rPr>
                <w:rFonts w:ascii="Calibri" w:hAnsi="Calibri" w:cs="Calibri"/>
                <w:sz w:val="20"/>
                <w:szCs w:val="20"/>
              </w:rPr>
            </w:pPr>
            <w:r>
              <w:rPr>
                <w:rFonts w:ascii="Calibri" w:hAnsi="Calibri" w:cs="Calibri"/>
                <w:sz w:val="20"/>
                <w:szCs w:val="20"/>
              </w:rPr>
              <w:t>.00%</w:t>
            </w:r>
          </w:p>
        </w:tc>
        <w:tc>
          <w:tcPr>
            <w:tcW w:w="1447" w:type="dxa"/>
            <w:tcBorders>
              <w:top w:val="dotted" w:sz="4" w:space="0" w:color="808080" w:themeColor="background1" w:themeShade="80"/>
              <w:left w:val="dotted" w:sz="2" w:space="0" w:color="auto"/>
              <w:bottom w:val="single" w:sz="18" w:space="0" w:color="4F81BD"/>
              <w:right w:val="dotted" w:sz="2" w:space="0" w:color="auto"/>
            </w:tcBorders>
            <w:shd w:val="clear" w:color="auto" w:fill="auto"/>
            <w:noWrap/>
            <w:vAlign w:val="center"/>
            <w:hideMark/>
          </w:tcPr>
          <w:p w14:paraId="6D8D997F" w14:textId="30C4F306" w:rsidR="006E00DF" w:rsidRPr="006E00DF" w:rsidRDefault="006E00DF" w:rsidP="00B1717B">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985" w:type="dxa"/>
            <w:tcBorders>
              <w:top w:val="dotted" w:sz="4" w:space="0" w:color="808080" w:themeColor="background1" w:themeShade="80"/>
              <w:left w:val="dotted" w:sz="2" w:space="0" w:color="auto"/>
              <w:bottom w:val="single" w:sz="18" w:space="0" w:color="4F81BD"/>
              <w:right w:val="dotted" w:sz="2" w:space="0" w:color="auto"/>
            </w:tcBorders>
            <w:vAlign w:val="center"/>
          </w:tcPr>
          <w:p w14:paraId="6F23B1BC" w14:textId="685830FA" w:rsidR="00CD4867" w:rsidRPr="006E00DF" w:rsidRDefault="00CD4867"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NA</w:t>
            </w:r>
          </w:p>
        </w:tc>
        <w:tc>
          <w:tcPr>
            <w:tcW w:w="1168" w:type="dxa"/>
            <w:tcBorders>
              <w:top w:val="dotted" w:sz="4" w:space="0" w:color="808080" w:themeColor="background1" w:themeShade="80"/>
              <w:left w:val="dotted" w:sz="2" w:space="0" w:color="auto"/>
              <w:bottom w:val="single" w:sz="18" w:space="0" w:color="4F81BD"/>
              <w:right w:val="dotted" w:sz="2" w:space="0" w:color="auto"/>
            </w:tcBorders>
            <w:vAlign w:val="center"/>
          </w:tcPr>
          <w:p w14:paraId="5B59B9F8" w14:textId="63811099" w:rsidR="00CD4867" w:rsidRPr="006E00DF" w:rsidRDefault="00CD4867" w:rsidP="00CA035F">
            <w:pPr>
              <w:spacing w:after="0" w:line="240" w:lineRule="auto"/>
              <w:jc w:val="center"/>
              <w:rPr>
                <w:rFonts w:eastAsia="Times New Roman" w:cstheme="minorHAnsi"/>
                <w:kern w:val="0"/>
                <w:sz w:val="20"/>
                <w:szCs w:val="20"/>
                <w14:ligatures w14:val="none"/>
              </w:rPr>
            </w:pPr>
            <w:r w:rsidRPr="006E00DF">
              <w:rPr>
                <w:rFonts w:eastAsia="Times New Roman" w:cstheme="minorHAnsi"/>
                <w:kern w:val="0"/>
                <w:sz w:val="20"/>
                <w:szCs w:val="20"/>
                <w14:ligatures w14:val="none"/>
              </w:rPr>
              <w:t>0</w:t>
            </w:r>
          </w:p>
        </w:tc>
        <w:tc>
          <w:tcPr>
            <w:tcW w:w="1314" w:type="dxa"/>
            <w:tcBorders>
              <w:top w:val="dotted" w:sz="4" w:space="0" w:color="808080" w:themeColor="background1" w:themeShade="80"/>
              <w:left w:val="dotted" w:sz="2" w:space="0" w:color="auto"/>
              <w:bottom w:val="single" w:sz="18" w:space="0" w:color="4F81BD"/>
              <w:right w:val="single" w:sz="18" w:space="0" w:color="4F81BD"/>
            </w:tcBorders>
            <w:noWrap/>
            <w:vAlign w:val="center"/>
            <w:hideMark/>
          </w:tcPr>
          <w:p w14:paraId="6C468403" w14:textId="38C299E7" w:rsidR="006E00DF" w:rsidRPr="006E00DF" w:rsidRDefault="00CD4867" w:rsidP="00B1717B">
            <w:pPr>
              <w:spacing w:after="0" w:line="240" w:lineRule="auto"/>
              <w:jc w:val="center"/>
              <w:rPr>
                <w:rFonts w:eastAsia="Times New Roman" w:cstheme="minorHAnsi"/>
                <w:kern w:val="0"/>
                <w:sz w:val="20"/>
                <w:szCs w:val="20"/>
                <w14:ligatures w14:val="none"/>
              </w:rPr>
            </w:pPr>
            <w:r>
              <w:rPr>
                <w:rFonts w:eastAsia="Times New Roman" w:cstheme="minorHAnsi"/>
                <w:kern w:val="0"/>
                <w:sz w:val="20"/>
                <w:szCs w:val="20"/>
                <w14:ligatures w14:val="none"/>
              </w:rPr>
              <w:t>-</w:t>
            </w:r>
          </w:p>
        </w:tc>
      </w:tr>
    </w:tbl>
    <w:p w14:paraId="67F1E2D8" w14:textId="77777777" w:rsidR="00746823" w:rsidRDefault="00746823" w:rsidP="00746823">
      <w:pPr>
        <w:spacing w:line="240" w:lineRule="auto"/>
        <w:rPr>
          <w:rStyle w:val="normaltextrun"/>
        </w:rPr>
      </w:pPr>
    </w:p>
    <w:p w14:paraId="1C3EBD3F" w14:textId="2F9279BB" w:rsidR="00B400BB" w:rsidRDefault="00B60A2C" w:rsidP="00A410DD">
      <w:pPr>
        <w:pStyle w:val="Heading3"/>
        <w:spacing w:line="360" w:lineRule="auto"/>
        <w:rPr>
          <w:color w:val="auto"/>
        </w:rPr>
      </w:pPr>
      <w:bookmarkStart w:id="30" w:name="_Toc160532664"/>
      <w:r w:rsidRPr="00B60A2C">
        <w:rPr>
          <w:rStyle w:val="Heading3Char"/>
          <w:rFonts w:asciiTheme="minorHAnsi" w:hAnsiTheme="minorHAnsi" w:cstheme="minorHAnsi"/>
          <w:color w:val="auto"/>
          <w:sz w:val="22"/>
          <w:szCs w:val="22"/>
        </w:rPr>
        <w:t xml:space="preserve">4) </w:t>
      </w:r>
      <w:r w:rsidR="00AE27C2" w:rsidRPr="00B60A2C">
        <w:rPr>
          <w:rStyle w:val="Heading3Char"/>
          <w:rFonts w:asciiTheme="minorHAnsi" w:hAnsiTheme="minorHAnsi" w:cstheme="minorHAnsi"/>
          <w:color w:val="auto"/>
          <w:sz w:val="22"/>
          <w:szCs w:val="22"/>
        </w:rPr>
        <w:t xml:space="preserve">CS </w:t>
      </w:r>
      <w:r w:rsidR="00C07F6D" w:rsidRPr="00B60A2C">
        <w:rPr>
          <w:rStyle w:val="Heading3Char"/>
          <w:rFonts w:asciiTheme="minorHAnsi" w:hAnsiTheme="minorHAnsi" w:cstheme="minorHAnsi"/>
          <w:color w:val="auto"/>
          <w:sz w:val="22"/>
          <w:szCs w:val="22"/>
        </w:rPr>
        <w:t>s</w:t>
      </w:r>
      <w:r w:rsidR="00AE27C2" w:rsidRPr="00B60A2C">
        <w:rPr>
          <w:rStyle w:val="Heading3Char"/>
          <w:rFonts w:asciiTheme="minorHAnsi" w:hAnsiTheme="minorHAnsi" w:cstheme="minorHAnsi"/>
          <w:color w:val="auto"/>
          <w:sz w:val="22"/>
          <w:szCs w:val="22"/>
        </w:rPr>
        <w:t xml:space="preserve">ervices </w:t>
      </w:r>
      <w:r w:rsidR="00C07F6D" w:rsidRPr="00B60A2C">
        <w:rPr>
          <w:rStyle w:val="Heading3Char"/>
          <w:rFonts w:asciiTheme="minorHAnsi" w:hAnsiTheme="minorHAnsi" w:cstheme="minorHAnsi"/>
          <w:color w:val="auto"/>
          <w:sz w:val="22"/>
          <w:szCs w:val="22"/>
        </w:rPr>
        <w:t>rates</w:t>
      </w:r>
      <w:r w:rsidR="00835BA9">
        <w:rPr>
          <w:rStyle w:val="Heading3Char"/>
          <w:rFonts w:asciiTheme="minorHAnsi" w:hAnsiTheme="minorHAnsi" w:cstheme="minorHAnsi"/>
          <w:color w:val="auto"/>
          <w:sz w:val="22"/>
          <w:szCs w:val="22"/>
        </w:rPr>
        <w:t xml:space="preserve"> (</w:t>
      </w:r>
      <w:r w:rsidR="00EB001F">
        <w:rPr>
          <w:rStyle w:val="Heading3Char"/>
          <w:rFonts w:asciiTheme="minorHAnsi" w:hAnsiTheme="minorHAnsi" w:cstheme="minorHAnsi"/>
          <w:color w:val="auto"/>
          <w:sz w:val="22"/>
          <w:szCs w:val="22"/>
        </w:rPr>
        <w:t>in percentages</w:t>
      </w:r>
      <w:r w:rsidR="00835BA9">
        <w:rPr>
          <w:rStyle w:val="Heading3Char"/>
          <w:rFonts w:asciiTheme="minorHAnsi" w:hAnsiTheme="minorHAnsi" w:cstheme="minorHAnsi"/>
          <w:color w:val="auto"/>
          <w:sz w:val="22"/>
          <w:szCs w:val="22"/>
        </w:rPr>
        <w:t>)</w:t>
      </w:r>
      <w:r w:rsidR="00C07F6D" w:rsidRPr="00B60A2C">
        <w:rPr>
          <w:rStyle w:val="Heading3Char"/>
          <w:rFonts w:asciiTheme="minorHAnsi" w:hAnsiTheme="minorHAnsi" w:cstheme="minorHAnsi"/>
          <w:color w:val="auto"/>
          <w:sz w:val="22"/>
          <w:szCs w:val="22"/>
        </w:rPr>
        <w:t xml:space="preserve"> by Managed Care Plans (MCPs)</w:t>
      </w:r>
      <w:r w:rsidR="00214746" w:rsidRPr="00B60A2C">
        <w:rPr>
          <w:rStyle w:val="Heading3Char"/>
          <w:rFonts w:asciiTheme="minorHAnsi" w:hAnsiTheme="minorHAnsi" w:cstheme="minorHAnsi"/>
          <w:color w:val="auto"/>
          <w:sz w:val="22"/>
          <w:szCs w:val="22"/>
        </w:rPr>
        <w:t xml:space="preserve"> and </w:t>
      </w:r>
      <w:r w:rsidR="00E923E8" w:rsidRPr="00B60A2C">
        <w:rPr>
          <w:rStyle w:val="Heading3Char"/>
          <w:rFonts w:asciiTheme="minorHAnsi" w:hAnsiTheme="minorHAnsi" w:cstheme="minorHAnsi"/>
          <w:color w:val="auto"/>
          <w:sz w:val="22"/>
          <w:szCs w:val="22"/>
        </w:rPr>
        <w:t>by housing services</w:t>
      </w:r>
      <w:bookmarkEnd w:id="30"/>
      <w:r w:rsidR="00E923E8" w:rsidRPr="00097AA3">
        <w:rPr>
          <w:color w:val="auto"/>
        </w:rPr>
        <w:t xml:space="preserve"> </w:t>
      </w:r>
    </w:p>
    <w:p w14:paraId="5E187822" w14:textId="446CDE3B" w:rsidR="00F01D9C" w:rsidRDefault="00277BB1" w:rsidP="00CF4BE1">
      <w:pPr>
        <w:spacing w:line="360" w:lineRule="auto"/>
        <w:ind w:firstLine="720"/>
        <w:rPr>
          <w:rStyle w:val="normaltextrun"/>
        </w:rPr>
      </w:pPr>
      <w:r>
        <w:rPr>
          <w:noProof/>
        </w:rPr>
        <w:drawing>
          <wp:inline distT="0" distB="0" distL="0" distR="0" wp14:anchorId="52A181A7" wp14:editId="29409AFC">
            <wp:extent cx="7879061" cy="2854519"/>
            <wp:effectExtent l="0" t="0" r="8255" b="3175"/>
            <wp:docPr id="241000731" name="Picture 2410007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00731" name="Picture 1" descr="Chart, bar chart&#10;&#10;Description automatically generated"/>
                    <pic:cNvPicPr/>
                  </pic:nvPicPr>
                  <pic:blipFill>
                    <a:blip r:embed="rId37"/>
                    <a:stretch>
                      <a:fillRect/>
                    </a:stretch>
                  </pic:blipFill>
                  <pic:spPr>
                    <a:xfrm>
                      <a:off x="0" y="0"/>
                      <a:ext cx="7926841" cy="2871829"/>
                    </a:xfrm>
                    <a:prstGeom prst="rect">
                      <a:avLst/>
                    </a:prstGeom>
                  </pic:spPr>
                </pic:pic>
              </a:graphicData>
            </a:graphic>
          </wp:inline>
        </w:drawing>
      </w:r>
    </w:p>
    <w:p w14:paraId="32B35382" w14:textId="086D2858" w:rsidR="000D645B" w:rsidRDefault="00E01345" w:rsidP="008B08C1">
      <w:pPr>
        <w:pStyle w:val="NoSpacing"/>
        <w:ind w:left="720"/>
        <w:rPr>
          <w:rStyle w:val="normaltextrun"/>
        </w:rPr>
      </w:pPr>
      <w:r>
        <w:rPr>
          <w:rStyle w:val="normaltextrun"/>
        </w:rPr>
        <w:t>Numerator: Tota</w:t>
      </w:r>
      <w:r w:rsidR="00BA21FF">
        <w:rPr>
          <w:rStyle w:val="normaltextrun"/>
        </w:rPr>
        <w:t>l number of services provided respective to the service</w:t>
      </w:r>
    </w:p>
    <w:p w14:paraId="2612E75D" w14:textId="0A6AD5BE" w:rsidR="00E01345" w:rsidRDefault="00E01345" w:rsidP="008B08C1">
      <w:pPr>
        <w:pStyle w:val="NoSpacing"/>
        <w:ind w:left="720"/>
        <w:rPr>
          <w:rStyle w:val="normaltextrun"/>
        </w:rPr>
      </w:pPr>
      <w:r>
        <w:rPr>
          <w:rStyle w:val="normaltextrun"/>
        </w:rPr>
        <w:t>Denominator:</w:t>
      </w:r>
      <w:r w:rsidR="00BA21FF">
        <w:rPr>
          <w:rStyle w:val="normaltextrun"/>
        </w:rPr>
        <w:t xml:space="preserve"> Total </w:t>
      </w:r>
      <w:r w:rsidR="00A44A27">
        <w:rPr>
          <w:rStyle w:val="normaltextrun"/>
        </w:rPr>
        <w:t>m</w:t>
      </w:r>
      <w:r w:rsidR="00BA21FF">
        <w:rPr>
          <w:rStyle w:val="normaltextrun"/>
        </w:rPr>
        <w:t xml:space="preserve">embers who </w:t>
      </w:r>
      <w:r w:rsidR="00A44A27">
        <w:rPr>
          <w:rStyle w:val="normaltextrun"/>
        </w:rPr>
        <w:t>received CS services</w:t>
      </w:r>
    </w:p>
    <w:p w14:paraId="454DE31C" w14:textId="77777777" w:rsidR="008B08C1" w:rsidRDefault="008B08C1" w:rsidP="008B08C1">
      <w:pPr>
        <w:pStyle w:val="NoSpacing"/>
        <w:ind w:left="720"/>
        <w:rPr>
          <w:rStyle w:val="normaltextrun"/>
        </w:rPr>
      </w:pPr>
    </w:p>
    <w:tbl>
      <w:tblPr>
        <w:tblW w:w="14130" w:type="dxa"/>
        <w:tblInd w:w="44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2970"/>
        <w:gridCol w:w="2880"/>
        <w:gridCol w:w="2160"/>
        <w:gridCol w:w="1440"/>
        <w:gridCol w:w="2430"/>
        <w:gridCol w:w="2250"/>
      </w:tblGrid>
      <w:tr w:rsidR="000D645B" w:rsidRPr="000D645B" w14:paraId="667F9EFF" w14:textId="77777777" w:rsidTr="000D645B">
        <w:trPr>
          <w:trHeight w:val="580"/>
        </w:trPr>
        <w:tc>
          <w:tcPr>
            <w:tcW w:w="2970" w:type="dxa"/>
            <w:shd w:val="clear" w:color="auto" w:fill="auto"/>
            <w:vAlign w:val="bottom"/>
            <w:hideMark/>
          </w:tcPr>
          <w:p w14:paraId="4DBC4DB4" w14:textId="77777777" w:rsidR="000D645B" w:rsidRPr="000D645B" w:rsidRDefault="000D645B" w:rsidP="000D645B">
            <w:pPr>
              <w:spacing w:after="0" w:line="240" w:lineRule="auto"/>
              <w:jc w:val="center"/>
              <w:rPr>
                <w:rFonts w:ascii="Calibri" w:eastAsia="Times New Roman" w:hAnsi="Calibri" w:cs="Calibri"/>
                <w:b/>
                <w:bCs/>
                <w:kern w:val="0"/>
                <w:sz w:val="20"/>
                <w:szCs w:val="20"/>
                <w14:ligatures w14:val="none"/>
              </w:rPr>
            </w:pPr>
            <w:r w:rsidRPr="000D645B">
              <w:rPr>
                <w:rFonts w:ascii="Calibri" w:eastAsia="Times New Roman" w:hAnsi="Calibri" w:cs="Calibri"/>
                <w:b/>
                <w:bCs/>
                <w:kern w:val="0"/>
                <w:sz w:val="20"/>
                <w:szCs w:val="20"/>
                <w14:ligatures w14:val="none"/>
              </w:rPr>
              <w:t>Managed Care Plan (MCP)</w:t>
            </w:r>
          </w:p>
        </w:tc>
        <w:tc>
          <w:tcPr>
            <w:tcW w:w="2880" w:type="dxa"/>
            <w:shd w:val="clear" w:color="auto" w:fill="auto"/>
            <w:vAlign w:val="bottom"/>
            <w:hideMark/>
          </w:tcPr>
          <w:p w14:paraId="4BFDBF1E" w14:textId="00069699" w:rsidR="000D645B" w:rsidRPr="000D645B" w:rsidRDefault="000D645B" w:rsidP="000D645B">
            <w:pPr>
              <w:spacing w:after="0" w:line="240" w:lineRule="auto"/>
              <w:jc w:val="center"/>
              <w:rPr>
                <w:rFonts w:ascii="Calibri" w:eastAsia="Times New Roman" w:hAnsi="Calibri" w:cs="Calibri"/>
                <w:b/>
                <w:bCs/>
                <w:color w:val="000000"/>
                <w:kern w:val="0"/>
                <w:sz w:val="20"/>
                <w:szCs w:val="20"/>
                <w14:ligatures w14:val="none"/>
              </w:rPr>
            </w:pPr>
            <w:r w:rsidRPr="000D645B">
              <w:rPr>
                <w:rFonts w:ascii="Calibri" w:eastAsia="Times New Roman" w:hAnsi="Calibri" w:cs="Calibri"/>
                <w:b/>
                <w:bCs/>
                <w:color w:val="000000"/>
                <w:kern w:val="0"/>
                <w:sz w:val="20"/>
                <w:szCs w:val="20"/>
                <w14:ligatures w14:val="none"/>
              </w:rPr>
              <w:t>Total Members Who Received Community Supports</w:t>
            </w:r>
          </w:p>
        </w:tc>
        <w:tc>
          <w:tcPr>
            <w:tcW w:w="2160" w:type="dxa"/>
            <w:shd w:val="clear" w:color="auto" w:fill="auto"/>
            <w:vAlign w:val="bottom"/>
            <w:hideMark/>
          </w:tcPr>
          <w:p w14:paraId="6099BBBC" w14:textId="77777777" w:rsidR="000D645B" w:rsidRPr="000D645B" w:rsidRDefault="000D645B" w:rsidP="000D645B">
            <w:pPr>
              <w:spacing w:after="0" w:line="240" w:lineRule="auto"/>
              <w:jc w:val="center"/>
              <w:rPr>
                <w:rFonts w:ascii="Calibri" w:eastAsia="Times New Roman" w:hAnsi="Calibri" w:cs="Calibri"/>
                <w:b/>
                <w:bCs/>
                <w:color w:val="000000"/>
                <w:kern w:val="0"/>
                <w:sz w:val="20"/>
                <w:szCs w:val="20"/>
                <w14:ligatures w14:val="none"/>
              </w:rPr>
            </w:pPr>
            <w:r w:rsidRPr="000D645B">
              <w:rPr>
                <w:rFonts w:ascii="Calibri" w:eastAsia="Times New Roman" w:hAnsi="Calibri" w:cs="Calibri"/>
                <w:b/>
                <w:bCs/>
                <w:color w:val="000000"/>
                <w:kern w:val="0"/>
                <w:sz w:val="20"/>
                <w:szCs w:val="20"/>
                <w14:ligatures w14:val="none"/>
              </w:rPr>
              <w:t>Housing Transition and Navigation Services</w:t>
            </w:r>
          </w:p>
        </w:tc>
        <w:tc>
          <w:tcPr>
            <w:tcW w:w="1440" w:type="dxa"/>
            <w:shd w:val="clear" w:color="auto" w:fill="auto"/>
            <w:vAlign w:val="bottom"/>
            <w:hideMark/>
          </w:tcPr>
          <w:p w14:paraId="04C41356" w14:textId="77777777" w:rsidR="000D645B" w:rsidRPr="000D645B" w:rsidRDefault="000D645B" w:rsidP="000D645B">
            <w:pPr>
              <w:spacing w:after="0" w:line="240" w:lineRule="auto"/>
              <w:jc w:val="center"/>
              <w:rPr>
                <w:rFonts w:ascii="Calibri" w:eastAsia="Times New Roman" w:hAnsi="Calibri" w:cs="Calibri"/>
                <w:b/>
                <w:bCs/>
                <w:color w:val="000000"/>
                <w:kern w:val="0"/>
                <w:sz w:val="20"/>
                <w:szCs w:val="20"/>
                <w14:ligatures w14:val="none"/>
              </w:rPr>
            </w:pPr>
            <w:r w:rsidRPr="000D645B">
              <w:rPr>
                <w:rFonts w:ascii="Calibri" w:eastAsia="Times New Roman" w:hAnsi="Calibri" w:cs="Calibri"/>
                <w:b/>
                <w:bCs/>
                <w:color w:val="000000"/>
                <w:kern w:val="0"/>
                <w:sz w:val="20"/>
                <w:szCs w:val="20"/>
                <w14:ligatures w14:val="none"/>
              </w:rPr>
              <w:t>Housing Deposits</w:t>
            </w:r>
          </w:p>
        </w:tc>
        <w:tc>
          <w:tcPr>
            <w:tcW w:w="2430" w:type="dxa"/>
            <w:shd w:val="clear" w:color="auto" w:fill="auto"/>
            <w:vAlign w:val="bottom"/>
            <w:hideMark/>
          </w:tcPr>
          <w:p w14:paraId="71267D44" w14:textId="77777777" w:rsidR="000D645B" w:rsidRPr="000D645B" w:rsidRDefault="000D645B" w:rsidP="000D645B">
            <w:pPr>
              <w:spacing w:after="0" w:line="240" w:lineRule="auto"/>
              <w:jc w:val="center"/>
              <w:rPr>
                <w:rFonts w:ascii="Calibri" w:eastAsia="Times New Roman" w:hAnsi="Calibri" w:cs="Calibri"/>
                <w:b/>
                <w:bCs/>
                <w:color w:val="000000"/>
                <w:kern w:val="0"/>
                <w:sz w:val="20"/>
                <w:szCs w:val="20"/>
                <w14:ligatures w14:val="none"/>
              </w:rPr>
            </w:pPr>
            <w:r w:rsidRPr="000D645B">
              <w:rPr>
                <w:rFonts w:ascii="Calibri" w:eastAsia="Times New Roman" w:hAnsi="Calibri" w:cs="Calibri"/>
                <w:b/>
                <w:bCs/>
                <w:color w:val="000000"/>
                <w:kern w:val="0"/>
                <w:sz w:val="20"/>
                <w:szCs w:val="20"/>
                <w14:ligatures w14:val="none"/>
              </w:rPr>
              <w:t>Housing Tenancy and Sustaining Services</w:t>
            </w:r>
          </w:p>
        </w:tc>
        <w:tc>
          <w:tcPr>
            <w:tcW w:w="2250" w:type="dxa"/>
            <w:shd w:val="clear" w:color="auto" w:fill="auto"/>
            <w:vAlign w:val="bottom"/>
            <w:hideMark/>
          </w:tcPr>
          <w:p w14:paraId="6CA08E4A" w14:textId="77777777" w:rsidR="000D645B" w:rsidRPr="000D645B" w:rsidRDefault="000D645B" w:rsidP="000D645B">
            <w:pPr>
              <w:spacing w:after="0" w:line="240" w:lineRule="auto"/>
              <w:jc w:val="center"/>
              <w:rPr>
                <w:rFonts w:ascii="Calibri" w:eastAsia="Times New Roman" w:hAnsi="Calibri" w:cs="Calibri"/>
                <w:b/>
                <w:bCs/>
                <w:color w:val="000000"/>
                <w:kern w:val="0"/>
                <w:sz w:val="20"/>
                <w:szCs w:val="20"/>
                <w14:ligatures w14:val="none"/>
              </w:rPr>
            </w:pPr>
            <w:r w:rsidRPr="000D645B">
              <w:rPr>
                <w:rFonts w:ascii="Calibri" w:eastAsia="Times New Roman" w:hAnsi="Calibri" w:cs="Calibri"/>
                <w:b/>
                <w:bCs/>
                <w:color w:val="000000"/>
                <w:kern w:val="0"/>
                <w:sz w:val="20"/>
                <w:szCs w:val="20"/>
                <w14:ligatures w14:val="none"/>
              </w:rPr>
              <w:t>Short-Term Post-Hospitalization Housing</w:t>
            </w:r>
          </w:p>
        </w:tc>
      </w:tr>
      <w:tr w:rsidR="000D645B" w:rsidRPr="000D645B" w14:paraId="1564ECD3" w14:textId="77777777" w:rsidTr="000D645B">
        <w:trPr>
          <w:trHeight w:val="290"/>
        </w:trPr>
        <w:tc>
          <w:tcPr>
            <w:tcW w:w="2970" w:type="dxa"/>
            <w:shd w:val="clear" w:color="auto" w:fill="auto"/>
            <w:noWrap/>
            <w:vAlign w:val="bottom"/>
            <w:hideMark/>
          </w:tcPr>
          <w:p w14:paraId="49038F0D" w14:textId="77777777" w:rsidR="000D645B" w:rsidRPr="000D645B" w:rsidRDefault="000D645B" w:rsidP="000D645B">
            <w:pPr>
              <w:spacing w:after="0" w:line="240" w:lineRule="auto"/>
              <w:rPr>
                <w:rFonts w:ascii="Calibri" w:eastAsia="Times New Roman" w:hAnsi="Calibri" w:cs="Calibri"/>
                <w:color w:val="000000"/>
                <w:kern w:val="0"/>
                <w:sz w:val="20"/>
                <w:szCs w:val="20"/>
                <w14:ligatures w14:val="none"/>
              </w:rPr>
            </w:pPr>
            <w:r w:rsidRPr="000D645B">
              <w:rPr>
                <w:rFonts w:ascii="Calibri" w:eastAsia="Times New Roman" w:hAnsi="Calibri" w:cs="Calibri"/>
                <w:color w:val="000000"/>
                <w:kern w:val="0"/>
                <w:sz w:val="20"/>
                <w:szCs w:val="20"/>
                <w14:ligatures w14:val="none"/>
              </w:rPr>
              <w:t>Aetna Better Health of California</w:t>
            </w:r>
          </w:p>
        </w:tc>
        <w:tc>
          <w:tcPr>
            <w:tcW w:w="2880" w:type="dxa"/>
            <w:shd w:val="clear" w:color="auto" w:fill="auto"/>
            <w:noWrap/>
            <w:vAlign w:val="bottom"/>
            <w:hideMark/>
          </w:tcPr>
          <w:p w14:paraId="2893CD93"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58</w:t>
            </w:r>
          </w:p>
        </w:tc>
        <w:tc>
          <w:tcPr>
            <w:tcW w:w="2160" w:type="dxa"/>
            <w:shd w:val="clear" w:color="auto" w:fill="auto"/>
            <w:noWrap/>
            <w:vAlign w:val="bottom"/>
            <w:hideMark/>
          </w:tcPr>
          <w:p w14:paraId="494250CD"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53</w:t>
            </w:r>
          </w:p>
        </w:tc>
        <w:tc>
          <w:tcPr>
            <w:tcW w:w="1440" w:type="dxa"/>
            <w:shd w:val="clear" w:color="auto" w:fill="auto"/>
            <w:noWrap/>
            <w:vAlign w:val="bottom"/>
            <w:hideMark/>
          </w:tcPr>
          <w:p w14:paraId="10229E7E"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11</w:t>
            </w:r>
          </w:p>
        </w:tc>
        <w:tc>
          <w:tcPr>
            <w:tcW w:w="2430" w:type="dxa"/>
            <w:shd w:val="clear" w:color="auto" w:fill="auto"/>
            <w:noWrap/>
            <w:vAlign w:val="bottom"/>
            <w:hideMark/>
          </w:tcPr>
          <w:p w14:paraId="1B270F55"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0</w:t>
            </w:r>
          </w:p>
        </w:tc>
        <w:tc>
          <w:tcPr>
            <w:tcW w:w="2250" w:type="dxa"/>
            <w:shd w:val="clear" w:color="auto" w:fill="auto"/>
            <w:noWrap/>
            <w:vAlign w:val="bottom"/>
            <w:hideMark/>
          </w:tcPr>
          <w:p w14:paraId="4483F543"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11</w:t>
            </w:r>
          </w:p>
        </w:tc>
      </w:tr>
      <w:tr w:rsidR="000D645B" w:rsidRPr="000D645B" w14:paraId="100E1CA3" w14:textId="77777777" w:rsidTr="000D645B">
        <w:trPr>
          <w:trHeight w:val="290"/>
        </w:trPr>
        <w:tc>
          <w:tcPr>
            <w:tcW w:w="2970" w:type="dxa"/>
            <w:shd w:val="clear" w:color="auto" w:fill="auto"/>
            <w:noWrap/>
            <w:vAlign w:val="bottom"/>
            <w:hideMark/>
          </w:tcPr>
          <w:p w14:paraId="5BDE1A31" w14:textId="77777777" w:rsidR="000D645B" w:rsidRPr="000D645B" w:rsidRDefault="000D645B" w:rsidP="000D645B">
            <w:pPr>
              <w:spacing w:after="0" w:line="240" w:lineRule="auto"/>
              <w:rPr>
                <w:rFonts w:ascii="Calibri" w:eastAsia="Times New Roman" w:hAnsi="Calibri" w:cs="Calibri"/>
                <w:color w:val="000000"/>
                <w:kern w:val="0"/>
                <w:sz w:val="20"/>
                <w:szCs w:val="20"/>
                <w14:ligatures w14:val="none"/>
              </w:rPr>
            </w:pPr>
            <w:r w:rsidRPr="000D645B">
              <w:rPr>
                <w:rFonts w:ascii="Calibri" w:eastAsia="Times New Roman" w:hAnsi="Calibri" w:cs="Calibri"/>
                <w:color w:val="000000"/>
                <w:kern w:val="0"/>
                <w:sz w:val="20"/>
                <w:szCs w:val="20"/>
                <w14:ligatures w14:val="none"/>
              </w:rPr>
              <w:t>Anthem Blue Cross</w:t>
            </w:r>
          </w:p>
        </w:tc>
        <w:tc>
          <w:tcPr>
            <w:tcW w:w="2880" w:type="dxa"/>
            <w:shd w:val="clear" w:color="auto" w:fill="auto"/>
            <w:noWrap/>
            <w:vAlign w:val="bottom"/>
            <w:hideMark/>
          </w:tcPr>
          <w:p w14:paraId="729FA4D6"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687</w:t>
            </w:r>
          </w:p>
        </w:tc>
        <w:tc>
          <w:tcPr>
            <w:tcW w:w="2160" w:type="dxa"/>
            <w:shd w:val="clear" w:color="auto" w:fill="auto"/>
            <w:noWrap/>
            <w:vAlign w:val="bottom"/>
            <w:hideMark/>
          </w:tcPr>
          <w:p w14:paraId="71839A2E"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606</w:t>
            </w:r>
          </w:p>
        </w:tc>
        <w:tc>
          <w:tcPr>
            <w:tcW w:w="1440" w:type="dxa"/>
            <w:shd w:val="clear" w:color="auto" w:fill="auto"/>
            <w:noWrap/>
            <w:vAlign w:val="bottom"/>
            <w:hideMark/>
          </w:tcPr>
          <w:p w14:paraId="60BEBB0A"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30</w:t>
            </w:r>
          </w:p>
        </w:tc>
        <w:tc>
          <w:tcPr>
            <w:tcW w:w="2430" w:type="dxa"/>
            <w:shd w:val="clear" w:color="auto" w:fill="auto"/>
            <w:noWrap/>
            <w:vAlign w:val="bottom"/>
            <w:hideMark/>
          </w:tcPr>
          <w:p w14:paraId="101A50DE"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108</w:t>
            </w:r>
          </w:p>
        </w:tc>
        <w:tc>
          <w:tcPr>
            <w:tcW w:w="2250" w:type="dxa"/>
            <w:shd w:val="clear" w:color="auto" w:fill="auto"/>
            <w:noWrap/>
            <w:vAlign w:val="bottom"/>
            <w:hideMark/>
          </w:tcPr>
          <w:p w14:paraId="5C9D0D25"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40</w:t>
            </w:r>
          </w:p>
        </w:tc>
      </w:tr>
      <w:tr w:rsidR="000D645B" w:rsidRPr="000D645B" w14:paraId="3F180501" w14:textId="77777777" w:rsidTr="000D645B">
        <w:trPr>
          <w:trHeight w:val="290"/>
        </w:trPr>
        <w:tc>
          <w:tcPr>
            <w:tcW w:w="2970" w:type="dxa"/>
            <w:shd w:val="clear" w:color="auto" w:fill="auto"/>
            <w:noWrap/>
            <w:vAlign w:val="bottom"/>
            <w:hideMark/>
          </w:tcPr>
          <w:p w14:paraId="086D44AD" w14:textId="77777777" w:rsidR="000D645B" w:rsidRPr="000D645B" w:rsidRDefault="000D645B" w:rsidP="000D645B">
            <w:pPr>
              <w:spacing w:after="0" w:line="240" w:lineRule="auto"/>
              <w:rPr>
                <w:rFonts w:ascii="Calibri" w:eastAsia="Times New Roman" w:hAnsi="Calibri" w:cs="Calibri"/>
                <w:color w:val="000000"/>
                <w:kern w:val="0"/>
                <w:sz w:val="20"/>
                <w:szCs w:val="20"/>
                <w14:ligatures w14:val="none"/>
              </w:rPr>
            </w:pPr>
            <w:r w:rsidRPr="000D645B">
              <w:rPr>
                <w:rFonts w:ascii="Calibri" w:eastAsia="Times New Roman" w:hAnsi="Calibri" w:cs="Calibri"/>
                <w:color w:val="000000"/>
                <w:kern w:val="0"/>
                <w:sz w:val="20"/>
                <w:szCs w:val="20"/>
                <w14:ligatures w14:val="none"/>
              </w:rPr>
              <w:t>Health Net Community Solutions</w:t>
            </w:r>
          </w:p>
        </w:tc>
        <w:tc>
          <w:tcPr>
            <w:tcW w:w="2880" w:type="dxa"/>
            <w:shd w:val="clear" w:color="auto" w:fill="auto"/>
            <w:noWrap/>
            <w:vAlign w:val="bottom"/>
            <w:hideMark/>
          </w:tcPr>
          <w:p w14:paraId="62F061CF"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359</w:t>
            </w:r>
          </w:p>
        </w:tc>
        <w:tc>
          <w:tcPr>
            <w:tcW w:w="2160" w:type="dxa"/>
            <w:shd w:val="clear" w:color="auto" w:fill="auto"/>
            <w:noWrap/>
            <w:vAlign w:val="bottom"/>
            <w:hideMark/>
          </w:tcPr>
          <w:p w14:paraId="3AE52E8C"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275</w:t>
            </w:r>
          </w:p>
        </w:tc>
        <w:tc>
          <w:tcPr>
            <w:tcW w:w="1440" w:type="dxa"/>
            <w:shd w:val="clear" w:color="auto" w:fill="auto"/>
            <w:noWrap/>
            <w:vAlign w:val="bottom"/>
            <w:hideMark/>
          </w:tcPr>
          <w:p w14:paraId="05377D5D"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11</w:t>
            </w:r>
          </w:p>
        </w:tc>
        <w:tc>
          <w:tcPr>
            <w:tcW w:w="2430" w:type="dxa"/>
            <w:shd w:val="clear" w:color="auto" w:fill="auto"/>
            <w:noWrap/>
            <w:vAlign w:val="bottom"/>
            <w:hideMark/>
          </w:tcPr>
          <w:p w14:paraId="3CD11DB8"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30</w:t>
            </w:r>
          </w:p>
        </w:tc>
        <w:tc>
          <w:tcPr>
            <w:tcW w:w="2250" w:type="dxa"/>
            <w:shd w:val="clear" w:color="auto" w:fill="auto"/>
            <w:noWrap/>
            <w:vAlign w:val="bottom"/>
            <w:hideMark/>
          </w:tcPr>
          <w:p w14:paraId="3D6DF9E1"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NA</w:t>
            </w:r>
          </w:p>
        </w:tc>
      </w:tr>
      <w:tr w:rsidR="000D645B" w:rsidRPr="000D645B" w14:paraId="233407F2" w14:textId="77777777" w:rsidTr="000D645B">
        <w:trPr>
          <w:trHeight w:val="290"/>
        </w:trPr>
        <w:tc>
          <w:tcPr>
            <w:tcW w:w="2970" w:type="dxa"/>
            <w:shd w:val="clear" w:color="auto" w:fill="auto"/>
            <w:noWrap/>
            <w:vAlign w:val="bottom"/>
            <w:hideMark/>
          </w:tcPr>
          <w:p w14:paraId="1784D028" w14:textId="77777777" w:rsidR="000D645B" w:rsidRPr="000D645B" w:rsidRDefault="000D645B" w:rsidP="000D645B">
            <w:pPr>
              <w:spacing w:after="0" w:line="240" w:lineRule="auto"/>
              <w:rPr>
                <w:rFonts w:ascii="Calibri" w:eastAsia="Times New Roman" w:hAnsi="Calibri" w:cs="Calibri"/>
                <w:color w:val="000000"/>
                <w:kern w:val="0"/>
                <w:sz w:val="20"/>
                <w:szCs w:val="20"/>
                <w14:ligatures w14:val="none"/>
              </w:rPr>
            </w:pPr>
            <w:r w:rsidRPr="000D645B">
              <w:rPr>
                <w:rFonts w:ascii="Calibri" w:eastAsia="Times New Roman" w:hAnsi="Calibri" w:cs="Calibri"/>
                <w:color w:val="000000"/>
                <w:kern w:val="0"/>
                <w:sz w:val="20"/>
                <w:szCs w:val="20"/>
                <w14:ligatures w14:val="none"/>
              </w:rPr>
              <w:t>Kaiser Permanente</w:t>
            </w:r>
          </w:p>
        </w:tc>
        <w:tc>
          <w:tcPr>
            <w:tcW w:w="2880" w:type="dxa"/>
            <w:shd w:val="clear" w:color="auto" w:fill="auto"/>
            <w:noWrap/>
            <w:vAlign w:val="bottom"/>
            <w:hideMark/>
          </w:tcPr>
          <w:p w14:paraId="5D324B5F"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493</w:t>
            </w:r>
          </w:p>
        </w:tc>
        <w:tc>
          <w:tcPr>
            <w:tcW w:w="2160" w:type="dxa"/>
            <w:shd w:val="clear" w:color="auto" w:fill="auto"/>
            <w:noWrap/>
            <w:vAlign w:val="bottom"/>
            <w:hideMark/>
          </w:tcPr>
          <w:p w14:paraId="6D82683B"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449</w:t>
            </w:r>
          </w:p>
        </w:tc>
        <w:tc>
          <w:tcPr>
            <w:tcW w:w="1440" w:type="dxa"/>
            <w:shd w:val="clear" w:color="auto" w:fill="auto"/>
            <w:noWrap/>
            <w:vAlign w:val="bottom"/>
            <w:hideMark/>
          </w:tcPr>
          <w:p w14:paraId="3EE58EC7"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NA</w:t>
            </w:r>
          </w:p>
        </w:tc>
        <w:tc>
          <w:tcPr>
            <w:tcW w:w="2430" w:type="dxa"/>
            <w:shd w:val="clear" w:color="auto" w:fill="auto"/>
            <w:noWrap/>
            <w:vAlign w:val="bottom"/>
            <w:hideMark/>
          </w:tcPr>
          <w:p w14:paraId="07A33F23"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79</w:t>
            </w:r>
          </w:p>
        </w:tc>
        <w:tc>
          <w:tcPr>
            <w:tcW w:w="2250" w:type="dxa"/>
            <w:shd w:val="clear" w:color="auto" w:fill="auto"/>
            <w:noWrap/>
            <w:vAlign w:val="bottom"/>
            <w:hideMark/>
          </w:tcPr>
          <w:p w14:paraId="1CB9E933"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NA</w:t>
            </w:r>
          </w:p>
        </w:tc>
      </w:tr>
      <w:tr w:rsidR="000D645B" w:rsidRPr="000D645B" w14:paraId="40B7DC43" w14:textId="77777777" w:rsidTr="000D645B">
        <w:trPr>
          <w:trHeight w:val="290"/>
        </w:trPr>
        <w:tc>
          <w:tcPr>
            <w:tcW w:w="2970" w:type="dxa"/>
            <w:shd w:val="clear" w:color="auto" w:fill="auto"/>
            <w:noWrap/>
            <w:vAlign w:val="bottom"/>
            <w:hideMark/>
          </w:tcPr>
          <w:p w14:paraId="1E218E28" w14:textId="77777777" w:rsidR="000D645B" w:rsidRPr="000D645B" w:rsidRDefault="000D645B" w:rsidP="000D645B">
            <w:pPr>
              <w:spacing w:after="0" w:line="240" w:lineRule="auto"/>
              <w:rPr>
                <w:rFonts w:ascii="Calibri" w:eastAsia="Times New Roman" w:hAnsi="Calibri" w:cs="Calibri"/>
                <w:color w:val="000000"/>
                <w:kern w:val="0"/>
                <w:sz w:val="20"/>
                <w:szCs w:val="20"/>
                <w14:ligatures w14:val="none"/>
              </w:rPr>
            </w:pPr>
            <w:r w:rsidRPr="000D645B">
              <w:rPr>
                <w:rFonts w:ascii="Calibri" w:eastAsia="Times New Roman" w:hAnsi="Calibri" w:cs="Calibri"/>
                <w:color w:val="000000"/>
                <w:kern w:val="0"/>
                <w:sz w:val="20"/>
                <w:szCs w:val="20"/>
                <w14:ligatures w14:val="none"/>
              </w:rPr>
              <w:t>Molina Healthcare of California</w:t>
            </w:r>
          </w:p>
        </w:tc>
        <w:tc>
          <w:tcPr>
            <w:tcW w:w="2880" w:type="dxa"/>
            <w:shd w:val="clear" w:color="auto" w:fill="auto"/>
            <w:noWrap/>
            <w:vAlign w:val="bottom"/>
            <w:hideMark/>
          </w:tcPr>
          <w:p w14:paraId="085753B3"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429</w:t>
            </w:r>
          </w:p>
        </w:tc>
        <w:tc>
          <w:tcPr>
            <w:tcW w:w="2160" w:type="dxa"/>
            <w:shd w:val="clear" w:color="auto" w:fill="auto"/>
            <w:noWrap/>
            <w:vAlign w:val="bottom"/>
            <w:hideMark/>
          </w:tcPr>
          <w:p w14:paraId="1932B23A"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321</w:t>
            </w:r>
          </w:p>
        </w:tc>
        <w:tc>
          <w:tcPr>
            <w:tcW w:w="1440" w:type="dxa"/>
            <w:shd w:val="clear" w:color="auto" w:fill="auto"/>
            <w:noWrap/>
            <w:vAlign w:val="bottom"/>
            <w:hideMark/>
          </w:tcPr>
          <w:p w14:paraId="48EC1763"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29</w:t>
            </w:r>
          </w:p>
        </w:tc>
        <w:tc>
          <w:tcPr>
            <w:tcW w:w="2430" w:type="dxa"/>
            <w:shd w:val="clear" w:color="auto" w:fill="auto"/>
            <w:noWrap/>
            <w:vAlign w:val="bottom"/>
            <w:hideMark/>
          </w:tcPr>
          <w:p w14:paraId="244A1346"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39</w:t>
            </w:r>
          </w:p>
        </w:tc>
        <w:tc>
          <w:tcPr>
            <w:tcW w:w="2250" w:type="dxa"/>
            <w:shd w:val="clear" w:color="auto" w:fill="auto"/>
            <w:noWrap/>
            <w:vAlign w:val="bottom"/>
            <w:hideMark/>
          </w:tcPr>
          <w:p w14:paraId="48D223E5" w14:textId="77777777" w:rsidR="000D645B" w:rsidRPr="000D645B" w:rsidRDefault="000D645B" w:rsidP="000D645B">
            <w:pPr>
              <w:spacing w:after="0" w:line="240" w:lineRule="auto"/>
              <w:jc w:val="center"/>
              <w:rPr>
                <w:rFonts w:ascii="Calibri" w:eastAsia="Times New Roman" w:hAnsi="Calibri" w:cs="Calibri"/>
                <w:kern w:val="0"/>
                <w:sz w:val="20"/>
                <w:szCs w:val="20"/>
                <w14:ligatures w14:val="none"/>
              </w:rPr>
            </w:pPr>
            <w:r w:rsidRPr="000D645B">
              <w:rPr>
                <w:rFonts w:ascii="Calibri" w:eastAsia="Times New Roman" w:hAnsi="Calibri" w:cs="Calibri"/>
                <w:kern w:val="0"/>
                <w:sz w:val="20"/>
                <w:szCs w:val="20"/>
                <w14:ligatures w14:val="none"/>
              </w:rPr>
              <w:t>11</w:t>
            </w:r>
          </w:p>
        </w:tc>
      </w:tr>
    </w:tbl>
    <w:p w14:paraId="193E52D5" w14:textId="77777777" w:rsidR="00F01D9C" w:rsidRDefault="00F01D9C" w:rsidP="00746823">
      <w:pPr>
        <w:spacing w:line="240" w:lineRule="auto"/>
        <w:rPr>
          <w:rStyle w:val="normaltextrun"/>
        </w:rPr>
      </w:pPr>
    </w:p>
    <w:p w14:paraId="32AE2805" w14:textId="77777777" w:rsidR="00E65868" w:rsidRDefault="00E65868" w:rsidP="00746823">
      <w:pPr>
        <w:spacing w:line="240" w:lineRule="auto"/>
        <w:rPr>
          <w:rStyle w:val="normaltextrun"/>
        </w:rPr>
      </w:pPr>
    </w:p>
    <w:p w14:paraId="0985D63D" w14:textId="625FE542" w:rsidR="00A44A27" w:rsidRPr="007D1602" w:rsidRDefault="006D04AC" w:rsidP="007D1602">
      <w:pPr>
        <w:pStyle w:val="Heading2"/>
        <w:spacing w:line="360" w:lineRule="auto"/>
        <w:jc w:val="center"/>
        <w:rPr>
          <w:rStyle w:val="normaltextrun"/>
          <w:rFonts w:asciiTheme="minorHAnsi" w:hAnsiTheme="minorHAnsi" w:cstheme="minorHAnsi"/>
          <w:b/>
          <w:bCs/>
          <w:color w:val="auto"/>
          <w:sz w:val="32"/>
          <w:szCs w:val="32"/>
          <w:u w:val="single"/>
        </w:rPr>
      </w:pPr>
      <w:bookmarkStart w:id="31" w:name="_Toc160532665"/>
      <w:r w:rsidRPr="007D1602">
        <w:rPr>
          <w:rStyle w:val="normaltextrun"/>
          <w:rFonts w:asciiTheme="minorHAnsi" w:hAnsiTheme="minorHAnsi" w:cstheme="minorHAnsi"/>
          <w:b/>
          <w:bCs/>
          <w:color w:val="auto"/>
          <w:sz w:val="32"/>
          <w:szCs w:val="32"/>
          <w:u w:val="single"/>
        </w:rPr>
        <w:t>Comparison Data Q1</w:t>
      </w:r>
      <w:r w:rsidR="00037C00">
        <w:rPr>
          <w:rStyle w:val="normaltextrun"/>
          <w:rFonts w:asciiTheme="minorHAnsi" w:hAnsiTheme="minorHAnsi" w:cstheme="minorHAnsi"/>
          <w:b/>
          <w:bCs/>
          <w:color w:val="auto"/>
          <w:sz w:val="32"/>
          <w:szCs w:val="32"/>
          <w:u w:val="single"/>
        </w:rPr>
        <w:t>-</w:t>
      </w:r>
      <w:r w:rsidRPr="007D1602">
        <w:rPr>
          <w:rStyle w:val="normaltextrun"/>
          <w:rFonts w:asciiTheme="minorHAnsi" w:hAnsiTheme="minorHAnsi" w:cstheme="minorHAnsi"/>
          <w:b/>
          <w:bCs/>
          <w:color w:val="auto"/>
          <w:sz w:val="32"/>
          <w:szCs w:val="32"/>
          <w:u w:val="single"/>
        </w:rPr>
        <w:t>Q</w:t>
      </w:r>
      <w:r w:rsidR="00037C00">
        <w:rPr>
          <w:rStyle w:val="normaltextrun"/>
          <w:rFonts w:asciiTheme="minorHAnsi" w:hAnsiTheme="minorHAnsi" w:cstheme="minorHAnsi"/>
          <w:b/>
          <w:bCs/>
          <w:color w:val="auto"/>
          <w:sz w:val="32"/>
          <w:szCs w:val="32"/>
          <w:u w:val="single"/>
        </w:rPr>
        <w:t>3</w:t>
      </w:r>
      <w:r w:rsidR="00E86731" w:rsidRPr="007D1602">
        <w:rPr>
          <w:rStyle w:val="normaltextrun"/>
          <w:rFonts w:asciiTheme="minorHAnsi" w:hAnsiTheme="minorHAnsi" w:cstheme="minorHAnsi"/>
          <w:b/>
          <w:bCs/>
          <w:color w:val="auto"/>
          <w:sz w:val="32"/>
          <w:szCs w:val="32"/>
          <w:u w:val="single"/>
        </w:rPr>
        <w:t xml:space="preserve"> 2023</w:t>
      </w:r>
      <w:r w:rsidRPr="007D1602">
        <w:rPr>
          <w:rStyle w:val="normaltextrun"/>
          <w:rFonts w:asciiTheme="minorHAnsi" w:hAnsiTheme="minorHAnsi" w:cstheme="minorHAnsi"/>
          <w:b/>
          <w:bCs/>
          <w:color w:val="auto"/>
          <w:sz w:val="32"/>
          <w:szCs w:val="32"/>
          <w:u w:val="single"/>
        </w:rPr>
        <w:t xml:space="preserve"> vs CY 2022</w:t>
      </w:r>
      <w:bookmarkEnd w:id="31"/>
    </w:p>
    <w:p w14:paraId="6F7D5509" w14:textId="5425A51B" w:rsidR="00070911" w:rsidRPr="0048597D" w:rsidRDefault="006D04AC" w:rsidP="0048597D">
      <w:pPr>
        <w:pStyle w:val="Heading3"/>
        <w:spacing w:line="360" w:lineRule="auto"/>
        <w:rPr>
          <w:rStyle w:val="normaltextrun"/>
          <w:rFonts w:asciiTheme="minorHAnsi" w:hAnsiTheme="minorHAnsi" w:cstheme="minorHAnsi"/>
          <w:color w:val="auto"/>
          <w:sz w:val="22"/>
          <w:szCs w:val="22"/>
        </w:rPr>
      </w:pPr>
      <w:bookmarkStart w:id="32" w:name="_Toc160532666"/>
      <w:r w:rsidRPr="007775C3">
        <w:rPr>
          <w:rStyle w:val="Heading3Char"/>
          <w:rFonts w:asciiTheme="minorHAnsi" w:hAnsiTheme="minorHAnsi" w:cstheme="minorHAnsi"/>
          <w:bCs/>
          <w:color w:val="auto"/>
          <w:sz w:val="22"/>
          <w:szCs w:val="22"/>
        </w:rPr>
        <w:t>1</w:t>
      </w:r>
      <w:r w:rsidR="00A553DE" w:rsidRPr="007775C3">
        <w:rPr>
          <w:rStyle w:val="Heading3Char"/>
          <w:rFonts w:asciiTheme="minorHAnsi" w:hAnsiTheme="minorHAnsi" w:cstheme="minorHAnsi"/>
          <w:bCs/>
          <w:color w:val="auto"/>
          <w:sz w:val="22"/>
          <w:szCs w:val="22"/>
        </w:rPr>
        <w:t xml:space="preserve">) </w:t>
      </w:r>
      <w:r w:rsidR="002601B5" w:rsidRPr="007775C3">
        <w:rPr>
          <w:rStyle w:val="Heading3Char"/>
          <w:rFonts w:asciiTheme="minorHAnsi" w:hAnsiTheme="minorHAnsi" w:cstheme="minorHAnsi"/>
          <w:bCs/>
          <w:color w:val="auto"/>
          <w:sz w:val="22"/>
          <w:szCs w:val="22"/>
        </w:rPr>
        <w:t>Rate of change</w:t>
      </w:r>
      <w:r w:rsidR="00835BA9" w:rsidRPr="007775C3">
        <w:rPr>
          <w:rStyle w:val="Heading3Char"/>
          <w:rFonts w:asciiTheme="minorHAnsi" w:hAnsiTheme="minorHAnsi" w:cstheme="minorHAnsi"/>
          <w:bCs/>
          <w:color w:val="auto"/>
          <w:sz w:val="22"/>
          <w:szCs w:val="22"/>
        </w:rPr>
        <w:t xml:space="preserve"> (</w:t>
      </w:r>
      <w:r w:rsidR="00EB001F" w:rsidRPr="007775C3">
        <w:rPr>
          <w:rStyle w:val="Heading3Char"/>
          <w:rFonts w:asciiTheme="minorHAnsi" w:hAnsiTheme="minorHAnsi" w:cstheme="minorHAnsi"/>
          <w:bCs/>
          <w:color w:val="auto"/>
          <w:sz w:val="22"/>
          <w:szCs w:val="22"/>
        </w:rPr>
        <w:t>in percentages</w:t>
      </w:r>
      <w:r w:rsidR="00835BA9" w:rsidRPr="007775C3">
        <w:rPr>
          <w:rStyle w:val="Heading3Char"/>
          <w:rFonts w:asciiTheme="minorHAnsi" w:hAnsiTheme="minorHAnsi" w:cstheme="minorHAnsi"/>
          <w:bCs/>
          <w:color w:val="auto"/>
          <w:sz w:val="22"/>
          <w:szCs w:val="22"/>
        </w:rPr>
        <w:t>)</w:t>
      </w:r>
      <w:r w:rsidR="00746823" w:rsidRPr="007775C3">
        <w:rPr>
          <w:rStyle w:val="Heading3Char"/>
          <w:rFonts w:asciiTheme="minorHAnsi" w:hAnsiTheme="minorHAnsi" w:cstheme="minorHAnsi"/>
          <w:bCs/>
          <w:color w:val="auto"/>
          <w:sz w:val="22"/>
          <w:szCs w:val="22"/>
        </w:rPr>
        <w:t xml:space="preserve"> by Managed Care Plans (MCPs) and by housing services</w:t>
      </w:r>
      <w:bookmarkEnd w:id="32"/>
    </w:p>
    <w:tbl>
      <w:tblPr>
        <w:tblW w:w="14485" w:type="dxa"/>
        <w:tblLook w:val="04A0" w:firstRow="1" w:lastRow="0" w:firstColumn="1" w:lastColumn="0" w:noHBand="0" w:noVBand="1"/>
      </w:tblPr>
      <w:tblGrid>
        <w:gridCol w:w="2155"/>
        <w:gridCol w:w="900"/>
        <w:gridCol w:w="900"/>
        <w:gridCol w:w="900"/>
        <w:gridCol w:w="900"/>
        <w:gridCol w:w="663"/>
        <w:gridCol w:w="957"/>
        <w:gridCol w:w="900"/>
        <w:gridCol w:w="720"/>
        <w:gridCol w:w="990"/>
        <w:gridCol w:w="900"/>
        <w:gridCol w:w="663"/>
        <w:gridCol w:w="933"/>
        <w:gridCol w:w="24"/>
        <w:gridCol w:w="810"/>
        <w:gridCol w:w="663"/>
        <w:gridCol w:w="831"/>
      </w:tblGrid>
      <w:tr w:rsidR="0048597D" w:rsidRPr="0048597D" w14:paraId="10A666B8" w14:textId="77777777" w:rsidTr="0048597D">
        <w:trPr>
          <w:trHeight w:val="290"/>
        </w:trPr>
        <w:tc>
          <w:tcPr>
            <w:tcW w:w="2155" w:type="dxa"/>
            <w:vMerge w:val="restart"/>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70A9315F"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Community Supports</w:t>
            </w:r>
          </w:p>
        </w:tc>
        <w:tc>
          <w:tcPr>
            <w:tcW w:w="2700" w:type="dxa"/>
            <w:gridSpan w:val="3"/>
            <w:tcBorders>
              <w:top w:val="single" w:sz="4" w:space="0" w:color="4F81BD"/>
              <w:left w:val="nil"/>
              <w:bottom w:val="single" w:sz="4" w:space="0" w:color="4F81BD"/>
              <w:right w:val="single" w:sz="4" w:space="0" w:color="4F81BD"/>
            </w:tcBorders>
            <w:shd w:val="clear" w:color="auto" w:fill="auto"/>
            <w:vAlign w:val="center"/>
            <w:hideMark/>
          </w:tcPr>
          <w:p w14:paraId="25D7FA0E"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Aetna Better Health of California</w:t>
            </w:r>
          </w:p>
        </w:tc>
        <w:tc>
          <w:tcPr>
            <w:tcW w:w="2520" w:type="dxa"/>
            <w:gridSpan w:val="3"/>
            <w:tcBorders>
              <w:top w:val="single" w:sz="4" w:space="0" w:color="4F81BD"/>
              <w:left w:val="nil"/>
              <w:bottom w:val="single" w:sz="4" w:space="0" w:color="4F81BD"/>
              <w:right w:val="single" w:sz="4" w:space="0" w:color="4F81BD"/>
            </w:tcBorders>
            <w:shd w:val="clear" w:color="auto" w:fill="auto"/>
            <w:vAlign w:val="center"/>
            <w:hideMark/>
          </w:tcPr>
          <w:p w14:paraId="69A0BE54"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Anthem Blue Cross</w:t>
            </w:r>
          </w:p>
        </w:tc>
        <w:tc>
          <w:tcPr>
            <w:tcW w:w="2610" w:type="dxa"/>
            <w:gridSpan w:val="3"/>
            <w:tcBorders>
              <w:top w:val="single" w:sz="4" w:space="0" w:color="4F81BD"/>
              <w:left w:val="nil"/>
              <w:bottom w:val="single" w:sz="4" w:space="0" w:color="4F81BD"/>
              <w:right w:val="single" w:sz="4" w:space="0" w:color="4F81BD"/>
            </w:tcBorders>
            <w:shd w:val="clear" w:color="auto" w:fill="auto"/>
            <w:vAlign w:val="center"/>
            <w:hideMark/>
          </w:tcPr>
          <w:p w14:paraId="56B29526"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Health Net Community Solutions</w:t>
            </w:r>
          </w:p>
        </w:tc>
        <w:tc>
          <w:tcPr>
            <w:tcW w:w="2496" w:type="dxa"/>
            <w:gridSpan w:val="3"/>
            <w:tcBorders>
              <w:top w:val="single" w:sz="4" w:space="0" w:color="4F81BD"/>
              <w:left w:val="nil"/>
              <w:bottom w:val="single" w:sz="4" w:space="0" w:color="4F81BD"/>
              <w:right w:val="single" w:sz="4" w:space="0" w:color="4F81BD"/>
            </w:tcBorders>
            <w:shd w:val="clear" w:color="auto" w:fill="auto"/>
            <w:vAlign w:val="center"/>
            <w:hideMark/>
          </w:tcPr>
          <w:p w14:paraId="1C10BD94"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Kaiser Permanente</w:t>
            </w:r>
          </w:p>
        </w:tc>
        <w:tc>
          <w:tcPr>
            <w:tcW w:w="2004" w:type="dxa"/>
            <w:gridSpan w:val="4"/>
            <w:tcBorders>
              <w:top w:val="single" w:sz="4" w:space="0" w:color="4F81BD"/>
              <w:left w:val="nil"/>
              <w:bottom w:val="single" w:sz="4" w:space="0" w:color="4F81BD"/>
              <w:right w:val="single" w:sz="4" w:space="0" w:color="4F81BD"/>
            </w:tcBorders>
            <w:shd w:val="clear" w:color="auto" w:fill="auto"/>
            <w:vAlign w:val="center"/>
            <w:hideMark/>
          </w:tcPr>
          <w:p w14:paraId="4945AA63"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Molina Healthcare of California</w:t>
            </w:r>
          </w:p>
        </w:tc>
      </w:tr>
      <w:tr w:rsidR="0048597D" w:rsidRPr="0048597D" w14:paraId="1E090116" w14:textId="77777777" w:rsidTr="0048597D">
        <w:trPr>
          <w:trHeight w:val="580"/>
        </w:trPr>
        <w:tc>
          <w:tcPr>
            <w:tcW w:w="2155" w:type="dxa"/>
            <w:vMerge/>
            <w:tcBorders>
              <w:top w:val="single" w:sz="4" w:space="0" w:color="4F81BD"/>
              <w:left w:val="single" w:sz="4" w:space="0" w:color="4F81BD"/>
              <w:bottom w:val="single" w:sz="4" w:space="0" w:color="4F81BD"/>
              <w:right w:val="single" w:sz="4" w:space="0" w:color="4F81BD"/>
            </w:tcBorders>
            <w:vAlign w:val="center"/>
            <w:hideMark/>
          </w:tcPr>
          <w:p w14:paraId="5ABF50A6" w14:textId="77777777" w:rsidR="0048597D" w:rsidRPr="0048597D" w:rsidRDefault="0048597D" w:rsidP="0048597D">
            <w:pPr>
              <w:spacing w:after="0" w:line="240" w:lineRule="auto"/>
              <w:rPr>
                <w:rFonts w:ascii="Calibri" w:eastAsia="Times New Roman" w:hAnsi="Calibri" w:cs="Calibri"/>
                <w:b/>
                <w:bCs/>
                <w:color w:val="000000"/>
                <w:kern w:val="0"/>
                <w:sz w:val="20"/>
                <w:szCs w:val="20"/>
                <w14:ligatures w14:val="none"/>
              </w:rPr>
            </w:pPr>
          </w:p>
        </w:tc>
        <w:tc>
          <w:tcPr>
            <w:tcW w:w="900" w:type="dxa"/>
            <w:tcBorders>
              <w:top w:val="nil"/>
              <w:left w:val="nil"/>
              <w:bottom w:val="single" w:sz="4" w:space="0" w:color="4F81BD"/>
              <w:right w:val="single" w:sz="4" w:space="0" w:color="4F81BD"/>
            </w:tcBorders>
            <w:shd w:val="clear" w:color="auto" w:fill="auto"/>
            <w:noWrap/>
            <w:vAlign w:val="center"/>
            <w:hideMark/>
          </w:tcPr>
          <w:p w14:paraId="7885C5CB"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Q1 - Q3 2023</w:t>
            </w:r>
          </w:p>
        </w:tc>
        <w:tc>
          <w:tcPr>
            <w:tcW w:w="900" w:type="dxa"/>
            <w:tcBorders>
              <w:top w:val="nil"/>
              <w:left w:val="nil"/>
              <w:bottom w:val="single" w:sz="4" w:space="0" w:color="4F81BD"/>
              <w:right w:val="single" w:sz="4" w:space="0" w:color="4F81BD"/>
            </w:tcBorders>
            <w:shd w:val="clear" w:color="auto" w:fill="auto"/>
            <w:noWrap/>
            <w:vAlign w:val="center"/>
            <w:hideMark/>
          </w:tcPr>
          <w:p w14:paraId="3F02069D"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CY 2022</w:t>
            </w:r>
          </w:p>
        </w:tc>
        <w:tc>
          <w:tcPr>
            <w:tcW w:w="900" w:type="dxa"/>
            <w:tcBorders>
              <w:top w:val="nil"/>
              <w:left w:val="nil"/>
              <w:bottom w:val="single" w:sz="4" w:space="0" w:color="4F81BD"/>
              <w:right w:val="single" w:sz="4" w:space="0" w:color="4F81BD"/>
            </w:tcBorders>
            <w:shd w:val="clear" w:color="auto" w:fill="auto"/>
            <w:vAlign w:val="center"/>
            <w:hideMark/>
          </w:tcPr>
          <w:p w14:paraId="4BC49744"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 Change</w:t>
            </w:r>
          </w:p>
        </w:tc>
        <w:tc>
          <w:tcPr>
            <w:tcW w:w="900" w:type="dxa"/>
            <w:tcBorders>
              <w:top w:val="nil"/>
              <w:left w:val="nil"/>
              <w:bottom w:val="single" w:sz="4" w:space="0" w:color="4F81BD"/>
              <w:right w:val="single" w:sz="4" w:space="0" w:color="4F81BD"/>
            </w:tcBorders>
            <w:shd w:val="clear" w:color="auto" w:fill="auto"/>
            <w:noWrap/>
            <w:vAlign w:val="center"/>
            <w:hideMark/>
          </w:tcPr>
          <w:p w14:paraId="4FEBEA90"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Q1 - Q3 2023</w:t>
            </w:r>
          </w:p>
        </w:tc>
        <w:tc>
          <w:tcPr>
            <w:tcW w:w="663" w:type="dxa"/>
            <w:tcBorders>
              <w:top w:val="nil"/>
              <w:left w:val="nil"/>
              <w:bottom w:val="single" w:sz="4" w:space="0" w:color="4F81BD"/>
              <w:right w:val="single" w:sz="4" w:space="0" w:color="4F81BD"/>
            </w:tcBorders>
            <w:shd w:val="clear" w:color="auto" w:fill="auto"/>
            <w:noWrap/>
            <w:vAlign w:val="center"/>
            <w:hideMark/>
          </w:tcPr>
          <w:p w14:paraId="28926E81"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CY 2022</w:t>
            </w:r>
          </w:p>
        </w:tc>
        <w:tc>
          <w:tcPr>
            <w:tcW w:w="957" w:type="dxa"/>
            <w:tcBorders>
              <w:top w:val="nil"/>
              <w:left w:val="nil"/>
              <w:bottom w:val="single" w:sz="4" w:space="0" w:color="4F81BD"/>
              <w:right w:val="single" w:sz="4" w:space="0" w:color="4F81BD"/>
            </w:tcBorders>
            <w:shd w:val="clear" w:color="auto" w:fill="auto"/>
            <w:vAlign w:val="center"/>
            <w:hideMark/>
          </w:tcPr>
          <w:p w14:paraId="14A61CB0"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 Change</w:t>
            </w:r>
          </w:p>
        </w:tc>
        <w:tc>
          <w:tcPr>
            <w:tcW w:w="900" w:type="dxa"/>
            <w:tcBorders>
              <w:top w:val="nil"/>
              <w:left w:val="nil"/>
              <w:bottom w:val="single" w:sz="4" w:space="0" w:color="4F81BD"/>
              <w:right w:val="single" w:sz="4" w:space="0" w:color="4F81BD"/>
            </w:tcBorders>
            <w:shd w:val="clear" w:color="auto" w:fill="auto"/>
            <w:noWrap/>
            <w:vAlign w:val="center"/>
            <w:hideMark/>
          </w:tcPr>
          <w:p w14:paraId="43A74CE7"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Q1 - Q3 2023</w:t>
            </w:r>
          </w:p>
        </w:tc>
        <w:tc>
          <w:tcPr>
            <w:tcW w:w="720" w:type="dxa"/>
            <w:tcBorders>
              <w:top w:val="nil"/>
              <w:left w:val="nil"/>
              <w:bottom w:val="single" w:sz="4" w:space="0" w:color="4F81BD"/>
              <w:right w:val="single" w:sz="4" w:space="0" w:color="4F81BD"/>
            </w:tcBorders>
            <w:shd w:val="clear" w:color="auto" w:fill="auto"/>
            <w:noWrap/>
            <w:vAlign w:val="center"/>
            <w:hideMark/>
          </w:tcPr>
          <w:p w14:paraId="043DFFE8"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CY 2022</w:t>
            </w:r>
          </w:p>
        </w:tc>
        <w:tc>
          <w:tcPr>
            <w:tcW w:w="990" w:type="dxa"/>
            <w:tcBorders>
              <w:top w:val="nil"/>
              <w:left w:val="nil"/>
              <w:bottom w:val="single" w:sz="4" w:space="0" w:color="4F81BD"/>
              <w:right w:val="single" w:sz="4" w:space="0" w:color="4F81BD"/>
            </w:tcBorders>
            <w:shd w:val="clear" w:color="auto" w:fill="auto"/>
            <w:vAlign w:val="center"/>
            <w:hideMark/>
          </w:tcPr>
          <w:p w14:paraId="598F0D6B"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 Change</w:t>
            </w:r>
          </w:p>
        </w:tc>
        <w:tc>
          <w:tcPr>
            <w:tcW w:w="900" w:type="dxa"/>
            <w:tcBorders>
              <w:top w:val="nil"/>
              <w:left w:val="nil"/>
              <w:bottom w:val="single" w:sz="4" w:space="0" w:color="4F81BD"/>
              <w:right w:val="single" w:sz="4" w:space="0" w:color="4F81BD"/>
            </w:tcBorders>
            <w:shd w:val="clear" w:color="auto" w:fill="auto"/>
            <w:noWrap/>
            <w:vAlign w:val="center"/>
            <w:hideMark/>
          </w:tcPr>
          <w:p w14:paraId="6002AD2B"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Q1 - Q3 2023</w:t>
            </w:r>
          </w:p>
        </w:tc>
        <w:tc>
          <w:tcPr>
            <w:tcW w:w="663" w:type="dxa"/>
            <w:tcBorders>
              <w:top w:val="nil"/>
              <w:left w:val="nil"/>
              <w:bottom w:val="single" w:sz="4" w:space="0" w:color="4F81BD"/>
              <w:right w:val="single" w:sz="4" w:space="0" w:color="4F81BD"/>
            </w:tcBorders>
            <w:shd w:val="clear" w:color="auto" w:fill="auto"/>
            <w:noWrap/>
            <w:vAlign w:val="center"/>
            <w:hideMark/>
          </w:tcPr>
          <w:p w14:paraId="61BA28A8"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CY 2022</w:t>
            </w:r>
          </w:p>
        </w:tc>
        <w:tc>
          <w:tcPr>
            <w:tcW w:w="957" w:type="dxa"/>
            <w:gridSpan w:val="2"/>
            <w:tcBorders>
              <w:top w:val="nil"/>
              <w:left w:val="nil"/>
              <w:bottom w:val="single" w:sz="4" w:space="0" w:color="4F81BD"/>
              <w:right w:val="single" w:sz="4" w:space="0" w:color="4F81BD"/>
            </w:tcBorders>
            <w:shd w:val="clear" w:color="auto" w:fill="auto"/>
            <w:vAlign w:val="center"/>
            <w:hideMark/>
          </w:tcPr>
          <w:p w14:paraId="3DB68D4C"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 Change</w:t>
            </w:r>
          </w:p>
        </w:tc>
        <w:tc>
          <w:tcPr>
            <w:tcW w:w="810" w:type="dxa"/>
            <w:tcBorders>
              <w:top w:val="nil"/>
              <w:left w:val="nil"/>
              <w:bottom w:val="single" w:sz="4" w:space="0" w:color="4F81BD"/>
              <w:right w:val="single" w:sz="4" w:space="0" w:color="4F81BD"/>
            </w:tcBorders>
            <w:shd w:val="clear" w:color="auto" w:fill="auto"/>
            <w:noWrap/>
            <w:vAlign w:val="center"/>
            <w:hideMark/>
          </w:tcPr>
          <w:p w14:paraId="1F577567"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Q1 - Q3 2023</w:t>
            </w:r>
          </w:p>
        </w:tc>
        <w:tc>
          <w:tcPr>
            <w:tcW w:w="663" w:type="dxa"/>
            <w:tcBorders>
              <w:top w:val="nil"/>
              <w:left w:val="nil"/>
              <w:bottom w:val="single" w:sz="4" w:space="0" w:color="4F81BD"/>
              <w:right w:val="single" w:sz="4" w:space="0" w:color="4F81BD"/>
            </w:tcBorders>
            <w:shd w:val="clear" w:color="auto" w:fill="auto"/>
            <w:noWrap/>
            <w:vAlign w:val="center"/>
            <w:hideMark/>
          </w:tcPr>
          <w:p w14:paraId="793FAD42"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CY 2022</w:t>
            </w:r>
          </w:p>
        </w:tc>
        <w:tc>
          <w:tcPr>
            <w:tcW w:w="507" w:type="dxa"/>
            <w:tcBorders>
              <w:top w:val="nil"/>
              <w:left w:val="nil"/>
              <w:bottom w:val="single" w:sz="4" w:space="0" w:color="4F81BD"/>
              <w:right w:val="single" w:sz="4" w:space="0" w:color="4F81BD"/>
            </w:tcBorders>
            <w:shd w:val="clear" w:color="auto" w:fill="auto"/>
            <w:noWrap/>
            <w:vAlign w:val="center"/>
            <w:hideMark/>
          </w:tcPr>
          <w:p w14:paraId="1AE6A9B3" w14:textId="77777777" w:rsidR="0048597D" w:rsidRPr="0048597D" w:rsidRDefault="0048597D" w:rsidP="0048597D">
            <w:pPr>
              <w:spacing w:after="0" w:line="240" w:lineRule="auto"/>
              <w:jc w:val="center"/>
              <w:rPr>
                <w:rFonts w:ascii="Calibri" w:eastAsia="Times New Roman" w:hAnsi="Calibri" w:cs="Calibri"/>
                <w:b/>
                <w:bCs/>
                <w:color w:val="000000"/>
                <w:kern w:val="0"/>
                <w:sz w:val="20"/>
                <w:szCs w:val="20"/>
                <w14:ligatures w14:val="none"/>
              </w:rPr>
            </w:pPr>
            <w:r w:rsidRPr="0048597D">
              <w:rPr>
                <w:rFonts w:ascii="Calibri" w:eastAsia="Times New Roman" w:hAnsi="Calibri" w:cs="Calibri"/>
                <w:b/>
                <w:bCs/>
                <w:color w:val="000000"/>
                <w:kern w:val="0"/>
                <w:sz w:val="20"/>
                <w:szCs w:val="20"/>
                <w14:ligatures w14:val="none"/>
              </w:rPr>
              <w:t>% Change</w:t>
            </w:r>
          </w:p>
        </w:tc>
      </w:tr>
      <w:tr w:rsidR="0048597D" w:rsidRPr="0048597D" w14:paraId="2F7D730D" w14:textId="77777777" w:rsidTr="0048597D">
        <w:trPr>
          <w:trHeight w:val="290"/>
        </w:trPr>
        <w:tc>
          <w:tcPr>
            <w:tcW w:w="2155" w:type="dxa"/>
            <w:tcBorders>
              <w:top w:val="nil"/>
              <w:left w:val="single" w:sz="4" w:space="0" w:color="4F81BD"/>
              <w:bottom w:val="single" w:sz="4" w:space="0" w:color="4F81BD"/>
              <w:right w:val="single" w:sz="4" w:space="0" w:color="4F81BD"/>
            </w:tcBorders>
            <w:shd w:val="clear" w:color="auto" w:fill="auto"/>
            <w:noWrap/>
            <w:vAlign w:val="center"/>
            <w:hideMark/>
          </w:tcPr>
          <w:p w14:paraId="5A7B604A" w14:textId="77777777" w:rsidR="0048597D" w:rsidRPr="0048597D" w:rsidRDefault="0048597D" w:rsidP="0048597D">
            <w:pPr>
              <w:spacing w:after="0" w:line="240" w:lineRule="auto"/>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Housing Transition and Navigation Services</w:t>
            </w:r>
          </w:p>
        </w:tc>
        <w:tc>
          <w:tcPr>
            <w:tcW w:w="900" w:type="dxa"/>
            <w:tcBorders>
              <w:top w:val="nil"/>
              <w:left w:val="nil"/>
              <w:bottom w:val="single" w:sz="4" w:space="0" w:color="4F81BD"/>
              <w:right w:val="single" w:sz="4" w:space="0" w:color="4F81BD"/>
            </w:tcBorders>
            <w:shd w:val="clear" w:color="auto" w:fill="auto"/>
            <w:noWrap/>
            <w:vAlign w:val="center"/>
            <w:hideMark/>
          </w:tcPr>
          <w:p w14:paraId="4A29D2AB"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381</w:t>
            </w:r>
          </w:p>
        </w:tc>
        <w:tc>
          <w:tcPr>
            <w:tcW w:w="900" w:type="dxa"/>
            <w:tcBorders>
              <w:top w:val="nil"/>
              <w:left w:val="nil"/>
              <w:bottom w:val="single" w:sz="4" w:space="0" w:color="4F81BD"/>
              <w:right w:val="single" w:sz="4" w:space="0" w:color="4F81BD"/>
            </w:tcBorders>
            <w:shd w:val="clear" w:color="auto" w:fill="auto"/>
            <w:noWrap/>
            <w:vAlign w:val="center"/>
            <w:hideMark/>
          </w:tcPr>
          <w:p w14:paraId="4183D784"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53</w:t>
            </w:r>
          </w:p>
        </w:tc>
        <w:tc>
          <w:tcPr>
            <w:tcW w:w="900" w:type="dxa"/>
            <w:tcBorders>
              <w:top w:val="nil"/>
              <w:left w:val="nil"/>
              <w:bottom w:val="single" w:sz="4" w:space="0" w:color="4F81BD"/>
              <w:right w:val="single" w:sz="4" w:space="0" w:color="4F81BD"/>
            </w:tcBorders>
            <w:shd w:val="clear" w:color="auto" w:fill="auto"/>
            <w:noWrap/>
            <w:vAlign w:val="center"/>
            <w:hideMark/>
          </w:tcPr>
          <w:p w14:paraId="79EFC448"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618.9</w:t>
            </w:r>
          </w:p>
        </w:tc>
        <w:tc>
          <w:tcPr>
            <w:tcW w:w="900" w:type="dxa"/>
            <w:tcBorders>
              <w:top w:val="nil"/>
              <w:left w:val="nil"/>
              <w:bottom w:val="single" w:sz="4" w:space="0" w:color="4F81BD"/>
              <w:right w:val="single" w:sz="4" w:space="0" w:color="4F81BD"/>
            </w:tcBorders>
            <w:shd w:val="clear" w:color="auto" w:fill="auto"/>
            <w:noWrap/>
            <w:vAlign w:val="center"/>
            <w:hideMark/>
          </w:tcPr>
          <w:p w14:paraId="7E49FC7B"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3457</w:t>
            </w:r>
          </w:p>
        </w:tc>
        <w:tc>
          <w:tcPr>
            <w:tcW w:w="663" w:type="dxa"/>
            <w:tcBorders>
              <w:top w:val="nil"/>
              <w:left w:val="nil"/>
              <w:bottom w:val="single" w:sz="4" w:space="0" w:color="4F81BD"/>
              <w:right w:val="single" w:sz="4" w:space="0" w:color="4F81BD"/>
            </w:tcBorders>
            <w:shd w:val="clear" w:color="auto" w:fill="auto"/>
            <w:noWrap/>
            <w:vAlign w:val="center"/>
            <w:hideMark/>
          </w:tcPr>
          <w:p w14:paraId="77680479"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606</w:t>
            </w:r>
          </w:p>
        </w:tc>
        <w:tc>
          <w:tcPr>
            <w:tcW w:w="957" w:type="dxa"/>
            <w:tcBorders>
              <w:top w:val="nil"/>
              <w:left w:val="nil"/>
              <w:bottom w:val="single" w:sz="4" w:space="0" w:color="4F81BD"/>
              <w:right w:val="single" w:sz="4" w:space="0" w:color="4F81BD"/>
            </w:tcBorders>
            <w:shd w:val="clear" w:color="auto" w:fill="auto"/>
            <w:noWrap/>
            <w:vAlign w:val="center"/>
            <w:hideMark/>
          </w:tcPr>
          <w:p w14:paraId="6C8097A8"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470.5</w:t>
            </w:r>
          </w:p>
        </w:tc>
        <w:tc>
          <w:tcPr>
            <w:tcW w:w="900" w:type="dxa"/>
            <w:tcBorders>
              <w:top w:val="nil"/>
              <w:left w:val="nil"/>
              <w:bottom w:val="single" w:sz="4" w:space="0" w:color="4F81BD"/>
              <w:right w:val="single" w:sz="4" w:space="0" w:color="4F81BD"/>
            </w:tcBorders>
            <w:shd w:val="clear" w:color="auto" w:fill="auto"/>
            <w:noWrap/>
            <w:vAlign w:val="center"/>
            <w:hideMark/>
          </w:tcPr>
          <w:p w14:paraId="1C46F20F"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551</w:t>
            </w:r>
          </w:p>
        </w:tc>
        <w:tc>
          <w:tcPr>
            <w:tcW w:w="720" w:type="dxa"/>
            <w:tcBorders>
              <w:top w:val="nil"/>
              <w:left w:val="nil"/>
              <w:bottom w:val="single" w:sz="4" w:space="0" w:color="4F81BD"/>
              <w:right w:val="single" w:sz="4" w:space="0" w:color="4F81BD"/>
            </w:tcBorders>
            <w:shd w:val="clear" w:color="auto" w:fill="auto"/>
            <w:noWrap/>
            <w:vAlign w:val="center"/>
            <w:hideMark/>
          </w:tcPr>
          <w:p w14:paraId="68C0DDD2"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275</w:t>
            </w:r>
          </w:p>
        </w:tc>
        <w:tc>
          <w:tcPr>
            <w:tcW w:w="990" w:type="dxa"/>
            <w:tcBorders>
              <w:top w:val="nil"/>
              <w:left w:val="nil"/>
              <w:bottom w:val="single" w:sz="4" w:space="0" w:color="4F81BD"/>
              <w:right w:val="single" w:sz="4" w:space="0" w:color="4F81BD"/>
            </w:tcBorders>
            <w:shd w:val="clear" w:color="auto" w:fill="auto"/>
            <w:noWrap/>
            <w:vAlign w:val="center"/>
            <w:hideMark/>
          </w:tcPr>
          <w:p w14:paraId="4A0AC038"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100.4</w:t>
            </w:r>
          </w:p>
        </w:tc>
        <w:tc>
          <w:tcPr>
            <w:tcW w:w="900" w:type="dxa"/>
            <w:tcBorders>
              <w:top w:val="nil"/>
              <w:left w:val="nil"/>
              <w:bottom w:val="single" w:sz="4" w:space="0" w:color="4F81BD"/>
              <w:right w:val="single" w:sz="4" w:space="0" w:color="4F81BD"/>
            </w:tcBorders>
            <w:shd w:val="clear" w:color="auto" w:fill="auto"/>
            <w:noWrap/>
            <w:vAlign w:val="center"/>
            <w:hideMark/>
          </w:tcPr>
          <w:p w14:paraId="197CF2A6"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1448</w:t>
            </w:r>
          </w:p>
        </w:tc>
        <w:tc>
          <w:tcPr>
            <w:tcW w:w="663" w:type="dxa"/>
            <w:tcBorders>
              <w:top w:val="nil"/>
              <w:left w:val="nil"/>
              <w:bottom w:val="single" w:sz="4" w:space="0" w:color="4F81BD"/>
              <w:right w:val="single" w:sz="4" w:space="0" w:color="4F81BD"/>
            </w:tcBorders>
            <w:shd w:val="clear" w:color="auto" w:fill="auto"/>
            <w:noWrap/>
            <w:vAlign w:val="center"/>
            <w:hideMark/>
          </w:tcPr>
          <w:p w14:paraId="697576A9"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449</w:t>
            </w:r>
          </w:p>
        </w:tc>
        <w:tc>
          <w:tcPr>
            <w:tcW w:w="957" w:type="dxa"/>
            <w:gridSpan w:val="2"/>
            <w:tcBorders>
              <w:top w:val="nil"/>
              <w:left w:val="nil"/>
              <w:bottom w:val="single" w:sz="4" w:space="0" w:color="4F81BD"/>
              <w:right w:val="single" w:sz="4" w:space="0" w:color="4F81BD"/>
            </w:tcBorders>
            <w:shd w:val="clear" w:color="auto" w:fill="auto"/>
            <w:noWrap/>
            <w:vAlign w:val="center"/>
            <w:hideMark/>
          </w:tcPr>
          <w:p w14:paraId="5A561F9D"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222.5</w:t>
            </w:r>
          </w:p>
        </w:tc>
        <w:tc>
          <w:tcPr>
            <w:tcW w:w="810" w:type="dxa"/>
            <w:tcBorders>
              <w:top w:val="nil"/>
              <w:left w:val="nil"/>
              <w:bottom w:val="single" w:sz="4" w:space="0" w:color="4F81BD"/>
              <w:right w:val="single" w:sz="4" w:space="0" w:color="4F81BD"/>
            </w:tcBorders>
            <w:shd w:val="clear" w:color="auto" w:fill="auto"/>
            <w:noWrap/>
            <w:vAlign w:val="center"/>
            <w:hideMark/>
          </w:tcPr>
          <w:p w14:paraId="3507AB4B"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711</w:t>
            </w:r>
          </w:p>
        </w:tc>
        <w:tc>
          <w:tcPr>
            <w:tcW w:w="663" w:type="dxa"/>
            <w:tcBorders>
              <w:top w:val="nil"/>
              <w:left w:val="nil"/>
              <w:bottom w:val="single" w:sz="4" w:space="0" w:color="4F81BD"/>
              <w:right w:val="single" w:sz="4" w:space="0" w:color="4F81BD"/>
            </w:tcBorders>
            <w:shd w:val="clear" w:color="auto" w:fill="auto"/>
            <w:noWrap/>
            <w:vAlign w:val="center"/>
            <w:hideMark/>
          </w:tcPr>
          <w:p w14:paraId="02432D3F"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321</w:t>
            </w:r>
          </w:p>
        </w:tc>
        <w:tc>
          <w:tcPr>
            <w:tcW w:w="507" w:type="dxa"/>
            <w:tcBorders>
              <w:top w:val="nil"/>
              <w:left w:val="nil"/>
              <w:bottom w:val="single" w:sz="4" w:space="0" w:color="4F81BD"/>
              <w:right w:val="single" w:sz="4" w:space="0" w:color="4F81BD"/>
            </w:tcBorders>
            <w:shd w:val="clear" w:color="auto" w:fill="auto"/>
            <w:noWrap/>
            <w:vAlign w:val="center"/>
            <w:hideMark/>
          </w:tcPr>
          <w:p w14:paraId="662B8AEC"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121.5</w:t>
            </w:r>
          </w:p>
        </w:tc>
      </w:tr>
      <w:tr w:rsidR="0048597D" w:rsidRPr="0048597D" w14:paraId="5DF6FD26" w14:textId="77777777" w:rsidTr="0048597D">
        <w:trPr>
          <w:trHeight w:val="290"/>
        </w:trPr>
        <w:tc>
          <w:tcPr>
            <w:tcW w:w="2155" w:type="dxa"/>
            <w:tcBorders>
              <w:top w:val="nil"/>
              <w:left w:val="single" w:sz="4" w:space="0" w:color="4F81BD"/>
              <w:bottom w:val="single" w:sz="4" w:space="0" w:color="4F81BD"/>
              <w:right w:val="single" w:sz="4" w:space="0" w:color="4F81BD"/>
            </w:tcBorders>
            <w:shd w:val="clear" w:color="auto" w:fill="auto"/>
            <w:noWrap/>
            <w:vAlign w:val="center"/>
            <w:hideMark/>
          </w:tcPr>
          <w:p w14:paraId="7AB3991A" w14:textId="77777777" w:rsidR="0048597D" w:rsidRPr="0048597D" w:rsidRDefault="0048597D" w:rsidP="0048597D">
            <w:pPr>
              <w:spacing w:after="0" w:line="240" w:lineRule="auto"/>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Housing Deposits</w:t>
            </w:r>
          </w:p>
        </w:tc>
        <w:tc>
          <w:tcPr>
            <w:tcW w:w="900" w:type="dxa"/>
            <w:tcBorders>
              <w:top w:val="nil"/>
              <w:left w:val="nil"/>
              <w:bottom w:val="single" w:sz="4" w:space="0" w:color="4F81BD"/>
              <w:right w:val="single" w:sz="4" w:space="0" w:color="4F81BD"/>
            </w:tcBorders>
            <w:shd w:val="clear" w:color="auto" w:fill="auto"/>
            <w:noWrap/>
            <w:vAlign w:val="center"/>
            <w:hideMark/>
          </w:tcPr>
          <w:p w14:paraId="5705836A"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26</w:t>
            </w:r>
          </w:p>
        </w:tc>
        <w:tc>
          <w:tcPr>
            <w:tcW w:w="900" w:type="dxa"/>
            <w:tcBorders>
              <w:top w:val="nil"/>
              <w:left w:val="nil"/>
              <w:bottom w:val="single" w:sz="4" w:space="0" w:color="4F81BD"/>
              <w:right w:val="single" w:sz="4" w:space="0" w:color="4F81BD"/>
            </w:tcBorders>
            <w:shd w:val="clear" w:color="auto" w:fill="auto"/>
            <w:noWrap/>
            <w:vAlign w:val="center"/>
            <w:hideMark/>
          </w:tcPr>
          <w:p w14:paraId="098F54D9"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11</w:t>
            </w:r>
          </w:p>
        </w:tc>
        <w:tc>
          <w:tcPr>
            <w:tcW w:w="900" w:type="dxa"/>
            <w:tcBorders>
              <w:top w:val="nil"/>
              <w:left w:val="nil"/>
              <w:bottom w:val="single" w:sz="4" w:space="0" w:color="4F81BD"/>
              <w:right w:val="single" w:sz="4" w:space="0" w:color="4F81BD"/>
            </w:tcBorders>
            <w:shd w:val="clear" w:color="auto" w:fill="auto"/>
            <w:noWrap/>
            <w:vAlign w:val="center"/>
            <w:hideMark/>
          </w:tcPr>
          <w:p w14:paraId="5AB6CC6B"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136.4</w:t>
            </w:r>
          </w:p>
        </w:tc>
        <w:tc>
          <w:tcPr>
            <w:tcW w:w="900" w:type="dxa"/>
            <w:tcBorders>
              <w:top w:val="nil"/>
              <w:left w:val="nil"/>
              <w:bottom w:val="single" w:sz="4" w:space="0" w:color="4F81BD"/>
              <w:right w:val="single" w:sz="4" w:space="0" w:color="4F81BD"/>
            </w:tcBorders>
            <w:shd w:val="clear" w:color="auto" w:fill="auto"/>
            <w:noWrap/>
            <w:vAlign w:val="center"/>
            <w:hideMark/>
          </w:tcPr>
          <w:p w14:paraId="31CCF891"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276</w:t>
            </w:r>
          </w:p>
        </w:tc>
        <w:tc>
          <w:tcPr>
            <w:tcW w:w="663" w:type="dxa"/>
            <w:tcBorders>
              <w:top w:val="nil"/>
              <w:left w:val="nil"/>
              <w:bottom w:val="single" w:sz="4" w:space="0" w:color="4F81BD"/>
              <w:right w:val="single" w:sz="4" w:space="0" w:color="4F81BD"/>
            </w:tcBorders>
            <w:shd w:val="clear" w:color="auto" w:fill="auto"/>
            <w:noWrap/>
            <w:vAlign w:val="center"/>
            <w:hideMark/>
          </w:tcPr>
          <w:p w14:paraId="1F68A865"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30</w:t>
            </w:r>
          </w:p>
        </w:tc>
        <w:tc>
          <w:tcPr>
            <w:tcW w:w="957" w:type="dxa"/>
            <w:tcBorders>
              <w:top w:val="nil"/>
              <w:left w:val="nil"/>
              <w:bottom w:val="single" w:sz="4" w:space="0" w:color="4F81BD"/>
              <w:right w:val="single" w:sz="4" w:space="0" w:color="4F81BD"/>
            </w:tcBorders>
            <w:shd w:val="clear" w:color="auto" w:fill="auto"/>
            <w:noWrap/>
            <w:vAlign w:val="center"/>
            <w:hideMark/>
          </w:tcPr>
          <w:p w14:paraId="0D10FCBE"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820.0</w:t>
            </w:r>
          </w:p>
        </w:tc>
        <w:tc>
          <w:tcPr>
            <w:tcW w:w="900" w:type="dxa"/>
            <w:tcBorders>
              <w:top w:val="nil"/>
              <w:left w:val="nil"/>
              <w:bottom w:val="single" w:sz="4" w:space="0" w:color="4F81BD"/>
              <w:right w:val="single" w:sz="4" w:space="0" w:color="4F81BD"/>
            </w:tcBorders>
            <w:shd w:val="clear" w:color="auto" w:fill="auto"/>
            <w:noWrap/>
            <w:vAlign w:val="center"/>
            <w:hideMark/>
          </w:tcPr>
          <w:p w14:paraId="5FBCB487"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27</w:t>
            </w:r>
          </w:p>
        </w:tc>
        <w:tc>
          <w:tcPr>
            <w:tcW w:w="720" w:type="dxa"/>
            <w:tcBorders>
              <w:top w:val="nil"/>
              <w:left w:val="nil"/>
              <w:bottom w:val="single" w:sz="4" w:space="0" w:color="4F81BD"/>
              <w:right w:val="single" w:sz="4" w:space="0" w:color="4F81BD"/>
            </w:tcBorders>
            <w:shd w:val="clear" w:color="auto" w:fill="auto"/>
            <w:noWrap/>
            <w:vAlign w:val="center"/>
            <w:hideMark/>
          </w:tcPr>
          <w:p w14:paraId="65667F06"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11</w:t>
            </w:r>
          </w:p>
        </w:tc>
        <w:tc>
          <w:tcPr>
            <w:tcW w:w="990" w:type="dxa"/>
            <w:tcBorders>
              <w:top w:val="nil"/>
              <w:left w:val="nil"/>
              <w:bottom w:val="single" w:sz="4" w:space="0" w:color="4F81BD"/>
              <w:right w:val="single" w:sz="4" w:space="0" w:color="4F81BD"/>
            </w:tcBorders>
            <w:shd w:val="clear" w:color="auto" w:fill="auto"/>
            <w:noWrap/>
            <w:vAlign w:val="center"/>
            <w:hideMark/>
          </w:tcPr>
          <w:p w14:paraId="2823FD2C"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145.5</w:t>
            </w:r>
          </w:p>
        </w:tc>
        <w:tc>
          <w:tcPr>
            <w:tcW w:w="900" w:type="dxa"/>
            <w:tcBorders>
              <w:top w:val="nil"/>
              <w:left w:val="nil"/>
              <w:bottom w:val="single" w:sz="4" w:space="0" w:color="4F81BD"/>
              <w:right w:val="single" w:sz="4" w:space="0" w:color="4F81BD"/>
            </w:tcBorders>
            <w:shd w:val="clear" w:color="auto" w:fill="auto"/>
            <w:noWrap/>
            <w:vAlign w:val="center"/>
            <w:hideMark/>
          </w:tcPr>
          <w:p w14:paraId="07B43B5B"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227</w:t>
            </w:r>
          </w:p>
        </w:tc>
        <w:tc>
          <w:tcPr>
            <w:tcW w:w="663" w:type="dxa"/>
            <w:tcBorders>
              <w:top w:val="nil"/>
              <w:left w:val="nil"/>
              <w:bottom w:val="single" w:sz="4" w:space="0" w:color="4F81BD"/>
              <w:right w:val="single" w:sz="4" w:space="0" w:color="4F81BD"/>
            </w:tcBorders>
            <w:shd w:val="clear" w:color="auto" w:fill="auto"/>
            <w:noWrap/>
            <w:vAlign w:val="center"/>
            <w:hideMark/>
          </w:tcPr>
          <w:p w14:paraId="2855D8A5"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N/A</w:t>
            </w:r>
          </w:p>
        </w:tc>
        <w:tc>
          <w:tcPr>
            <w:tcW w:w="957" w:type="dxa"/>
            <w:gridSpan w:val="2"/>
            <w:tcBorders>
              <w:top w:val="nil"/>
              <w:left w:val="nil"/>
              <w:bottom w:val="single" w:sz="4" w:space="0" w:color="4F81BD"/>
              <w:right w:val="single" w:sz="4" w:space="0" w:color="4F81BD"/>
            </w:tcBorders>
            <w:shd w:val="clear" w:color="auto" w:fill="auto"/>
            <w:noWrap/>
            <w:vAlign w:val="center"/>
            <w:hideMark/>
          </w:tcPr>
          <w:p w14:paraId="0064E978"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N/A</w:t>
            </w:r>
          </w:p>
        </w:tc>
        <w:tc>
          <w:tcPr>
            <w:tcW w:w="810" w:type="dxa"/>
            <w:tcBorders>
              <w:top w:val="nil"/>
              <w:left w:val="nil"/>
              <w:bottom w:val="single" w:sz="4" w:space="0" w:color="4F81BD"/>
              <w:right w:val="single" w:sz="4" w:space="0" w:color="4F81BD"/>
            </w:tcBorders>
            <w:shd w:val="clear" w:color="auto" w:fill="auto"/>
            <w:noWrap/>
            <w:vAlign w:val="center"/>
            <w:hideMark/>
          </w:tcPr>
          <w:p w14:paraId="3A5D448F"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52</w:t>
            </w:r>
          </w:p>
        </w:tc>
        <w:tc>
          <w:tcPr>
            <w:tcW w:w="663" w:type="dxa"/>
            <w:tcBorders>
              <w:top w:val="nil"/>
              <w:left w:val="nil"/>
              <w:bottom w:val="single" w:sz="4" w:space="0" w:color="4F81BD"/>
              <w:right w:val="single" w:sz="4" w:space="0" w:color="4F81BD"/>
            </w:tcBorders>
            <w:shd w:val="clear" w:color="auto" w:fill="auto"/>
            <w:noWrap/>
            <w:vAlign w:val="center"/>
            <w:hideMark/>
          </w:tcPr>
          <w:p w14:paraId="271C02FC"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29</w:t>
            </w:r>
          </w:p>
        </w:tc>
        <w:tc>
          <w:tcPr>
            <w:tcW w:w="507" w:type="dxa"/>
            <w:tcBorders>
              <w:top w:val="nil"/>
              <w:left w:val="nil"/>
              <w:bottom w:val="single" w:sz="4" w:space="0" w:color="4F81BD"/>
              <w:right w:val="single" w:sz="4" w:space="0" w:color="4F81BD"/>
            </w:tcBorders>
            <w:shd w:val="clear" w:color="auto" w:fill="auto"/>
            <w:noWrap/>
            <w:vAlign w:val="center"/>
            <w:hideMark/>
          </w:tcPr>
          <w:p w14:paraId="78AB4806"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79.3</w:t>
            </w:r>
          </w:p>
        </w:tc>
      </w:tr>
      <w:tr w:rsidR="0048597D" w:rsidRPr="0048597D" w14:paraId="6AF0A3F9" w14:textId="77777777" w:rsidTr="0048597D">
        <w:trPr>
          <w:trHeight w:val="290"/>
        </w:trPr>
        <w:tc>
          <w:tcPr>
            <w:tcW w:w="2155" w:type="dxa"/>
            <w:tcBorders>
              <w:top w:val="nil"/>
              <w:left w:val="single" w:sz="4" w:space="0" w:color="4F81BD"/>
              <w:bottom w:val="single" w:sz="4" w:space="0" w:color="4F81BD"/>
              <w:right w:val="single" w:sz="4" w:space="0" w:color="4F81BD"/>
            </w:tcBorders>
            <w:shd w:val="clear" w:color="auto" w:fill="auto"/>
            <w:noWrap/>
            <w:vAlign w:val="center"/>
            <w:hideMark/>
          </w:tcPr>
          <w:p w14:paraId="675A7517" w14:textId="77777777" w:rsidR="0048597D" w:rsidRPr="0048597D" w:rsidRDefault="0048597D" w:rsidP="0048597D">
            <w:pPr>
              <w:spacing w:after="0" w:line="240" w:lineRule="auto"/>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Housing Tenancy and Sustaining Services</w:t>
            </w:r>
          </w:p>
        </w:tc>
        <w:tc>
          <w:tcPr>
            <w:tcW w:w="900" w:type="dxa"/>
            <w:tcBorders>
              <w:top w:val="nil"/>
              <w:left w:val="nil"/>
              <w:bottom w:val="single" w:sz="4" w:space="0" w:color="4F81BD"/>
              <w:right w:val="single" w:sz="4" w:space="0" w:color="4F81BD"/>
            </w:tcBorders>
            <w:shd w:val="clear" w:color="auto" w:fill="auto"/>
            <w:noWrap/>
            <w:vAlign w:val="center"/>
            <w:hideMark/>
          </w:tcPr>
          <w:p w14:paraId="144AEED7"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2</w:t>
            </w:r>
          </w:p>
        </w:tc>
        <w:tc>
          <w:tcPr>
            <w:tcW w:w="900" w:type="dxa"/>
            <w:tcBorders>
              <w:top w:val="nil"/>
              <w:left w:val="nil"/>
              <w:bottom w:val="single" w:sz="4" w:space="0" w:color="4F81BD"/>
              <w:right w:val="single" w:sz="4" w:space="0" w:color="4F81BD"/>
            </w:tcBorders>
            <w:shd w:val="clear" w:color="auto" w:fill="auto"/>
            <w:noWrap/>
            <w:vAlign w:val="center"/>
            <w:hideMark/>
          </w:tcPr>
          <w:p w14:paraId="19B96EC5"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0</w:t>
            </w:r>
          </w:p>
        </w:tc>
        <w:tc>
          <w:tcPr>
            <w:tcW w:w="900" w:type="dxa"/>
            <w:tcBorders>
              <w:top w:val="nil"/>
              <w:left w:val="nil"/>
              <w:bottom w:val="single" w:sz="4" w:space="0" w:color="4F81BD"/>
              <w:right w:val="single" w:sz="4" w:space="0" w:color="4F81BD"/>
            </w:tcBorders>
            <w:shd w:val="clear" w:color="auto" w:fill="auto"/>
            <w:noWrap/>
            <w:vAlign w:val="center"/>
            <w:hideMark/>
          </w:tcPr>
          <w:p w14:paraId="79DB4C09" w14:textId="282C2230"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0</w:t>
            </w:r>
          </w:p>
        </w:tc>
        <w:tc>
          <w:tcPr>
            <w:tcW w:w="900" w:type="dxa"/>
            <w:tcBorders>
              <w:top w:val="nil"/>
              <w:left w:val="nil"/>
              <w:bottom w:val="single" w:sz="4" w:space="0" w:color="4F81BD"/>
              <w:right w:val="single" w:sz="4" w:space="0" w:color="4F81BD"/>
            </w:tcBorders>
            <w:shd w:val="clear" w:color="auto" w:fill="auto"/>
            <w:noWrap/>
            <w:vAlign w:val="center"/>
            <w:hideMark/>
          </w:tcPr>
          <w:p w14:paraId="6D00F89E"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256</w:t>
            </w:r>
          </w:p>
        </w:tc>
        <w:tc>
          <w:tcPr>
            <w:tcW w:w="663" w:type="dxa"/>
            <w:tcBorders>
              <w:top w:val="nil"/>
              <w:left w:val="nil"/>
              <w:bottom w:val="single" w:sz="4" w:space="0" w:color="4F81BD"/>
              <w:right w:val="single" w:sz="4" w:space="0" w:color="4F81BD"/>
            </w:tcBorders>
            <w:shd w:val="clear" w:color="auto" w:fill="auto"/>
            <w:noWrap/>
            <w:vAlign w:val="center"/>
            <w:hideMark/>
          </w:tcPr>
          <w:p w14:paraId="594EAF45"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108</w:t>
            </w:r>
          </w:p>
        </w:tc>
        <w:tc>
          <w:tcPr>
            <w:tcW w:w="957" w:type="dxa"/>
            <w:tcBorders>
              <w:top w:val="nil"/>
              <w:left w:val="nil"/>
              <w:bottom w:val="single" w:sz="4" w:space="0" w:color="4F81BD"/>
              <w:right w:val="single" w:sz="4" w:space="0" w:color="4F81BD"/>
            </w:tcBorders>
            <w:shd w:val="clear" w:color="auto" w:fill="auto"/>
            <w:noWrap/>
            <w:vAlign w:val="center"/>
            <w:hideMark/>
          </w:tcPr>
          <w:p w14:paraId="3AA6DD3B"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137.0</w:t>
            </w:r>
          </w:p>
        </w:tc>
        <w:tc>
          <w:tcPr>
            <w:tcW w:w="900" w:type="dxa"/>
            <w:tcBorders>
              <w:top w:val="nil"/>
              <w:left w:val="nil"/>
              <w:bottom w:val="single" w:sz="4" w:space="0" w:color="4F81BD"/>
              <w:right w:val="single" w:sz="4" w:space="0" w:color="4F81BD"/>
            </w:tcBorders>
            <w:shd w:val="clear" w:color="auto" w:fill="auto"/>
            <w:noWrap/>
            <w:vAlign w:val="center"/>
            <w:hideMark/>
          </w:tcPr>
          <w:p w14:paraId="2E82013E"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105</w:t>
            </w:r>
          </w:p>
        </w:tc>
        <w:tc>
          <w:tcPr>
            <w:tcW w:w="720" w:type="dxa"/>
            <w:tcBorders>
              <w:top w:val="nil"/>
              <w:left w:val="nil"/>
              <w:bottom w:val="single" w:sz="4" w:space="0" w:color="4F81BD"/>
              <w:right w:val="single" w:sz="4" w:space="0" w:color="4F81BD"/>
            </w:tcBorders>
            <w:shd w:val="clear" w:color="auto" w:fill="auto"/>
            <w:noWrap/>
            <w:vAlign w:val="center"/>
            <w:hideMark/>
          </w:tcPr>
          <w:p w14:paraId="4C767513"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30</w:t>
            </w:r>
          </w:p>
        </w:tc>
        <w:tc>
          <w:tcPr>
            <w:tcW w:w="990" w:type="dxa"/>
            <w:tcBorders>
              <w:top w:val="nil"/>
              <w:left w:val="nil"/>
              <w:bottom w:val="single" w:sz="4" w:space="0" w:color="4F81BD"/>
              <w:right w:val="single" w:sz="4" w:space="0" w:color="4F81BD"/>
            </w:tcBorders>
            <w:shd w:val="clear" w:color="auto" w:fill="auto"/>
            <w:noWrap/>
            <w:vAlign w:val="center"/>
            <w:hideMark/>
          </w:tcPr>
          <w:p w14:paraId="777633AA"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250.0</w:t>
            </w:r>
          </w:p>
        </w:tc>
        <w:tc>
          <w:tcPr>
            <w:tcW w:w="900" w:type="dxa"/>
            <w:tcBorders>
              <w:top w:val="nil"/>
              <w:left w:val="nil"/>
              <w:bottom w:val="single" w:sz="4" w:space="0" w:color="4F81BD"/>
              <w:right w:val="single" w:sz="4" w:space="0" w:color="4F81BD"/>
            </w:tcBorders>
            <w:shd w:val="clear" w:color="auto" w:fill="auto"/>
            <w:noWrap/>
            <w:vAlign w:val="center"/>
            <w:hideMark/>
          </w:tcPr>
          <w:p w14:paraId="0CA8F1D4"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62</w:t>
            </w:r>
          </w:p>
        </w:tc>
        <w:tc>
          <w:tcPr>
            <w:tcW w:w="663" w:type="dxa"/>
            <w:tcBorders>
              <w:top w:val="nil"/>
              <w:left w:val="nil"/>
              <w:bottom w:val="single" w:sz="4" w:space="0" w:color="4F81BD"/>
              <w:right w:val="single" w:sz="4" w:space="0" w:color="4F81BD"/>
            </w:tcBorders>
            <w:shd w:val="clear" w:color="auto" w:fill="auto"/>
            <w:noWrap/>
            <w:vAlign w:val="center"/>
            <w:hideMark/>
          </w:tcPr>
          <w:p w14:paraId="4852093D"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79</w:t>
            </w:r>
          </w:p>
        </w:tc>
        <w:tc>
          <w:tcPr>
            <w:tcW w:w="957" w:type="dxa"/>
            <w:gridSpan w:val="2"/>
            <w:tcBorders>
              <w:top w:val="nil"/>
              <w:left w:val="nil"/>
              <w:bottom w:val="single" w:sz="4" w:space="0" w:color="4F81BD"/>
              <w:right w:val="single" w:sz="4" w:space="0" w:color="4F81BD"/>
            </w:tcBorders>
            <w:shd w:val="clear" w:color="auto" w:fill="auto"/>
            <w:noWrap/>
            <w:vAlign w:val="center"/>
            <w:hideMark/>
          </w:tcPr>
          <w:p w14:paraId="0E393DFB"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-21.5</w:t>
            </w:r>
          </w:p>
        </w:tc>
        <w:tc>
          <w:tcPr>
            <w:tcW w:w="810" w:type="dxa"/>
            <w:tcBorders>
              <w:top w:val="nil"/>
              <w:left w:val="nil"/>
              <w:bottom w:val="single" w:sz="4" w:space="0" w:color="4F81BD"/>
              <w:right w:val="single" w:sz="4" w:space="0" w:color="4F81BD"/>
            </w:tcBorders>
            <w:shd w:val="clear" w:color="auto" w:fill="auto"/>
            <w:noWrap/>
            <w:vAlign w:val="center"/>
            <w:hideMark/>
          </w:tcPr>
          <w:p w14:paraId="450B9156"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26</w:t>
            </w:r>
          </w:p>
        </w:tc>
        <w:tc>
          <w:tcPr>
            <w:tcW w:w="663" w:type="dxa"/>
            <w:tcBorders>
              <w:top w:val="nil"/>
              <w:left w:val="nil"/>
              <w:bottom w:val="single" w:sz="4" w:space="0" w:color="4F81BD"/>
              <w:right w:val="single" w:sz="4" w:space="0" w:color="4F81BD"/>
            </w:tcBorders>
            <w:shd w:val="clear" w:color="auto" w:fill="auto"/>
            <w:noWrap/>
            <w:vAlign w:val="center"/>
            <w:hideMark/>
          </w:tcPr>
          <w:p w14:paraId="67D37133"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39</w:t>
            </w:r>
          </w:p>
        </w:tc>
        <w:tc>
          <w:tcPr>
            <w:tcW w:w="507" w:type="dxa"/>
            <w:tcBorders>
              <w:top w:val="nil"/>
              <w:left w:val="nil"/>
              <w:bottom w:val="single" w:sz="4" w:space="0" w:color="4F81BD"/>
              <w:right w:val="single" w:sz="4" w:space="0" w:color="4F81BD"/>
            </w:tcBorders>
            <w:shd w:val="clear" w:color="auto" w:fill="auto"/>
            <w:noWrap/>
            <w:vAlign w:val="center"/>
            <w:hideMark/>
          </w:tcPr>
          <w:p w14:paraId="35AA8D04"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-33.3</w:t>
            </w:r>
          </w:p>
        </w:tc>
      </w:tr>
      <w:tr w:rsidR="0048597D" w:rsidRPr="0048597D" w14:paraId="100D4038" w14:textId="77777777" w:rsidTr="0048597D">
        <w:trPr>
          <w:trHeight w:val="290"/>
        </w:trPr>
        <w:tc>
          <w:tcPr>
            <w:tcW w:w="2155" w:type="dxa"/>
            <w:tcBorders>
              <w:top w:val="nil"/>
              <w:left w:val="single" w:sz="4" w:space="0" w:color="4F81BD"/>
              <w:bottom w:val="single" w:sz="4" w:space="0" w:color="4F81BD"/>
              <w:right w:val="single" w:sz="4" w:space="0" w:color="4F81BD"/>
            </w:tcBorders>
            <w:shd w:val="clear" w:color="auto" w:fill="auto"/>
            <w:noWrap/>
            <w:vAlign w:val="center"/>
            <w:hideMark/>
          </w:tcPr>
          <w:p w14:paraId="2CCF7946" w14:textId="77777777" w:rsidR="0048597D" w:rsidRPr="0048597D" w:rsidRDefault="0048597D" w:rsidP="0048597D">
            <w:pPr>
              <w:spacing w:after="0" w:line="240" w:lineRule="auto"/>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Short-Term Post-Hospitalization Housing</w:t>
            </w:r>
          </w:p>
        </w:tc>
        <w:tc>
          <w:tcPr>
            <w:tcW w:w="900" w:type="dxa"/>
            <w:tcBorders>
              <w:top w:val="nil"/>
              <w:left w:val="nil"/>
              <w:bottom w:val="single" w:sz="4" w:space="0" w:color="4F81BD"/>
              <w:right w:val="single" w:sz="4" w:space="0" w:color="4F81BD"/>
            </w:tcBorders>
            <w:shd w:val="clear" w:color="auto" w:fill="auto"/>
            <w:noWrap/>
            <w:vAlign w:val="center"/>
            <w:hideMark/>
          </w:tcPr>
          <w:p w14:paraId="2E6C48F9"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4</w:t>
            </w:r>
          </w:p>
        </w:tc>
        <w:tc>
          <w:tcPr>
            <w:tcW w:w="900" w:type="dxa"/>
            <w:tcBorders>
              <w:top w:val="nil"/>
              <w:left w:val="nil"/>
              <w:bottom w:val="single" w:sz="4" w:space="0" w:color="4F81BD"/>
              <w:right w:val="single" w:sz="4" w:space="0" w:color="4F81BD"/>
            </w:tcBorders>
            <w:shd w:val="clear" w:color="auto" w:fill="auto"/>
            <w:noWrap/>
            <w:vAlign w:val="center"/>
            <w:hideMark/>
          </w:tcPr>
          <w:p w14:paraId="0B384A6F"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11</w:t>
            </w:r>
          </w:p>
        </w:tc>
        <w:tc>
          <w:tcPr>
            <w:tcW w:w="900" w:type="dxa"/>
            <w:tcBorders>
              <w:top w:val="nil"/>
              <w:left w:val="nil"/>
              <w:bottom w:val="single" w:sz="4" w:space="0" w:color="4F81BD"/>
              <w:right w:val="single" w:sz="4" w:space="0" w:color="4F81BD"/>
            </w:tcBorders>
            <w:shd w:val="clear" w:color="auto" w:fill="auto"/>
            <w:noWrap/>
            <w:vAlign w:val="center"/>
            <w:hideMark/>
          </w:tcPr>
          <w:p w14:paraId="098C2CDD"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-63.6</w:t>
            </w:r>
          </w:p>
        </w:tc>
        <w:tc>
          <w:tcPr>
            <w:tcW w:w="900" w:type="dxa"/>
            <w:tcBorders>
              <w:top w:val="nil"/>
              <w:left w:val="nil"/>
              <w:bottom w:val="single" w:sz="4" w:space="0" w:color="4F81BD"/>
              <w:right w:val="single" w:sz="4" w:space="0" w:color="4F81BD"/>
            </w:tcBorders>
            <w:shd w:val="clear" w:color="auto" w:fill="auto"/>
            <w:noWrap/>
            <w:vAlign w:val="center"/>
            <w:hideMark/>
          </w:tcPr>
          <w:p w14:paraId="61A1D806"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5</w:t>
            </w:r>
          </w:p>
        </w:tc>
        <w:tc>
          <w:tcPr>
            <w:tcW w:w="663" w:type="dxa"/>
            <w:tcBorders>
              <w:top w:val="nil"/>
              <w:left w:val="nil"/>
              <w:bottom w:val="single" w:sz="4" w:space="0" w:color="4F81BD"/>
              <w:right w:val="single" w:sz="4" w:space="0" w:color="4F81BD"/>
            </w:tcBorders>
            <w:shd w:val="clear" w:color="auto" w:fill="auto"/>
            <w:noWrap/>
            <w:vAlign w:val="center"/>
            <w:hideMark/>
          </w:tcPr>
          <w:p w14:paraId="18E951CC"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40</w:t>
            </w:r>
          </w:p>
        </w:tc>
        <w:tc>
          <w:tcPr>
            <w:tcW w:w="957" w:type="dxa"/>
            <w:tcBorders>
              <w:top w:val="nil"/>
              <w:left w:val="nil"/>
              <w:bottom w:val="single" w:sz="4" w:space="0" w:color="4F81BD"/>
              <w:right w:val="single" w:sz="4" w:space="0" w:color="4F81BD"/>
            </w:tcBorders>
            <w:shd w:val="clear" w:color="auto" w:fill="auto"/>
            <w:noWrap/>
            <w:vAlign w:val="center"/>
            <w:hideMark/>
          </w:tcPr>
          <w:p w14:paraId="49F3BD00"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-87.5</w:t>
            </w:r>
          </w:p>
        </w:tc>
        <w:tc>
          <w:tcPr>
            <w:tcW w:w="900" w:type="dxa"/>
            <w:tcBorders>
              <w:top w:val="nil"/>
              <w:left w:val="nil"/>
              <w:bottom w:val="single" w:sz="4" w:space="0" w:color="4F81BD"/>
              <w:right w:val="single" w:sz="4" w:space="0" w:color="4F81BD"/>
            </w:tcBorders>
            <w:shd w:val="clear" w:color="auto" w:fill="auto"/>
            <w:noWrap/>
            <w:vAlign w:val="center"/>
            <w:hideMark/>
          </w:tcPr>
          <w:p w14:paraId="26A68431"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3</w:t>
            </w:r>
          </w:p>
        </w:tc>
        <w:tc>
          <w:tcPr>
            <w:tcW w:w="720" w:type="dxa"/>
            <w:tcBorders>
              <w:top w:val="nil"/>
              <w:left w:val="nil"/>
              <w:bottom w:val="single" w:sz="4" w:space="0" w:color="4F81BD"/>
              <w:right w:val="single" w:sz="4" w:space="0" w:color="4F81BD"/>
            </w:tcBorders>
            <w:shd w:val="clear" w:color="auto" w:fill="auto"/>
            <w:noWrap/>
            <w:vAlign w:val="center"/>
            <w:hideMark/>
          </w:tcPr>
          <w:p w14:paraId="5D2A0173"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N/A</w:t>
            </w:r>
          </w:p>
        </w:tc>
        <w:tc>
          <w:tcPr>
            <w:tcW w:w="990" w:type="dxa"/>
            <w:tcBorders>
              <w:top w:val="nil"/>
              <w:left w:val="nil"/>
              <w:bottom w:val="single" w:sz="4" w:space="0" w:color="4F81BD"/>
              <w:right w:val="single" w:sz="4" w:space="0" w:color="4F81BD"/>
            </w:tcBorders>
            <w:shd w:val="clear" w:color="auto" w:fill="auto"/>
            <w:noWrap/>
            <w:vAlign w:val="center"/>
            <w:hideMark/>
          </w:tcPr>
          <w:p w14:paraId="2F8674B7"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N/A</w:t>
            </w:r>
          </w:p>
        </w:tc>
        <w:tc>
          <w:tcPr>
            <w:tcW w:w="900" w:type="dxa"/>
            <w:tcBorders>
              <w:top w:val="nil"/>
              <w:left w:val="nil"/>
              <w:bottom w:val="single" w:sz="4" w:space="0" w:color="4F81BD"/>
              <w:right w:val="single" w:sz="4" w:space="0" w:color="4F81BD"/>
            </w:tcBorders>
            <w:shd w:val="clear" w:color="auto" w:fill="auto"/>
            <w:noWrap/>
            <w:vAlign w:val="center"/>
            <w:hideMark/>
          </w:tcPr>
          <w:p w14:paraId="54386573" w14:textId="1E31FA0B" w:rsidR="0048597D" w:rsidRPr="0048597D" w:rsidRDefault="00221A8C" w:rsidP="0048597D">
            <w:pPr>
              <w:spacing w:after="0" w:line="240" w:lineRule="auto"/>
              <w:jc w:val="center"/>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N/A</w:t>
            </w:r>
          </w:p>
        </w:tc>
        <w:tc>
          <w:tcPr>
            <w:tcW w:w="663" w:type="dxa"/>
            <w:tcBorders>
              <w:top w:val="nil"/>
              <w:left w:val="nil"/>
              <w:bottom w:val="single" w:sz="4" w:space="0" w:color="4F81BD"/>
              <w:right w:val="single" w:sz="4" w:space="0" w:color="4F81BD"/>
            </w:tcBorders>
            <w:shd w:val="clear" w:color="auto" w:fill="auto"/>
            <w:noWrap/>
            <w:vAlign w:val="center"/>
            <w:hideMark/>
          </w:tcPr>
          <w:p w14:paraId="1298C5DF"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N/A</w:t>
            </w:r>
          </w:p>
        </w:tc>
        <w:tc>
          <w:tcPr>
            <w:tcW w:w="957" w:type="dxa"/>
            <w:gridSpan w:val="2"/>
            <w:tcBorders>
              <w:top w:val="nil"/>
              <w:left w:val="nil"/>
              <w:bottom w:val="single" w:sz="4" w:space="0" w:color="4F81BD"/>
              <w:right w:val="single" w:sz="4" w:space="0" w:color="4F81BD"/>
            </w:tcBorders>
            <w:shd w:val="clear" w:color="auto" w:fill="auto"/>
            <w:noWrap/>
            <w:vAlign w:val="center"/>
            <w:hideMark/>
          </w:tcPr>
          <w:p w14:paraId="09EBAE5E"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N/A</w:t>
            </w:r>
          </w:p>
        </w:tc>
        <w:tc>
          <w:tcPr>
            <w:tcW w:w="810" w:type="dxa"/>
            <w:tcBorders>
              <w:top w:val="nil"/>
              <w:left w:val="nil"/>
              <w:bottom w:val="single" w:sz="4" w:space="0" w:color="4F81BD"/>
              <w:right w:val="single" w:sz="4" w:space="0" w:color="4F81BD"/>
            </w:tcBorders>
            <w:shd w:val="clear" w:color="auto" w:fill="auto"/>
            <w:noWrap/>
            <w:vAlign w:val="center"/>
            <w:hideMark/>
          </w:tcPr>
          <w:p w14:paraId="318D0206"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10</w:t>
            </w:r>
          </w:p>
        </w:tc>
        <w:tc>
          <w:tcPr>
            <w:tcW w:w="663" w:type="dxa"/>
            <w:tcBorders>
              <w:top w:val="nil"/>
              <w:left w:val="nil"/>
              <w:bottom w:val="single" w:sz="4" w:space="0" w:color="4F81BD"/>
              <w:right w:val="single" w:sz="4" w:space="0" w:color="4F81BD"/>
            </w:tcBorders>
            <w:shd w:val="clear" w:color="auto" w:fill="auto"/>
            <w:noWrap/>
            <w:vAlign w:val="center"/>
            <w:hideMark/>
          </w:tcPr>
          <w:p w14:paraId="09936AA9"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11</w:t>
            </w:r>
          </w:p>
        </w:tc>
        <w:tc>
          <w:tcPr>
            <w:tcW w:w="507" w:type="dxa"/>
            <w:tcBorders>
              <w:top w:val="nil"/>
              <w:left w:val="nil"/>
              <w:bottom w:val="single" w:sz="4" w:space="0" w:color="4F81BD"/>
              <w:right w:val="single" w:sz="4" w:space="0" w:color="4F81BD"/>
            </w:tcBorders>
            <w:shd w:val="clear" w:color="auto" w:fill="auto"/>
            <w:noWrap/>
            <w:vAlign w:val="center"/>
            <w:hideMark/>
          </w:tcPr>
          <w:p w14:paraId="776F9DFF" w14:textId="77777777" w:rsidR="0048597D" w:rsidRPr="0048597D" w:rsidRDefault="0048597D" w:rsidP="0048597D">
            <w:pPr>
              <w:spacing w:after="0" w:line="240" w:lineRule="auto"/>
              <w:jc w:val="center"/>
              <w:rPr>
                <w:rFonts w:ascii="Calibri" w:eastAsia="Times New Roman" w:hAnsi="Calibri" w:cs="Calibri"/>
                <w:color w:val="000000"/>
                <w:kern w:val="0"/>
                <w:sz w:val="20"/>
                <w:szCs w:val="20"/>
                <w14:ligatures w14:val="none"/>
              </w:rPr>
            </w:pPr>
            <w:r w:rsidRPr="0048597D">
              <w:rPr>
                <w:rFonts w:ascii="Calibri" w:eastAsia="Times New Roman" w:hAnsi="Calibri" w:cs="Calibri"/>
                <w:color w:val="000000"/>
                <w:kern w:val="0"/>
                <w:sz w:val="20"/>
                <w:szCs w:val="20"/>
                <w14:ligatures w14:val="none"/>
              </w:rPr>
              <w:t>-9.1</w:t>
            </w:r>
          </w:p>
        </w:tc>
      </w:tr>
    </w:tbl>
    <w:p w14:paraId="5EF5510A" w14:textId="77777777" w:rsidR="00796E1D" w:rsidRDefault="00796E1D" w:rsidP="00CC64B2">
      <w:pPr>
        <w:rPr>
          <w:rStyle w:val="normaltextrun"/>
          <w:b/>
          <w:bCs/>
          <w:u w:val="single"/>
        </w:rPr>
      </w:pPr>
    </w:p>
    <w:p w14:paraId="05302077" w14:textId="2E51F40B" w:rsidR="00395D72" w:rsidRDefault="00395D72" w:rsidP="00B258E2">
      <w:pPr>
        <w:spacing w:line="240" w:lineRule="auto"/>
        <w:rPr>
          <w:rStyle w:val="normaltextrun"/>
        </w:rPr>
      </w:pPr>
      <w:r w:rsidRPr="00395D72">
        <w:rPr>
          <w:rStyle w:val="normaltextrun"/>
        </w:rPr>
        <w:t>Example of Percent (%) Change Calculation</w:t>
      </w:r>
      <w:r w:rsidR="00893389">
        <w:rPr>
          <w:rStyle w:val="normaltextrun"/>
        </w:rPr>
        <w:t xml:space="preserve"> (to reference above)</w:t>
      </w:r>
    </w:p>
    <w:tbl>
      <w:tblPr>
        <w:tblW w:w="4767" w:type="dxa"/>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Look w:val="04A0" w:firstRow="1" w:lastRow="0" w:firstColumn="1" w:lastColumn="0" w:noHBand="0" w:noVBand="1"/>
      </w:tblPr>
      <w:tblGrid>
        <w:gridCol w:w="2787"/>
        <w:gridCol w:w="975"/>
        <w:gridCol w:w="1014"/>
      </w:tblGrid>
      <w:tr w:rsidR="00B258E2" w:rsidRPr="00B258E2" w14:paraId="67E6FD62" w14:textId="77777777" w:rsidTr="00F80F02">
        <w:trPr>
          <w:trHeight w:val="260"/>
        </w:trPr>
        <w:tc>
          <w:tcPr>
            <w:tcW w:w="2787" w:type="dxa"/>
            <w:shd w:val="clear" w:color="auto" w:fill="auto"/>
            <w:noWrap/>
            <w:vAlign w:val="bottom"/>
            <w:hideMark/>
          </w:tcPr>
          <w:p w14:paraId="2FFFE934" w14:textId="77777777" w:rsidR="00B258E2" w:rsidRPr="00B258E2" w:rsidRDefault="00B258E2" w:rsidP="00B258E2">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Quantity</w:t>
            </w:r>
          </w:p>
        </w:tc>
        <w:tc>
          <w:tcPr>
            <w:tcW w:w="966" w:type="dxa"/>
            <w:shd w:val="clear" w:color="auto" w:fill="auto"/>
            <w:noWrap/>
            <w:vAlign w:val="bottom"/>
            <w:hideMark/>
          </w:tcPr>
          <w:p w14:paraId="07A245D6" w14:textId="77777777" w:rsidR="00B258E2" w:rsidRPr="00B258E2" w:rsidRDefault="00B258E2" w:rsidP="00B258E2">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Value</w:t>
            </w:r>
          </w:p>
        </w:tc>
        <w:tc>
          <w:tcPr>
            <w:tcW w:w="1014" w:type="dxa"/>
            <w:shd w:val="clear" w:color="auto" w:fill="auto"/>
            <w:noWrap/>
            <w:vAlign w:val="bottom"/>
            <w:hideMark/>
          </w:tcPr>
          <w:p w14:paraId="775DE354" w14:textId="77777777" w:rsidR="00B258E2" w:rsidRPr="00B258E2" w:rsidRDefault="00B258E2" w:rsidP="00B258E2">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Outcome</w:t>
            </w:r>
          </w:p>
        </w:tc>
      </w:tr>
      <w:tr w:rsidR="00B258E2" w:rsidRPr="00B258E2" w14:paraId="1BD073C1" w14:textId="77777777" w:rsidTr="00F80F02">
        <w:trPr>
          <w:trHeight w:val="260"/>
        </w:trPr>
        <w:tc>
          <w:tcPr>
            <w:tcW w:w="2787" w:type="dxa"/>
            <w:shd w:val="clear" w:color="auto" w:fill="auto"/>
            <w:noWrap/>
            <w:vAlign w:val="bottom"/>
            <w:hideMark/>
          </w:tcPr>
          <w:p w14:paraId="239379C9" w14:textId="0C06A71F" w:rsidR="00B258E2" w:rsidRPr="00B258E2" w:rsidRDefault="00B258E2" w:rsidP="00B258E2">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Q1-Q</w:t>
            </w:r>
            <w:r w:rsidR="00B15F09">
              <w:rPr>
                <w:rFonts w:eastAsia="Times New Roman" w:cstheme="minorHAnsi"/>
                <w:color w:val="000000"/>
                <w:kern w:val="0"/>
                <w:sz w:val="20"/>
                <w:szCs w:val="20"/>
                <w14:ligatures w14:val="none"/>
              </w:rPr>
              <w:t>3</w:t>
            </w:r>
            <w:r w:rsidRPr="00B258E2">
              <w:rPr>
                <w:rFonts w:eastAsia="Times New Roman" w:cstheme="minorHAnsi"/>
                <w:color w:val="000000"/>
                <w:kern w:val="0"/>
                <w:sz w:val="20"/>
                <w:szCs w:val="20"/>
                <w14:ligatures w14:val="none"/>
              </w:rPr>
              <w:t xml:space="preserve"> 2023 number</w:t>
            </w:r>
          </w:p>
        </w:tc>
        <w:tc>
          <w:tcPr>
            <w:tcW w:w="966" w:type="dxa"/>
            <w:shd w:val="clear" w:color="auto" w:fill="auto"/>
            <w:noWrap/>
            <w:vAlign w:val="bottom"/>
            <w:hideMark/>
          </w:tcPr>
          <w:p w14:paraId="6BB3DE0C" w14:textId="77777777" w:rsidR="00B258E2" w:rsidRPr="00B258E2" w:rsidRDefault="00B258E2" w:rsidP="00B258E2">
            <w:pPr>
              <w:spacing w:after="0" w:line="240" w:lineRule="auto"/>
              <w:rPr>
                <w:rFonts w:eastAsia="Times New Roman" w:cstheme="minorHAnsi"/>
                <w:color w:val="000000"/>
                <w:kern w:val="0"/>
                <w:sz w:val="20"/>
                <w:szCs w:val="20"/>
                <w14:ligatures w14:val="none"/>
              </w:rPr>
            </w:pPr>
          </w:p>
        </w:tc>
        <w:tc>
          <w:tcPr>
            <w:tcW w:w="1014" w:type="dxa"/>
            <w:shd w:val="clear" w:color="auto" w:fill="auto"/>
            <w:noWrap/>
            <w:vAlign w:val="bottom"/>
            <w:hideMark/>
          </w:tcPr>
          <w:p w14:paraId="6E5A5DE1" w14:textId="19DBB7CC" w:rsidR="00B258E2" w:rsidRPr="00B258E2" w:rsidRDefault="0048597D" w:rsidP="00B258E2">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381</w:t>
            </w:r>
          </w:p>
        </w:tc>
      </w:tr>
      <w:tr w:rsidR="00B258E2" w:rsidRPr="00B258E2" w14:paraId="5CC6C9B6" w14:textId="77777777" w:rsidTr="00F80F02">
        <w:trPr>
          <w:trHeight w:val="260"/>
        </w:trPr>
        <w:tc>
          <w:tcPr>
            <w:tcW w:w="2787" w:type="dxa"/>
            <w:shd w:val="clear" w:color="auto" w:fill="auto"/>
            <w:noWrap/>
            <w:vAlign w:val="bottom"/>
            <w:hideMark/>
          </w:tcPr>
          <w:p w14:paraId="26F58610" w14:textId="77777777" w:rsidR="00B258E2" w:rsidRPr="00B258E2" w:rsidRDefault="00B258E2" w:rsidP="00B258E2">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CY 2022 number</w:t>
            </w:r>
          </w:p>
        </w:tc>
        <w:tc>
          <w:tcPr>
            <w:tcW w:w="966" w:type="dxa"/>
            <w:shd w:val="clear" w:color="auto" w:fill="auto"/>
            <w:noWrap/>
            <w:vAlign w:val="bottom"/>
            <w:hideMark/>
          </w:tcPr>
          <w:p w14:paraId="3424CA36" w14:textId="77777777" w:rsidR="00B258E2" w:rsidRPr="00B258E2" w:rsidRDefault="00B258E2" w:rsidP="00B258E2">
            <w:pPr>
              <w:spacing w:after="0" w:line="240" w:lineRule="auto"/>
              <w:rPr>
                <w:rFonts w:eastAsia="Times New Roman" w:cstheme="minorHAnsi"/>
                <w:color w:val="000000"/>
                <w:kern w:val="0"/>
                <w:sz w:val="20"/>
                <w:szCs w:val="20"/>
                <w14:ligatures w14:val="none"/>
              </w:rPr>
            </w:pPr>
          </w:p>
        </w:tc>
        <w:tc>
          <w:tcPr>
            <w:tcW w:w="1014" w:type="dxa"/>
            <w:shd w:val="clear" w:color="auto" w:fill="auto"/>
            <w:noWrap/>
            <w:vAlign w:val="bottom"/>
            <w:hideMark/>
          </w:tcPr>
          <w:p w14:paraId="026E4E84" w14:textId="77777777" w:rsidR="00B258E2" w:rsidRPr="00B258E2" w:rsidRDefault="00B258E2" w:rsidP="00B258E2">
            <w:pPr>
              <w:spacing w:after="0" w:line="240" w:lineRule="auto"/>
              <w:jc w:val="right"/>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53</w:t>
            </w:r>
          </w:p>
        </w:tc>
      </w:tr>
      <w:tr w:rsidR="00B258E2" w:rsidRPr="00B258E2" w14:paraId="2562E0EE" w14:textId="77777777" w:rsidTr="00F80F02">
        <w:trPr>
          <w:trHeight w:val="260"/>
        </w:trPr>
        <w:tc>
          <w:tcPr>
            <w:tcW w:w="2787" w:type="dxa"/>
            <w:shd w:val="clear" w:color="auto" w:fill="auto"/>
            <w:noWrap/>
            <w:vAlign w:val="bottom"/>
            <w:hideMark/>
          </w:tcPr>
          <w:p w14:paraId="513527F4" w14:textId="77777777" w:rsidR="00B258E2" w:rsidRPr="00B258E2" w:rsidRDefault="00B258E2" w:rsidP="00B258E2">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Difference</w:t>
            </w:r>
          </w:p>
        </w:tc>
        <w:tc>
          <w:tcPr>
            <w:tcW w:w="966" w:type="dxa"/>
            <w:shd w:val="clear" w:color="auto" w:fill="auto"/>
            <w:noWrap/>
            <w:vAlign w:val="bottom"/>
            <w:hideMark/>
          </w:tcPr>
          <w:p w14:paraId="7F4AAE81" w14:textId="2A90111F" w:rsidR="00B258E2" w:rsidRPr="00B258E2" w:rsidRDefault="0048597D" w:rsidP="00B258E2">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381</w:t>
            </w:r>
            <w:r w:rsidR="00B258E2" w:rsidRPr="00B258E2">
              <w:rPr>
                <w:rFonts w:eastAsia="Times New Roman" w:cstheme="minorHAnsi"/>
                <w:color w:val="000000"/>
                <w:kern w:val="0"/>
                <w:sz w:val="20"/>
                <w:szCs w:val="20"/>
                <w14:ligatures w14:val="none"/>
              </w:rPr>
              <w:t>-53</w:t>
            </w:r>
          </w:p>
        </w:tc>
        <w:tc>
          <w:tcPr>
            <w:tcW w:w="1014" w:type="dxa"/>
            <w:shd w:val="clear" w:color="auto" w:fill="auto"/>
            <w:noWrap/>
            <w:vAlign w:val="bottom"/>
            <w:hideMark/>
          </w:tcPr>
          <w:p w14:paraId="6F157628" w14:textId="2A0569B4" w:rsidR="00B258E2" w:rsidRPr="00B258E2" w:rsidRDefault="0048597D" w:rsidP="00B258E2">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328</w:t>
            </w:r>
          </w:p>
        </w:tc>
      </w:tr>
      <w:tr w:rsidR="00B258E2" w:rsidRPr="00B258E2" w14:paraId="78D5950C" w14:textId="77777777" w:rsidTr="00F80F02">
        <w:trPr>
          <w:trHeight w:val="260"/>
        </w:trPr>
        <w:tc>
          <w:tcPr>
            <w:tcW w:w="2787" w:type="dxa"/>
            <w:shd w:val="clear" w:color="auto" w:fill="auto"/>
            <w:noWrap/>
            <w:vAlign w:val="bottom"/>
            <w:hideMark/>
          </w:tcPr>
          <w:p w14:paraId="5D5BE2CD" w14:textId="77777777" w:rsidR="00B258E2" w:rsidRPr="00B258E2" w:rsidRDefault="00B258E2" w:rsidP="00B258E2">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Ratio of difference to CY 2022</w:t>
            </w:r>
          </w:p>
        </w:tc>
        <w:tc>
          <w:tcPr>
            <w:tcW w:w="966" w:type="dxa"/>
            <w:shd w:val="clear" w:color="auto" w:fill="auto"/>
            <w:noWrap/>
            <w:vAlign w:val="bottom"/>
            <w:hideMark/>
          </w:tcPr>
          <w:p w14:paraId="2918B23C" w14:textId="56B66005" w:rsidR="00B258E2" w:rsidRPr="00B258E2" w:rsidRDefault="0048597D" w:rsidP="00B258E2">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328</w:t>
            </w:r>
            <w:r w:rsidR="00B258E2" w:rsidRPr="00B258E2">
              <w:rPr>
                <w:rFonts w:eastAsia="Times New Roman" w:cstheme="minorHAnsi"/>
                <w:color w:val="000000"/>
                <w:kern w:val="0"/>
                <w:sz w:val="20"/>
                <w:szCs w:val="20"/>
                <w14:ligatures w14:val="none"/>
              </w:rPr>
              <w:t>/53</w:t>
            </w:r>
          </w:p>
        </w:tc>
        <w:tc>
          <w:tcPr>
            <w:tcW w:w="1014" w:type="dxa"/>
            <w:shd w:val="clear" w:color="auto" w:fill="auto"/>
            <w:noWrap/>
            <w:vAlign w:val="bottom"/>
            <w:hideMark/>
          </w:tcPr>
          <w:p w14:paraId="337A6085" w14:textId="4164CE58" w:rsidR="00B258E2" w:rsidRPr="00B258E2" w:rsidRDefault="0048597D" w:rsidP="00B258E2">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6.19</w:t>
            </w:r>
          </w:p>
        </w:tc>
      </w:tr>
      <w:tr w:rsidR="00B258E2" w:rsidRPr="00B258E2" w14:paraId="6A7A9226" w14:textId="77777777" w:rsidTr="00F80F02">
        <w:trPr>
          <w:trHeight w:val="260"/>
        </w:trPr>
        <w:tc>
          <w:tcPr>
            <w:tcW w:w="2787" w:type="dxa"/>
            <w:shd w:val="clear" w:color="auto" w:fill="auto"/>
            <w:noWrap/>
            <w:vAlign w:val="bottom"/>
            <w:hideMark/>
          </w:tcPr>
          <w:p w14:paraId="34C3D92F" w14:textId="77777777" w:rsidR="00B258E2" w:rsidRPr="00B258E2" w:rsidRDefault="00B258E2" w:rsidP="00B258E2">
            <w:pPr>
              <w:spacing w:after="0" w:line="240" w:lineRule="auto"/>
              <w:rPr>
                <w:rFonts w:eastAsia="Times New Roman" w:cstheme="minorHAnsi"/>
                <w:color w:val="000000"/>
                <w:kern w:val="0"/>
                <w:sz w:val="20"/>
                <w:szCs w:val="20"/>
                <w14:ligatures w14:val="none"/>
              </w:rPr>
            </w:pPr>
            <w:r w:rsidRPr="00B258E2">
              <w:rPr>
                <w:rFonts w:eastAsia="Times New Roman" w:cstheme="minorHAnsi"/>
                <w:color w:val="000000"/>
                <w:kern w:val="0"/>
                <w:sz w:val="20"/>
                <w:szCs w:val="20"/>
                <w14:ligatures w14:val="none"/>
              </w:rPr>
              <w:t>Ratio multiplied by 100</w:t>
            </w:r>
          </w:p>
        </w:tc>
        <w:tc>
          <w:tcPr>
            <w:tcW w:w="966" w:type="dxa"/>
            <w:shd w:val="clear" w:color="auto" w:fill="auto"/>
            <w:noWrap/>
            <w:vAlign w:val="bottom"/>
            <w:hideMark/>
          </w:tcPr>
          <w:p w14:paraId="586FA23C" w14:textId="287C3D78" w:rsidR="00B258E2" w:rsidRPr="00B258E2" w:rsidRDefault="0048597D" w:rsidP="00B258E2">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6.19</w:t>
            </w:r>
            <w:r w:rsidR="00B258E2" w:rsidRPr="00B258E2">
              <w:rPr>
                <w:rFonts w:eastAsia="Times New Roman" w:cstheme="minorHAnsi"/>
                <w:color w:val="000000"/>
                <w:kern w:val="0"/>
                <w:sz w:val="20"/>
                <w:szCs w:val="20"/>
                <w14:ligatures w14:val="none"/>
              </w:rPr>
              <w:t>*100</w:t>
            </w:r>
          </w:p>
        </w:tc>
        <w:tc>
          <w:tcPr>
            <w:tcW w:w="1014" w:type="dxa"/>
            <w:shd w:val="clear" w:color="auto" w:fill="auto"/>
            <w:noWrap/>
            <w:vAlign w:val="bottom"/>
            <w:hideMark/>
          </w:tcPr>
          <w:p w14:paraId="4DAFC08C" w14:textId="72F17755" w:rsidR="00B258E2" w:rsidRPr="00B258E2" w:rsidRDefault="0048597D" w:rsidP="00B258E2">
            <w:pPr>
              <w:spacing w:after="0" w:line="240" w:lineRule="auto"/>
              <w:jc w:val="right"/>
              <w:rPr>
                <w:rFonts w:eastAsia="Times New Roman" w:cstheme="minorHAnsi"/>
                <w:color w:val="000000"/>
                <w:kern w:val="0"/>
                <w:sz w:val="20"/>
                <w:szCs w:val="20"/>
                <w14:ligatures w14:val="none"/>
              </w:rPr>
            </w:pPr>
            <w:r>
              <w:rPr>
                <w:rFonts w:eastAsia="Times New Roman" w:cstheme="minorHAnsi"/>
                <w:color w:val="000000"/>
                <w:kern w:val="0"/>
                <w:sz w:val="20"/>
                <w:szCs w:val="20"/>
                <w14:ligatures w14:val="none"/>
              </w:rPr>
              <w:t>618.9</w:t>
            </w:r>
          </w:p>
        </w:tc>
      </w:tr>
    </w:tbl>
    <w:p w14:paraId="567A448B" w14:textId="77777777" w:rsidR="00796E1D" w:rsidRDefault="00796E1D" w:rsidP="00395D72">
      <w:pPr>
        <w:rPr>
          <w:rStyle w:val="normaltextrun"/>
        </w:rPr>
      </w:pPr>
    </w:p>
    <w:p w14:paraId="06A189B4" w14:textId="77777777" w:rsidR="00796E1D" w:rsidRDefault="00796E1D" w:rsidP="00395D72">
      <w:pPr>
        <w:rPr>
          <w:rStyle w:val="normaltextrun"/>
        </w:rPr>
      </w:pPr>
    </w:p>
    <w:p w14:paraId="2D2DE653" w14:textId="77777777" w:rsidR="00395D72" w:rsidRDefault="00395D72" w:rsidP="00395D72">
      <w:pPr>
        <w:rPr>
          <w:rStyle w:val="normaltextrun"/>
        </w:rPr>
      </w:pPr>
    </w:p>
    <w:p w14:paraId="7A92D3E9" w14:textId="136EE946" w:rsidR="00E32E71" w:rsidRPr="00B15F09" w:rsidRDefault="006D04AC" w:rsidP="00CE53CE">
      <w:pPr>
        <w:pStyle w:val="Heading3"/>
        <w:spacing w:line="360" w:lineRule="auto"/>
        <w:rPr>
          <w:rStyle w:val="normaltextrun"/>
          <w:rFonts w:asciiTheme="minorHAnsi" w:hAnsiTheme="minorHAnsi" w:cstheme="minorHAnsi"/>
          <w:color w:val="auto"/>
          <w:sz w:val="22"/>
          <w:szCs w:val="22"/>
        </w:rPr>
      </w:pPr>
      <w:bookmarkStart w:id="33" w:name="_Toc160532667"/>
      <w:r w:rsidRPr="00CE53CE">
        <w:rPr>
          <w:rStyle w:val="Heading3Char"/>
          <w:rFonts w:asciiTheme="minorHAnsi" w:hAnsiTheme="minorHAnsi" w:cstheme="minorHAnsi"/>
          <w:bCs/>
          <w:color w:val="auto"/>
          <w:sz w:val="22"/>
          <w:szCs w:val="22"/>
        </w:rPr>
        <w:t xml:space="preserve">2) </w:t>
      </w:r>
      <w:r w:rsidR="00370851">
        <w:rPr>
          <w:rStyle w:val="Heading3Char"/>
          <w:rFonts w:asciiTheme="minorHAnsi" w:hAnsiTheme="minorHAnsi" w:cstheme="minorHAnsi"/>
          <w:bCs/>
          <w:color w:val="auto"/>
          <w:sz w:val="22"/>
          <w:szCs w:val="22"/>
        </w:rPr>
        <w:t xml:space="preserve">Penetration Rate and </w:t>
      </w:r>
      <w:r w:rsidR="00284DD5" w:rsidRPr="00CE53CE">
        <w:rPr>
          <w:rStyle w:val="Heading3Char"/>
          <w:rFonts w:asciiTheme="minorHAnsi" w:hAnsiTheme="minorHAnsi" w:cstheme="minorHAnsi"/>
          <w:color w:val="auto"/>
          <w:sz w:val="22"/>
          <w:szCs w:val="22"/>
        </w:rPr>
        <w:t>Percentage</w:t>
      </w:r>
      <w:r w:rsidR="00284DD5" w:rsidRPr="00CE53CE">
        <w:rPr>
          <w:rStyle w:val="Heading3Char"/>
          <w:rFonts w:asciiTheme="minorHAnsi" w:hAnsiTheme="minorHAnsi" w:cstheme="minorHAnsi"/>
          <w:bCs/>
          <w:color w:val="auto"/>
          <w:sz w:val="22"/>
          <w:szCs w:val="22"/>
        </w:rPr>
        <w:t xml:space="preserve"> Point Difference by Managed Care Plans (MCPs) and by housing services</w:t>
      </w:r>
      <w:bookmarkEnd w:id="33"/>
    </w:p>
    <w:tbl>
      <w:tblPr>
        <w:tblW w:w="14792" w:type="dxa"/>
        <w:tblLook w:val="04A0" w:firstRow="1" w:lastRow="0" w:firstColumn="1" w:lastColumn="0" w:noHBand="0" w:noVBand="1"/>
      </w:tblPr>
      <w:tblGrid>
        <w:gridCol w:w="1550"/>
        <w:gridCol w:w="967"/>
        <w:gridCol w:w="764"/>
        <w:gridCol w:w="900"/>
        <w:gridCol w:w="946"/>
        <w:gridCol w:w="810"/>
        <w:gridCol w:w="900"/>
        <w:gridCol w:w="990"/>
        <w:gridCol w:w="764"/>
        <w:gridCol w:w="900"/>
        <w:gridCol w:w="1036"/>
        <w:gridCol w:w="764"/>
        <w:gridCol w:w="946"/>
        <w:gridCol w:w="990"/>
        <w:gridCol w:w="764"/>
        <w:gridCol w:w="893"/>
      </w:tblGrid>
      <w:tr w:rsidR="00B15F09" w:rsidRPr="00B15F09" w14:paraId="2696068E" w14:textId="77777777" w:rsidTr="00037C00">
        <w:trPr>
          <w:trHeight w:val="290"/>
        </w:trPr>
        <w:tc>
          <w:tcPr>
            <w:tcW w:w="1550" w:type="dxa"/>
            <w:vMerge w:val="restart"/>
            <w:tcBorders>
              <w:top w:val="single" w:sz="2" w:space="0" w:color="4F81BD"/>
              <w:left w:val="single" w:sz="2" w:space="0" w:color="4F81BD"/>
              <w:bottom w:val="single" w:sz="4" w:space="0" w:color="4F81BD"/>
              <w:right w:val="single" w:sz="4" w:space="0" w:color="4F81BD"/>
            </w:tcBorders>
            <w:shd w:val="clear" w:color="auto" w:fill="auto"/>
            <w:vAlign w:val="center"/>
            <w:hideMark/>
          </w:tcPr>
          <w:p w14:paraId="6C8EB1FA"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Community Supports</w:t>
            </w:r>
          </w:p>
        </w:tc>
        <w:tc>
          <w:tcPr>
            <w:tcW w:w="2631" w:type="dxa"/>
            <w:gridSpan w:val="3"/>
            <w:tcBorders>
              <w:top w:val="single" w:sz="2" w:space="0" w:color="4F81BD"/>
              <w:left w:val="nil"/>
              <w:bottom w:val="single" w:sz="4" w:space="0" w:color="4F81BD"/>
              <w:right w:val="single" w:sz="4" w:space="0" w:color="4F81BD"/>
            </w:tcBorders>
            <w:shd w:val="clear" w:color="auto" w:fill="auto"/>
            <w:vAlign w:val="center"/>
            <w:hideMark/>
          </w:tcPr>
          <w:p w14:paraId="394EA202"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Aetna Better Health of California</w:t>
            </w:r>
          </w:p>
        </w:tc>
        <w:tc>
          <w:tcPr>
            <w:tcW w:w="2656" w:type="dxa"/>
            <w:gridSpan w:val="3"/>
            <w:tcBorders>
              <w:top w:val="single" w:sz="2" w:space="0" w:color="4F81BD"/>
              <w:left w:val="nil"/>
              <w:bottom w:val="single" w:sz="4" w:space="0" w:color="4F81BD"/>
              <w:right w:val="single" w:sz="4" w:space="0" w:color="4F81BD"/>
            </w:tcBorders>
            <w:shd w:val="clear" w:color="auto" w:fill="auto"/>
            <w:vAlign w:val="center"/>
            <w:hideMark/>
          </w:tcPr>
          <w:p w14:paraId="18A9E6A5"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Anthem Blue Cross</w:t>
            </w:r>
          </w:p>
        </w:tc>
        <w:tc>
          <w:tcPr>
            <w:tcW w:w="2654" w:type="dxa"/>
            <w:gridSpan w:val="3"/>
            <w:tcBorders>
              <w:top w:val="single" w:sz="2" w:space="0" w:color="4F81BD"/>
              <w:left w:val="nil"/>
              <w:bottom w:val="single" w:sz="4" w:space="0" w:color="4F81BD"/>
              <w:right w:val="single" w:sz="4" w:space="0" w:color="4F81BD"/>
            </w:tcBorders>
            <w:shd w:val="clear" w:color="auto" w:fill="auto"/>
            <w:vAlign w:val="center"/>
            <w:hideMark/>
          </w:tcPr>
          <w:p w14:paraId="4901F918"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Health Net Community Solutions</w:t>
            </w:r>
          </w:p>
        </w:tc>
        <w:tc>
          <w:tcPr>
            <w:tcW w:w="2746" w:type="dxa"/>
            <w:gridSpan w:val="3"/>
            <w:tcBorders>
              <w:top w:val="single" w:sz="2" w:space="0" w:color="4F81BD"/>
              <w:left w:val="nil"/>
              <w:bottom w:val="single" w:sz="4" w:space="0" w:color="4F81BD"/>
              <w:right w:val="single" w:sz="4" w:space="0" w:color="4F81BD"/>
            </w:tcBorders>
            <w:shd w:val="clear" w:color="auto" w:fill="auto"/>
            <w:vAlign w:val="center"/>
            <w:hideMark/>
          </w:tcPr>
          <w:p w14:paraId="6BBDED8D"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Kaiser Permanente</w:t>
            </w:r>
          </w:p>
        </w:tc>
        <w:tc>
          <w:tcPr>
            <w:tcW w:w="2555" w:type="dxa"/>
            <w:gridSpan w:val="3"/>
            <w:tcBorders>
              <w:top w:val="single" w:sz="2" w:space="0" w:color="4F81BD"/>
              <w:left w:val="nil"/>
              <w:bottom w:val="single" w:sz="4" w:space="0" w:color="4F81BD"/>
              <w:right w:val="single" w:sz="2" w:space="0" w:color="4F81BD"/>
            </w:tcBorders>
            <w:shd w:val="clear" w:color="auto" w:fill="auto"/>
            <w:vAlign w:val="center"/>
            <w:hideMark/>
          </w:tcPr>
          <w:p w14:paraId="704F2046"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Molina Healthcare of California</w:t>
            </w:r>
          </w:p>
        </w:tc>
      </w:tr>
      <w:tr w:rsidR="00B15F09" w:rsidRPr="00B15F09" w14:paraId="367F78A3" w14:textId="77777777" w:rsidTr="00037C00">
        <w:trPr>
          <w:trHeight w:val="580"/>
        </w:trPr>
        <w:tc>
          <w:tcPr>
            <w:tcW w:w="1550" w:type="dxa"/>
            <w:vMerge/>
            <w:tcBorders>
              <w:top w:val="nil"/>
              <w:left w:val="single" w:sz="2" w:space="0" w:color="4F81BD"/>
              <w:bottom w:val="single" w:sz="4" w:space="0" w:color="4F81BD"/>
              <w:right w:val="single" w:sz="4" w:space="0" w:color="4F81BD"/>
            </w:tcBorders>
            <w:vAlign w:val="center"/>
            <w:hideMark/>
          </w:tcPr>
          <w:p w14:paraId="6486496E" w14:textId="77777777" w:rsidR="00B15F09" w:rsidRPr="00B15F09" w:rsidRDefault="00B15F09" w:rsidP="00B15F09">
            <w:pPr>
              <w:spacing w:after="0" w:line="240" w:lineRule="auto"/>
              <w:rPr>
                <w:rFonts w:ascii="Calibri" w:eastAsia="Times New Roman" w:hAnsi="Calibri" w:cs="Calibri"/>
                <w:b/>
                <w:bCs/>
                <w:color w:val="000000"/>
                <w:kern w:val="0"/>
                <w14:ligatures w14:val="none"/>
              </w:rPr>
            </w:pPr>
          </w:p>
        </w:tc>
        <w:tc>
          <w:tcPr>
            <w:tcW w:w="967" w:type="dxa"/>
            <w:tcBorders>
              <w:top w:val="nil"/>
              <w:left w:val="nil"/>
              <w:bottom w:val="single" w:sz="4" w:space="0" w:color="4F81BD"/>
              <w:right w:val="single" w:sz="4" w:space="0" w:color="4F81BD"/>
            </w:tcBorders>
            <w:shd w:val="clear" w:color="auto" w:fill="auto"/>
            <w:noWrap/>
            <w:vAlign w:val="center"/>
            <w:hideMark/>
          </w:tcPr>
          <w:p w14:paraId="0EBBE49E"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Q1 - Q3 2023</w:t>
            </w:r>
          </w:p>
        </w:tc>
        <w:tc>
          <w:tcPr>
            <w:tcW w:w="764" w:type="dxa"/>
            <w:tcBorders>
              <w:top w:val="nil"/>
              <w:left w:val="nil"/>
              <w:bottom w:val="single" w:sz="4" w:space="0" w:color="4F81BD"/>
              <w:right w:val="single" w:sz="4" w:space="0" w:color="4F81BD"/>
            </w:tcBorders>
            <w:shd w:val="clear" w:color="auto" w:fill="auto"/>
            <w:noWrap/>
            <w:vAlign w:val="center"/>
            <w:hideMark/>
          </w:tcPr>
          <w:p w14:paraId="593E4B34"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CY 2022</w:t>
            </w:r>
          </w:p>
        </w:tc>
        <w:tc>
          <w:tcPr>
            <w:tcW w:w="900" w:type="dxa"/>
            <w:tcBorders>
              <w:top w:val="nil"/>
              <w:left w:val="nil"/>
              <w:bottom w:val="single" w:sz="4" w:space="0" w:color="4F81BD"/>
              <w:right w:val="single" w:sz="4" w:space="0" w:color="4F81BD"/>
            </w:tcBorders>
            <w:shd w:val="clear" w:color="auto" w:fill="auto"/>
            <w:vAlign w:val="center"/>
            <w:hideMark/>
          </w:tcPr>
          <w:p w14:paraId="45D7E082"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Point Change</w:t>
            </w:r>
          </w:p>
        </w:tc>
        <w:tc>
          <w:tcPr>
            <w:tcW w:w="946" w:type="dxa"/>
            <w:tcBorders>
              <w:top w:val="nil"/>
              <w:left w:val="nil"/>
              <w:bottom w:val="single" w:sz="4" w:space="0" w:color="4F81BD"/>
              <w:right w:val="single" w:sz="4" w:space="0" w:color="4F81BD"/>
            </w:tcBorders>
            <w:shd w:val="clear" w:color="auto" w:fill="auto"/>
            <w:noWrap/>
            <w:vAlign w:val="center"/>
            <w:hideMark/>
          </w:tcPr>
          <w:p w14:paraId="05CCB42C"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Q1 - Q3 2023</w:t>
            </w:r>
          </w:p>
        </w:tc>
        <w:tc>
          <w:tcPr>
            <w:tcW w:w="810" w:type="dxa"/>
            <w:tcBorders>
              <w:top w:val="nil"/>
              <w:left w:val="nil"/>
              <w:bottom w:val="single" w:sz="4" w:space="0" w:color="4F81BD"/>
              <w:right w:val="single" w:sz="4" w:space="0" w:color="4F81BD"/>
            </w:tcBorders>
            <w:shd w:val="clear" w:color="auto" w:fill="auto"/>
            <w:noWrap/>
            <w:vAlign w:val="center"/>
            <w:hideMark/>
          </w:tcPr>
          <w:p w14:paraId="1928A067"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CY 2022</w:t>
            </w:r>
          </w:p>
        </w:tc>
        <w:tc>
          <w:tcPr>
            <w:tcW w:w="900" w:type="dxa"/>
            <w:tcBorders>
              <w:top w:val="nil"/>
              <w:left w:val="nil"/>
              <w:bottom w:val="single" w:sz="4" w:space="0" w:color="4F81BD"/>
              <w:right w:val="single" w:sz="4" w:space="0" w:color="4F81BD"/>
            </w:tcBorders>
            <w:shd w:val="clear" w:color="auto" w:fill="auto"/>
            <w:vAlign w:val="center"/>
            <w:hideMark/>
          </w:tcPr>
          <w:p w14:paraId="469E4D89"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Point Change</w:t>
            </w:r>
          </w:p>
        </w:tc>
        <w:tc>
          <w:tcPr>
            <w:tcW w:w="990" w:type="dxa"/>
            <w:tcBorders>
              <w:top w:val="nil"/>
              <w:left w:val="nil"/>
              <w:bottom w:val="single" w:sz="4" w:space="0" w:color="4F81BD"/>
              <w:right w:val="single" w:sz="4" w:space="0" w:color="4F81BD"/>
            </w:tcBorders>
            <w:shd w:val="clear" w:color="auto" w:fill="auto"/>
            <w:noWrap/>
            <w:vAlign w:val="center"/>
            <w:hideMark/>
          </w:tcPr>
          <w:p w14:paraId="42114A80"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Q1 - Q3 2023</w:t>
            </w:r>
          </w:p>
        </w:tc>
        <w:tc>
          <w:tcPr>
            <w:tcW w:w="764" w:type="dxa"/>
            <w:tcBorders>
              <w:top w:val="nil"/>
              <w:left w:val="nil"/>
              <w:bottom w:val="single" w:sz="4" w:space="0" w:color="4F81BD"/>
              <w:right w:val="single" w:sz="4" w:space="0" w:color="4F81BD"/>
            </w:tcBorders>
            <w:shd w:val="clear" w:color="auto" w:fill="auto"/>
            <w:noWrap/>
            <w:vAlign w:val="center"/>
            <w:hideMark/>
          </w:tcPr>
          <w:p w14:paraId="2C63E026"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CY 2022</w:t>
            </w:r>
          </w:p>
        </w:tc>
        <w:tc>
          <w:tcPr>
            <w:tcW w:w="900" w:type="dxa"/>
            <w:tcBorders>
              <w:top w:val="nil"/>
              <w:left w:val="nil"/>
              <w:bottom w:val="single" w:sz="4" w:space="0" w:color="4F81BD"/>
              <w:right w:val="single" w:sz="4" w:space="0" w:color="4F81BD"/>
            </w:tcBorders>
            <w:shd w:val="clear" w:color="auto" w:fill="auto"/>
            <w:vAlign w:val="center"/>
            <w:hideMark/>
          </w:tcPr>
          <w:p w14:paraId="0E9AEEDE"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Point Change</w:t>
            </w:r>
          </w:p>
        </w:tc>
        <w:tc>
          <w:tcPr>
            <w:tcW w:w="1036" w:type="dxa"/>
            <w:tcBorders>
              <w:top w:val="nil"/>
              <w:left w:val="nil"/>
              <w:bottom w:val="single" w:sz="4" w:space="0" w:color="4F81BD"/>
              <w:right w:val="single" w:sz="4" w:space="0" w:color="4F81BD"/>
            </w:tcBorders>
            <w:shd w:val="clear" w:color="auto" w:fill="auto"/>
            <w:noWrap/>
            <w:vAlign w:val="center"/>
            <w:hideMark/>
          </w:tcPr>
          <w:p w14:paraId="68CA850D"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Q1 - Q3 2023</w:t>
            </w:r>
          </w:p>
        </w:tc>
        <w:tc>
          <w:tcPr>
            <w:tcW w:w="764" w:type="dxa"/>
            <w:tcBorders>
              <w:top w:val="nil"/>
              <w:left w:val="nil"/>
              <w:bottom w:val="single" w:sz="4" w:space="0" w:color="4F81BD"/>
              <w:right w:val="single" w:sz="4" w:space="0" w:color="4F81BD"/>
            </w:tcBorders>
            <w:shd w:val="clear" w:color="auto" w:fill="auto"/>
            <w:noWrap/>
            <w:vAlign w:val="center"/>
            <w:hideMark/>
          </w:tcPr>
          <w:p w14:paraId="3C5F2BB9"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CY 2022</w:t>
            </w:r>
          </w:p>
        </w:tc>
        <w:tc>
          <w:tcPr>
            <w:tcW w:w="946" w:type="dxa"/>
            <w:tcBorders>
              <w:top w:val="nil"/>
              <w:left w:val="nil"/>
              <w:bottom w:val="single" w:sz="4" w:space="0" w:color="4F81BD"/>
              <w:right w:val="single" w:sz="4" w:space="0" w:color="4F81BD"/>
            </w:tcBorders>
            <w:shd w:val="clear" w:color="auto" w:fill="auto"/>
            <w:vAlign w:val="center"/>
            <w:hideMark/>
          </w:tcPr>
          <w:p w14:paraId="2A1D368B"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Point Change</w:t>
            </w:r>
          </w:p>
        </w:tc>
        <w:tc>
          <w:tcPr>
            <w:tcW w:w="990" w:type="dxa"/>
            <w:tcBorders>
              <w:top w:val="nil"/>
              <w:left w:val="nil"/>
              <w:bottom w:val="single" w:sz="4" w:space="0" w:color="4F81BD"/>
              <w:right w:val="single" w:sz="4" w:space="0" w:color="4F81BD"/>
            </w:tcBorders>
            <w:shd w:val="clear" w:color="auto" w:fill="auto"/>
            <w:noWrap/>
            <w:vAlign w:val="center"/>
            <w:hideMark/>
          </w:tcPr>
          <w:p w14:paraId="3DC24046"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Q1 - Q3 2023</w:t>
            </w:r>
          </w:p>
        </w:tc>
        <w:tc>
          <w:tcPr>
            <w:tcW w:w="672" w:type="dxa"/>
            <w:tcBorders>
              <w:top w:val="nil"/>
              <w:left w:val="nil"/>
              <w:bottom w:val="single" w:sz="4" w:space="0" w:color="4F81BD"/>
              <w:right w:val="single" w:sz="4" w:space="0" w:color="4F81BD"/>
            </w:tcBorders>
            <w:shd w:val="clear" w:color="auto" w:fill="auto"/>
            <w:noWrap/>
            <w:vAlign w:val="center"/>
            <w:hideMark/>
          </w:tcPr>
          <w:p w14:paraId="602885BC"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CY 2022</w:t>
            </w:r>
          </w:p>
        </w:tc>
        <w:tc>
          <w:tcPr>
            <w:tcW w:w="893" w:type="dxa"/>
            <w:tcBorders>
              <w:top w:val="nil"/>
              <w:left w:val="nil"/>
              <w:bottom w:val="single" w:sz="4" w:space="0" w:color="4F81BD"/>
              <w:right w:val="single" w:sz="2" w:space="0" w:color="4F81BD"/>
            </w:tcBorders>
            <w:shd w:val="clear" w:color="auto" w:fill="auto"/>
            <w:vAlign w:val="center"/>
            <w:hideMark/>
          </w:tcPr>
          <w:p w14:paraId="0D9F6201" w14:textId="77777777" w:rsidR="00B15F09" w:rsidRPr="00B15F09" w:rsidRDefault="00B15F09" w:rsidP="00B15F09">
            <w:pPr>
              <w:spacing w:after="0" w:line="240" w:lineRule="auto"/>
              <w:jc w:val="center"/>
              <w:rPr>
                <w:rFonts w:ascii="Calibri" w:eastAsia="Times New Roman" w:hAnsi="Calibri" w:cs="Calibri"/>
                <w:b/>
                <w:bCs/>
                <w:color w:val="000000"/>
                <w:kern w:val="0"/>
                <w14:ligatures w14:val="none"/>
              </w:rPr>
            </w:pPr>
            <w:r w:rsidRPr="00B15F09">
              <w:rPr>
                <w:rFonts w:ascii="Calibri" w:eastAsia="Times New Roman" w:hAnsi="Calibri" w:cs="Calibri"/>
                <w:b/>
                <w:bCs/>
                <w:color w:val="000000"/>
                <w:kern w:val="0"/>
                <w14:ligatures w14:val="none"/>
              </w:rPr>
              <w:t>Point Change</w:t>
            </w:r>
          </w:p>
        </w:tc>
      </w:tr>
      <w:tr w:rsidR="00B15F09" w:rsidRPr="00B15F09" w14:paraId="30BE8653" w14:textId="77777777" w:rsidTr="00037C00">
        <w:trPr>
          <w:trHeight w:val="290"/>
        </w:trPr>
        <w:tc>
          <w:tcPr>
            <w:tcW w:w="1550" w:type="dxa"/>
            <w:tcBorders>
              <w:top w:val="nil"/>
              <w:left w:val="single" w:sz="2" w:space="0" w:color="4F81BD"/>
              <w:bottom w:val="single" w:sz="4" w:space="0" w:color="4F81BD"/>
              <w:right w:val="single" w:sz="4" w:space="0" w:color="4F81BD"/>
            </w:tcBorders>
            <w:shd w:val="clear" w:color="auto" w:fill="auto"/>
            <w:noWrap/>
            <w:vAlign w:val="center"/>
            <w:hideMark/>
          </w:tcPr>
          <w:p w14:paraId="5343C880" w14:textId="77777777" w:rsidR="00B15F09" w:rsidRPr="00B15F09" w:rsidRDefault="00B15F09" w:rsidP="00B15F09">
            <w:pPr>
              <w:spacing w:after="0" w:line="240" w:lineRule="auto"/>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Housing Transition and Navigation Services</w:t>
            </w:r>
          </w:p>
        </w:tc>
        <w:tc>
          <w:tcPr>
            <w:tcW w:w="967" w:type="dxa"/>
            <w:tcBorders>
              <w:top w:val="nil"/>
              <w:left w:val="nil"/>
              <w:bottom w:val="single" w:sz="4" w:space="0" w:color="4F81BD"/>
              <w:right w:val="single" w:sz="4" w:space="0" w:color="4F81BD"/>
            </w:tcBorders>
            <w:shd w:val="clear" w:color="auto" w:fill="auto"/>
            <w:noWrap/>
            <w:vAlign w:val="center"/>
            <w:hideMark/>
          </w:tcPr>
          <w:p w14:paraId="6A6FB4AF"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1.89%</w:t>
            </w:r>
          </w:p>
        </w:tc>
        <w:tc>
          <w:tcPr>
            <w:tcW w:w="764" w:type="dxa"/>
            <w:tcBorders>
              <w:top w:val="nil"/>
              <w:left w:val="nil"/>
              <w:bottom w:val="single" w:sz="4" w:space="0" w:color="4F81BD"/>
              <w:right w:val="single" w:sz="4" w:space="0" w:color="4F81BD"/>
            </w:tcBorders>
            <w:shd w:val="clear" w:color="auto" w:fill="auto"/>
            <w:noWrap/>
            <w:vAlign w:val="center"/>
            <w:hideMark/>
          </w:tcPr>
          <w:p w14:paraId="5A7383C6"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0.26%</w:t>
            </w:r>
          </w:p>
        </w:tc>
        <w:tc>
          <w:tcPr>
            <w:tcW w:w="900" w:type="dxa"/>
            <w:tcBorders>
              <w:top w:val="nil"/>
              <w:left w:val="nil"/>
              <w:bottom w:val="single" w:sz="4" w:space="0" w:color="4F81BD"/>
              <w:right w:val="single" w:sz="4" w:space="0" w:color="4F81BD"/>
            </w:tcBorders>
            <w:shd w:val="clear" w:color="auto" w:fill="auto"/>
            <w:noWrap/>
            <w:vAlign w:val="center"/>
            <w:hideMark/>
          </w:tcPr>
          <w:p w14:paraId="1C9339D8"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1.62</w:t>
            </w:r>
          </w:p>
        </w:tc>
        <w:tc>
          <w:tcPr>
            <w:tcW w:w="946" w:type="dxa"/>
            <w:tcBorders>
              <w:top w:val="nil"/>
              <w:left w:val="nil"/>
              <w:bottom w:val="single" w:sz="4" w:space="0" w:color="4F81BD"/>
              <w:right w:val="single" w:sz="4" w:space="0" w:color="4F81BD"/>
            </w:tcBorders>
            <w:shd w:val="clear" w:color="auto" w:fill="auto"/>
            <w:noWrap/>
            <w:vAlign w:val="center"/>
            <w:hideMark/>
          </w:tcPr>
          <w:p w14:paraId="571ED10F"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1.64%</w:t>
            </w:r>
          </w:p>
        </w:tc>
        <w:tc>
          <w:tcPr>
            <w:tcW w:w="810" w:type="dxa"/>
            <w:tcBorders>
              <w:top w:val="nil"/>
              <w:left w:val="nil"/>
              <w:bottom w:val="single" w:sz="4" w:space="0" w:color="4F81BD"/>
              <w:right w:val="single" w:sz="4" w:space="0" w:color="4F81BD"/>
            </w:tcBorders>
            <w:shd w:val="clear" w:color="auto" w:fill="auto"/>
            <w:noWrap/>
            <w:vAlign w:val="center"/>
            <w:hideMark/>
          </w:tcPr>
          <w:p w14:paraId="54471220"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0.29%</w:t>
            </w:r>
          </w:p>
        </w:tc>
        <w:tc>
          <w:tcPr>
            <w:tcW w:w="900" w:type="dxa"/>
            <w:tcBorders>
              <w:top w:val="nil"/>
              <w:left w:val="nil"/>
              <w:bottom w:val="single" w:sz="4" w:space="0" w:color="4F81BD"/>
              <w:right w:val="single" w:sz="4" w:space="0" w:color="4F81BD"/>
            </w:tcBorders>
            <w:shd w:val="clear" w:color="auto" w:fill="auto"/>
            <w:noWrap/>
            <w:vAlign w:val="center"/>
            <w:hideMark/>
          </w:tcPr>
          <w:p w14:paraId="458F421F"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1.35</w:t>
            </w:r>
          </w:p>
        </w:tc>
        <w:tc>
          <w:tcPr>
            <w:tcW w:w="990" w:type="dxa"/>
            <w:tcBorders>
              <w:top w:val="nil"/>
              <w:left w:val="nil"/>
              <w:bottom w:val="single" w:sz="4" w:space="0" w:color="4F81BD"/>
              <w:right w:val="single" w:sz="4" w:space="0" w:color="4F81BD"/>
            </w:tcBorders>
            <w:shd w:val="clear" w:color="auto" w:fill="auto"/>
            <w:noWrap/>
            <w:vAlign w:val="center"/>
            <w:hideMark/>
          </w:tcPr>
          <w:p w14:paraId="23E879B4"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0.42%</w:t>
            </w:r>
          </w:p>
        </w:tc>
        <w:tc>
          <w:tcPr>
            <w:tcW w:w="764" w:type="dxa"/>
            <w:tcBorders>
              <w:top w:val="nil"/>
              <w:left w:val="nil"/>
              <w:bottom w:val="single" w:sz="4" w:space="0" w:color="4F81BD"/>
              <w:right w:val="single" w:sz="4" w:space="0" w:color="4F81BD"/>
            </w:tcBorders>
            <w:shd w:val="clear" w:color="auto" w:fill="auto"/>
            <w:noWrap/>
            <w:vAlign w:val="center"/>
            <w:hideMark/>
          </w:tcPr>
          <w:p w14:paraId="2891AB16"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0.21%</w:t>
            </w:r>
          </w:p>
        </w:tc>
        <w:tc>
          <w:tcPr>
            <w:tcW w:w="900" w:type="dxa"/>
            <w:tcBorders>
              <w:top w:val="nil"/>
              <w:left w:val="nil"/>
              <w:bottom w:val="single" w:sz="4" w:space="0" w:color="4F81BD"/>
              <w:right w:val="single" w:sz="4" w:space="0" w:color="4F81BD"/>
            </w:tcBorders>
            <w:shd w:val="clear" w:color="auto" w:fill="auto"/>
            <w:noWrap/>
            <w:vAlign w:val="center"/>
            <w:hideMark/>
          </w:tcPr>
          <w:p w14:paraId="775D2369"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0.21</w:t>
            </w:r>
          </w:p>
        </w:tc>
        <w:tc>
          <w:tcPr>
            <w:tcW w:w="1036" w:type="dxa"/>
            <w:tcBorders>
              <w:top w:val="nil"/>
              <w:left w:val="nil"/>
              <w:bottom w:val="single" w:sz="4" w:space="0" w:color="4F81BD"/>
              <w:right w:val="single" w:sz="4" w:space="0" w:color="4F81BD"/>
            </w:tcBorders>
            <w:shd w:val="clear" w:color="auto" w:fill="auto"/>
            <w:noWrap/>
            <w:vAlign w:val="center"/>
            <w:hideMark/>
          </w:tcPr>
          <w:p w14:paraId="4B246ABB"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1.28%</w:t>
            </w:r>
          </w:p>
        </w:tc>
        <w:tc>
          <w:tcPr>
            <w:tcW w:w="764" w:type="dxa"/>
            <w:tcBorders>
              <w:top w:val="nil"/>
              <w:left w:val="nil"/>
              <w:bottom w:val="single" w:sz="4" w:space="0" w:color="4F81BD"/>
              <w:right w:val="single" w:sz="4" w:space="0" w:color="4F81BD"/>
            </w:tcBorders>
            <w:shd w:val="clear" w:color="auto" w:fill="auto"/>
            <w:noWrap/>
            <w:vAlign w:val="center"/>
            <w:hideMark/>
          </w:tcPr>
          <w:p w14:paraId="4F1F5DE0"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0.40%</w:t>
            </w:r>
          </w:p>
        </w:tc>
        <w:tc>
          <w:tcPr>
            <w:tcW w:w="946" w:type="dxa"/>
            <w:tcBorders>
              <w:top w:val="nil"/>
              <w:left w:val="nil"/>
              <w:bottom w:val="single" w:sz="4" w:space="0" w:color="4F81BD"/>
              <w:right w:val="single" w:sz="4" w:space="0" w:color="4F81BD"/>
            </w:tcBorders>
            <w:shd w:val="clear" w:color="auto" w:fill="auto"/>
            <w:noWrap/>
            <w:vAlign w:val="center"/>
            <w:hideMark/>
          </w:tcPr>
          <w:p w14:paraId="01614155"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0.88</w:t>
            </w:r>
          </w:p>
        </w:tc>
        <w:tc>
          <w:tcPr>
            <w:tcW w:w="990" w:type="dxa"/>
            <w:tcBorders>
              <w:top w:val="nil"/>
              <w:left w:val="nil"/>
              <w:bottom w:val="single" w:sz="4" w:space="0" w:color="4F81BD"/>
              <w:right w:val="single" w:sz="4" w:space="0" w:color="4F81BD"/>
            </w:tcBorders>
            <w:shd w:val="clear" w:color="auto" w:fill="auto"/>
            <w:noWrap/>
            <w:vAlign w:val="center"/>
            <w:hideMark/>
          </w:tcPr>
          <w:p w14:paraId="0B13FD06"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1.25%</w:t>
            </w:r>
          </w:p>
        </w:tc>
        <w:tc>
          <w:tcPr>
            <w:tcW w:w="672" w:type="dxa"/>
            <w:tcBorders>
              <w:top w:val="nil"/>
              <w:left w:val="nil"/>
              <w:bottom w:val="single" w:sz="4" w:space="0" w:color="4F81BD"/>
              <w:right w:val="single" w:sz="4" w:space="0" w:color="4F81BD"/>
            </w:tcBorders>
            <w:shd w:val="clear" w:color="auto" w:fill="auto"/>
            <w:noWrap/>
            <w:vAlign w:val="center"/>
            <w:hideMark/>
          </w:tcPr>
          <w:p w14:paraId="18DE89ED"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0.56%</w:t>
            </w:r>
          </w:p>
        </w:tc>
        <w:tc>
          <w:tcPr>
            <w:tcW w:w="893" w:type="dxa"/>
            <w:tcBorders>
              <w:top w:val="nil"/>
              <w:left w:val="nil"/>
              <w:bottom w:val="single" w:sz="4" w:space="0" w:color="4F81BD"/>
              <w:right w:val="single" w:sz="2" w:space="0" w:color="4F81BD"/>
            </w:tcBorders>
            <w:shd w:val="clear" w:color="auto" w:fill="auto"/>
            <w:noWrap/>
            <w:vAlign w:val="center"/>
            <w:hideMark/>
          </w:tcPr>
          <w:p w14:paraId="2C5E17A9"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0.68</w:t>
            </w:r>
          </w:p>
        </w:tc>
      </w:tr>
      <w:tr w:rsidR="00B15F09" w:rsidRPr="00B15F09" w14:paraId="631B9316" w14:textId="77777777" w:rsidTr="00037C00">
        <w:trPr>
          <w:trHeight w:val="290"/>
        </w:trPr>
        <w:tc>
          <w:tcPr>
            <w:tcW w:w="1550" w:type="dxa"/>
            <w:tcBorders>
              <w:top w:val="nil"/>
              <w:left w:val="single" w:sz="2" w:space="0" w:color="4F81BD"/>
              <w:bottom w:val="single" w:sz="4" w:space="0" w:color="4F81BD"/>
              <w:right w:val="single" w:sz="4" w:space="0" w:color="4F81BD"/>
            </w:tcBorders>
            <w:shd w:val="clear" w:color="auto" w:fill="auto"/>
            <w:noWrap/>
            <w:vAlign w:val="center"/>
            <w:hideMark/>
          </w:tcPr>
          <w:p w14:paraId="1833EAC5" w14:textId="77777777" w:rsidR="00B15F09" w:rsidRPr="00B15F09" w:rsidRDefault="00B15F09" w:rsidP="00B15F09">
            <w:pPr>
              <w:spacing w:after="0" w:line="240" w:lineRule="auto"/>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Housing Deposits</w:t>
            </w:r>
          </w:p>
        </w:tc>
        <w:tc>
          <w:tcPr>
            <w:tcW w:w="967" w:type="dxa"/>
            <w:tcBorders>
              <w:top w:val="nil"/>
              <w:left w:val="nil"/>
              <w:bottom w:val="single" w:sz="4" w:space="0" w:color="4F81BD"/>
              <w:right w:val="single" w:sz="4" w:space="0" w:color="4F81BD"/>
            </w:tcBorders>
            <w:shd w:val="clear" w:color="auto" w:fill="auto"/>
            <w:noWrap/>
            <w:vAlign w:val="center"/>
            <w:hideMark/>
          </w:tcPr>
          <w:p w14:paraId="1AC243C6"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0.13%</w:t>
            </w:r>
          </w:p>
        </w:tc>
        <w:tc>
          <w:tcPr>
            <w:tcW w:w="764" w:type="dxa"/>
            <w:tcBorders>
              <w:top w:val="nil"/>
              <w:left w:val="nil"/>
              <w:bottom w:val="single" w:sz="4" w:space="0" w:color="4F81BD"/>
              <w:right w:val="single" w:sz="4" w:space="0" w:color="4F81BD"/>
            </w:tcBorders>
            <w:shd w:val="clear" w:color="auto" w:fill="auto"/>
            <w:noWrap/>
            <w:vAlign w:val="center"/>
            <w:hideMark/>
          </w:tcPr>
          <w:p w14:paraId="29AEC79A"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0.05%</w:t>
            </w:r>
          </w:p>
        </w:tc>
        <w:tc>
          <w:tcPr>
            <w:tcW w:w="900" w:type="dxa"/>
            <w:tcBorders>
              <w:top w:val="nil"/>
              <w:left w:val="nil"/>
              <w:bottom w:val="single" w:sz="4" w:space="0" w:color="4F81BD"/>
              <w:right w:val="single" w:sz="4" w:space="0" w:color="4F81BD"/>
            </w:tcBorders>
            <w:shd w:val="clear" w:color="auto" w:fill="auto"/>
            <w:noWrap/>
            <w:vAlign w:val="center"/>
            <w:hideMark/>
          </w:tcPr>
          <w:p w14:paraId="312C37C6"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0.07</w:t>
            </w:r>
          </w:p>
        </w:tc>
        <w:tc>
          <w:tcPr>
            <w:tcW w:w="946" w:type="dxa"/>
            <w:tcBorders>
              <w:top w:val="nil"/>
              <w:left w:val="nil"/>
              <w:bottom w:val="single" w:sz="4" w:space="0" w:color="4F81BD"/>
              <w:right w:val="single" w:sz="4" w:space="0" w:color="4F81BD"/>
            </w:tcBorders>
            <w:shd w:val="clear" w:color="auto" w:fill="auto"/>
            <w:noWrap/>
            <w:vAlign w:val="center"/>
            <w:hideMark/>
          </w:tcPr>
          <w:p w14:paraId="08647A71"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0.13%</w:t>
            </w:r>
          </w:p>
        </w:tc>
        <w:tc>
          <w:tcPr>
            <w:tcW w:w="810" w:type="dxa"/>
            <w:tcBorders>
              <w:top w:val="nil"/>
              <w:left w:val="nil"/>
              <w:bottom w:val="single" w:sz="4" w:space="0" w:color="4F81BD"/>
              <w:right w:val="single" w:sz="4" w:space="0" w:color="4F81BD"/>
            </w:tcBorders>
            <w:shd w:val="clear" w:color="auto" w:fill="auto"/>
            <w:noWrap/>
            <w:vAlign w:val="center"/>
            <w:hideMark/>
          </w:tcPr>
          <w:p w14:paraId="11B9F22B"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0.01%</w:t>
            </w:r>
          </w:p>
        </w:tc>
        <w:tc>
          <w:tcPr>
            <w:tcW w:w="900" w:type="dxa"/>
            <w:tcBorders>
              <w:top w:val="nil"/>
              <w:left w:val="nil"/>
              <w:bottom w:val="single" w:sz="4" w:space="0" w:color="4F81BD"/>
              <w:right w:val="single" w:sz="4" w:space="0" w:color="4F81BD"/>
            </w:tcBorders>
            <w:shd w:val="clear" w:color="auto" w:fill="auto"/>
            <w:noWrap/>
            <w:vAlign w:val="center"/>
            <w:hideMark/>
          </w:tcPr>
          <w:p w14:paraId="258C24CA"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0.12</w:t>
            </w:r>
          </w:p>
        </w:tc>
        <w:tc>
          <w:tcPr>
            <w:tcW w:w="990" w:type="dxa"/>
            <w:tcBorders>
              <w:top w:val="nil"/>
              <w:left w:val="nil"/>
              <w:bottom w:val="single" w:sz="4" w:space="0" w:color="4F81BD"/>
              <w:right w:val="single" w:sz="4" w:space="0" w:color="4F81BD"/>
            </w:tcBorders>
            <w:shd w:val="clear" w:color="auto" w:fill="auto"/>
            <w:noWrap/>
            <w:vAlign w:val="center"/>
            <w:hideMark/>
          </w:tcPr>
          <w:p w14:paraId="0C6C2E51"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0.02%</w:t>
            </w:r>
          </w:p>
        </w:tc>
        <w:tc>
          <w:tcPr>
            <w:tcW w:w="764" w:type="dxa"/>
            <w:tcBorders>
              <w:top w:val="nil"/>
              <w:left w:val="nil"/>
              <w:bottom w:val="single" w:sz="4" w:space="0" w:color="4F81BD"/>
              <w:right w:val="single" w:sz="4" w:space="0" w:color="4F81BD"/>
            </w:tcBorders>
            <w:shd w:val="clear" w:color="auto" w:fill="auto"/>
            <w:noWrap/>
            <w:vAlign w:val="center"/>
            <w:hideMark/>
          </w:tcPr>
          <w:p w14:paraId="2D399BDA"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0.01%</w:t>
            </w:r>
          </w:p>
        </w:tc>
        <w:tc>
          <w:tcPr>
            <w:tcW w:w="900" w:type="dxa"/>
            <w:tcBorders>
              <w:top w:val="nil"/>
              <w:left w:val="nil"/>
              <w:bottom w:val="single" w:sz="4" w:space="0" w:color="4F81BD"/>
              <w:right w:val="single" w:sz="4" w:space="0" w:color="4F81BD"/>
            </w:tcBorders>
            <w:shd w:val="clear" w:color="auto" w:fill="auto"/>
            <w:noWrap/>
            <w:vAlign w:val="center"/>
            <w:hideMark/>
          </w:tcPr>
          <w:p w14:paraId="161CC1CB"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0.01</w:t>
            </w:r>
          </w:p>
        </w:tc>
        <w:tc>
          <w:tcPr>
            <w:tcW w:w="1036" w:type="dxa"/>
            <w:tcBorders>
              <w:top w:val="nil"/>
              <w:left w:val="nil"/>
              <w:bottom w:val="single" w:sz="4" w:space="0" w:color="4F81BD"/>
              <w:right w:val="single" w:sz="4" w:space="0" w:color="4F81BD"/>
            </w:tcBorders>
            <w:shd w:val="clear" w:color="auto" w:fill="auto"/>
            <w:noWrap/>
            <w:vAlign w:val="center"/>
            <w:hideMark/>
          </w:tcPr>
          <w:p w14:paraId="68433E6E"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0.20%</w:t>
            </w:r>
          </w:p>
        </w:tc>
        <w:tc>
          <w:tcPr>
            <w:tcW w:w="764" w:type="dxa"/>
            <w:tcBorders>
              <w:top w:val="nil"/>
              <w:left w:val="nil"/>
              <w:bottom w:val="single" w:sz="4" w:space="0" w:color="4F81BD"/>
              <w:right w:val="single" w:sz="4" w:space="0" w:color="4F81BD"/>
            </w:tcBorders>
            <w:shd w:val="clear" w:color="auto" w:fill="auto"/>
            <w:noWrap/>
            <w:vAlign w:val="center"/>
            <w:hideMark/>
          </w:tcPr>
          <w:p w14:paraId="76BEF490"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N/A</w:t>
            </w:r>
          </w:p>
        </w:tc>
        <w:tc>
          <w:tcPr>
            <w:tcW w:w="946" w:type="dxa"/>
            <w:tcBorders>
              <w:top w:val="nil"/>
              <w:left w:val="nil"/>
              <w:bottom w:val="single" w:sz="4" w:space="0" w:color="4F81BD"/>
              <w:right w:val="single" w:sz="4" w:space="0" w:color="4F81BD"/>
            </w:tcBorders>
            <w:shd w:val="clear" w:color="auto" w:fill="auto"/>
            <w:noWrap/>
            <w:vAlign w:val="center"/>
            <w:hideMark/>
          </w:tcPr>
          <w:p w14:paraId="16B91E5E"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N/A</w:t>
            </w:r>
          </w:p>
        </w:tc>
        <w:tc>
          <w:tcPr>
            <w:tcW w:w="990" w:type="dxa"/>
            <w:tcBorders>
              <w:top w:val="nil"/>
              <w:left w:val="nil"/>
              <w:bottom w:val="single" w:sz="4" w:space="0" w:color="4F81BD"/>
              <w:right w:val="single" w:sz="4" w:space="0" w:color="4F81BD"/>
            </w:tcBorders>
            <w:shd w:val="clear" w:color="auto" w:fill="auto"/>
            <w:noWrap/>
            <w:vAlign w:val="center"/>
            <w:hideMark/>
          </w:tcPr>
          <w:p w14:paraId="56CEBEE9"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0.09%</w:t>
            </w:r>
          </w:p>
        </w:tc>
        <w:tc>
          <w:tcPr>
            <w:tcW w:w="672" w:type="dxa"/>
            <w:tcBorders>
              <w:top w:val="nil"/>
              <w:left w:val="nil"/>
              <w:bottom w:val="single" w:sz="4" w:space="0" w:color="4F81BD"/>
              <w:right w:val="single" w:sz="4" w:space="0" w:color="4F81BD"/>
            </w:tcBorders>
            <w:shd w:val="clear" w:color="auto" w:fill="auto"/>
            <w:noWrap/>
            <w:vAlign w:val="center"/>
            <w:hideMark/>
          </w:tcPr>
          <w:p w14:paraId="547EC46A"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0.05%</w:t>
            </w:r>
          </w:p>
        </w:tc>
        <w:tc>
          <w:tcPr>
            <w:tcW w:w="893" w:type="dxa"/>
            <w:tcBorders>
              <w:top w:val="nil"/>
              <w:left w:val="nil"/>
              <w:bottom w:val="single" w:sz="4" w:space="0" w:color="4F81BD"/>
              <w:right w:val="single" w:sz="2" w:space="0" w:color="4F81BD"/>
            </w:tcBorders>
            <w:shd w:val="clear" w:color="auto" w:fill="auto"/>
            <w:noWrap/>
            <w:vAlign w:val="center"/>
            <w:hideMark/>
          </w:tcPr>
          <w:p w14:paraId="1E41F332"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0.04</w:t>
            </w:r>
          </w:p>
        </w:tc>
      </w:tr>
      <w:tr w:rsidR="00B15F09" w:rsidRPr="00B15F09" w14:paraId="3137B9B7" w14:textId="77777777" w:rsidTr="00037C00">
        <w:trPr>
          <w:trHeight w:val="290"/>
        </w:trPr>
        <w:tc>
          <w:tcPr>
            <w:tcW w:w="1550" w:type="dxa"/>
            <w:tcBorders>
              <w:top w:val="nil"/>
              <w:left w:val="single" w:sz="2" w:space="0" w:color="4F81BD"/>
              <w:bottom w:val="single" w:sz="4" w:space="0" w:color="4F81BD"/>
              <w:right w:val="single" w:sz="4" w:space="0" w:color="4F81BD"/>
            </w:tcBorders>
            <w:shd w:val="clear" w:color="auto" w:fill="auto"/>
            <w:noWrap/>
            <w:vAlign w:val="center"/>
            <w:hideMark/>
          </w:tcPr>
          <w:p w14:paraId="33E6AF99" w14:textId="77777777" w:rsidR="00B15F09" w:rsidRPr="00B15F09" w:rsidRDefault="00B15F09" w:rsidP="00B15F09">
            <w:pPr>
              <w:spacing w:after="0" w:line="240" w:lineRule="auto"/>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Housing Tenancy and Sustaining Services</w:t>
            </w:r>
          </w:p>
        </w:tc>
        <w:tc>
          <w:tcPr>
            <w:tcW w:w="967" w:type="dxa"/>
            <w:tcBorders>
              <w:top w:val="nil"/>
              <w:left w:val="nil"/>
              <w:bottom w:val="single" w:sz="4" w:space="0" w:color="4F81BD"/>
              <w:right w:val="single" w:sz="4" w:space="0" w:color="4F81BD"/>
            </w:tcBorders>
            <w:shd w:val="clear" w:color="auto" w:fill="auto"/>
            <w:noWrap/>
            <w:vAlign w:val="center"/>
            <w:hideMark/>
          </w:tcPr>
          <w:p w14:paraId="33EB5D0B"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0.01%</w:t>
            </w:r>
          </w:p>
        </w:tc>
        <w:tc>
          <w:tcPr>
            <w:tcW w:w="764" w:type="dxa"/>
            <w:tcBorders>
              <w:top w:val="nil"/>
              <w:left w:val="nil"/>
              <w:bottom w:val="single" w:sz="4" w:space="0" w:color="4F81BD"/>
              <w:right w:val="single" w:sz="4" w:space="0" w:color="4F81BD"/>
            </w:tcBorders>
            <w:shd w:val="clear" w:color="auto" w:fill="auto"/>
            <w:noWrap/>
            <w:vAlign w:val="center"/>
            <w:hideMark/>
          </w:tcPr>
          <w:p w14:paraId="675D4E61"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0.00%</w:t>
            </w:r>
          </w:p>
        </w:tc>
        <w:tc>
          <w:tcPr>
            <w:tcW w:w="900" w:type="dxa"/>
            <w:tcBorders>
              <w:top w:val="nil"/>
              <w:left w:val="nil"/>
              <w:bottom w:val="single" w:sz="4" w:space="0" w:color="4F81BD"/>
              <w:right w:val="single" w:sz="4" w:space="0" w:color="4F81BD"/>
            </w:tcBorders>
            <w:shd w:val="clear" w:color="auto" w:fill="auto"/>
            <w:noWrap/>
            <w:vAlign w:val="center"/>
            <w:hideMark/>
          </w:tcPr>
          <w:p w14:paraId="0194C1D9"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0.01</w:t>
            </w:r>
          </w:p>
        </w:tc>
        <w:tc>
          <w:tcPr>
            <w:tcW w:w="946" w:type="dxa"/>
            <w:tcBorders>
              <w:top w:val="nil"/>
              <w:left w:val="nil"/>
              <w:bottom w:val="single" w:sz="4" w:space="0" w:color="4F81BD"/>
              <w:right w:val="single" w:sz="4" w:space="0" w:color="4F81BD"/>
            </w:tcBorders>
            <w:shd w:val="clear" w:color="auto" w:fill="auto"/>
            <w:noWrap/>
            <w:vAlign w:val="center"/>
            <w:hideMark/>
          </w:tcPr>
          <w:p w14:paraId="42DD56CE"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0.12%</w:t>
            </w:r>
          </w:p>
        </w:tc>
        <w:tc>
          <w:tcPr>
            <w:tcW w:w="810" w:type="dxa"/>
            <w:tcBorders>
              <w:top w:val="nil"/>
              <w:left w:val="nil"/>
              <w:bottom w:val="single" w:sz="4" w:space="0" w:color="4F81BD"/>
              <w:right w:val="single" w:sz="4" w:space="0" w:color="4F81BD"/>
            </w:tcBorders>
            <w:shd w:val="clear" w:color="auto" w:fill="auto"/>
            <w:noWrap/>
            <w:vAlign w:val="center"/>
            <w:hideMark/>
          </w:tcPr>
          <w:p w14:paraId="405806C9"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0.05%</w:t>
            </w:r>
          </w:p>
        </w:tc>
        <w:tc>
          <w:tcPr>
            <w:tcW w:w="900" w:type="dxa"/>
            <w:tcBorders>
              <w:top w:val="nil"/>
              <w:left w:val="nil"/>
              <w:bottom w:val="single" w:sz="4" w:space="0" w:color="4F81BD"/>
              <w:right w:val="single" w:sz="4" w:space="0" w:color="4F81BD"/>
            </w:tcBorders>
            <w:shd w:val="clear" w:color="auto" w:fill="auto"/>
            <w:noWrap/>
            <w:vAlign w:val="center"/>
            <w:hideMark/>
          </w:tcPr>
          <w:p w14:paraId="0C092C2F"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0.07</w:t>
            </w:r>
          </w:p>
        </w:tc>
        <w:tc>
          <w:tcPr>
            <w:tcW w:w="990" w:type="dxa"/>
            <w:tcBorders>
              <w:top w:val="nil"/>
              <w:left w:val="nil"/>
              <w:bottom w:val="single" w:sz="4" w:space="0" w:color="4F81BD"/>
              <w:right w:val="single" w:sz="4" w:space="0" w:color="4F81BD"/>
            </w:tcBorders>
            <w:shd w:val="clear" w:color="auto" w:fill="auto"/>
            <w:noWrap/>
            <w:vAlign w:val="center"/>
            <w:hideMark/>
          </w:tcPr>
          <w:p w14:paraId="56F0AE69"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0.08%</w:t>
            </w:r>
          </w:p>
        </w:tc>
        <w:tc>
          <w:tcPr>
            <w:tcW w:w="764" w:type="dxa"/>
            <w:tcBorders>
              <w:top w:val="nil"/>
              <w:left w:val="nil"/>
              <w:bottom w:val="single" w:sz="4" w:space="0" w:color="4F81BD"/>
              <w:right w:val="single" w:sz="4" w:space="0" w:color="4F81BD"/>
            </w:tcBorders>
            <w:shd w:val="clear" w:color="auto" w:fill="auto"/>
            <w:noWrap/>
            <w:vAlign w:val="center"/>
            <w:hideMark/>
          </w:tcPr>
          <w:p w14:paraId="6A5FD9D8"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0.02%</w:t>
            </w:r>
          </w:p>
        </w:tc>
        <w:tc>
          <w:tcPr>
            <w:tcW w:w="900" w:type="dxa"/>
            <w:tcBorders>
              <w:top w:val="nil"/>
              <w:left w:val="nil"/>
              <w:bottom w:val="single" w:sz="4" w:space="0" w:color="4F81BD"/>
              <w:right w:val="single" w:sz="4" w:space="0" w:color="4F81BD"/>
            </w:tcBorders>
            <w:shd w:val="clear" w:color="auto" w:fill="auto"/>
            <w:noWrap/>
            <w:vAlign w:val="center"/>
            <w:hideMark/>
          </w:tcPr>
          <w:p w14:paraId="7A351C4A"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0.06</w:t>
            </w:r>
          </w:p>
        </w:tc>
        <w:tc>
          <w:tcPr>
            <w:tcW w:w="1036" w:type="dxa"/>
            <w:tcBorders>
              <w:top w:val="nil"/>
              <w:left w:val="nil"/>
              <w:bottom w:val="single" w:sz="4" w:space="0" w:color="4F81BD"/>
              <w:right w:val="single" w:sz="4" w:space="0" w:color="4F81BD"/>
            </w:tcBorders>
            <w:shd w:val="clear" w:color="auto" w:fill="auto"/>
            <w:noWrap/>
            <w:vAlign w:val="center"/>
            <w:hideMark/>
          </w:tcPr>
          <w:p w14:paraId="628B4781"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0.05%</w:t>
            </w:r>
          </w:p>
        </w:tc>
        <w:tc>
          <w:tcPr>
            <w:tcW w:w="764" w:type="dxa"/>
            <w:tcBorders>
              <w:top w:val="nil"/>
              <w:left w:val="nil"/>
              <w:bottom w:val="single" w:sz="4" w:space="0" w:color="4F81BD"/>
              <w:right w:val="single" w:sz="4" w:space="0" w:color="4F81BD"/>
            </w:tcBorders>
            <w:shd w:val="clear" w:color="auto" w:fill="auto"/>
            <w:noWrap/>
            <w:vAlign w:val="center"/>
            <w:hideMark/>
          </w:tcPr>
          <w:p w14:paraId="14430D30"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0.07%</w:t>
            </w:r>
          </w:p>
        </w:tc>
        <w:tc>
          <w:tcPr>
            <w:tcW w:w="946" w:type="dxa"/>
            <w:tcBorders>
              <w:top w:val="nil"/>
              <w:left w:val="nil"/>
              <w:bottom w:val="single" w:sz="4" w:space="0" w:color="4F81BD"/>
              <w:right w:val="single" w:sz="4" w:space="0" w:color="4F81BD"/>
            </w:tcBorders>
            <w:shd w:val="clear" w:color="auto" w:fill="auto"/>
            <w:noWrap/>
            <w:vAlign w:val="center"/>
            <w:hideMark/>
          </w:tcPr>
          <w:p w14:paraId="6B5D9E6F"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-0.01</w:t>
            </w:r>
          </w:p>
        </w:tc>
        <w:tc>
          <w:tcPr>
            <w:tcW w:w="990" w:type="dxa"/>
            <w:tcBorders>
              <w:top w:val="nil"/>
              <w:left w:val="nil"/>
              <w:bottom w:val="single" w:sz="4" w:space="0" w:color="4F81BD"/>
              <w:right w:val="single" w:sz="4" w:space="0" w:color="4F81BD"/>
            </w:tcBorders>
            <w:shd w:val="clear" w:color="auto" w:fill="auto"/>
            <w:noWrap/>
            <w:vAlign w:val="center"/>
            <w:hideMark/>
          </w:tcPr>
          <w:p w14:paraId="01940AC7"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0.05%</w:t>
            </w:r>
          </w:p>
        </w:tc>
        <w:tc>
          <w:tcPr>
            <w:tcW w:w="672" w:type="dxa"/>
            <w:tcBorders>
              <w:top w:val="nil"/>
              <w:left w:val="nil"/>
              <w:bottom w:val="single" w:sz="4" w:space="0" w:color="4F81BD"/>
              <w:right w:val="single" w:sz="4" w:space="0" w:color="4F81BD"/>
            </w:tcBorders>
            <w:shd w:val="clear" w:color="auto" w:fill="auto"/>
            <w:noWrap/>
            <w:vAlign w:val="center"/>
            <w:hideMark/>
          </w:tcPr>
          <w:p w14:paraId="276E30E9"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0.07%</w:t>
            </w:r>
          </w:p>
        </w:tc>
        <w:tc>
          <w:tcPr>
            <w:tcW w:w="893" w:type="dxa"/>
            <w:tcBorders>
              <w:top w:val="nil"/>
              <w:left w:val="nil"/>
              <w:bottom w:val="single" w:sz="4" w:space="0" w:color="4F81BD"/>
              <w:right w:val="single" w:sz="2" w:space="0" w:color="4F81BD"/>
            </w:tcBorders>
            <w:shd w:val="clear" w:color="auto" w:fill="auto"/>
            <w:noWrap/>
            <w:vAlign w:val="center"/>
            <w:hideMark/>
          </w:tcPr>
          <w:p w14:paraId="49573276"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-0.02</w:t>
            </w:r>
          </w:p>
        </w:tc>
      </w:tr>
      <w:tr w:rsidR="00B15F09" w:rsidRPr="00B15F09" w14:paraId="55F8BA22" w14:textId="77777777" w:rsidTr="00037C00">
        <w:trPr>
          <w:trHeight w:val="300"/>
        </w:trPr>
        <w:tc>
          <w:tcPr>
            <w:tcW w:w="1550" w:type="dxa"/>
            <w:tcBorders>
              <w:top w:val="nil"/>
              <w:left w:val="single" w:sz="2" w:space="0" w:color="4F81BD"/>
              <w:bottom w:val="single" w:sz="18" w:space="0" w:color="4F81BD"/>
              <w:right w:val="single" w:sz="4" w:space="0" w:color="4F81BD"/>
            </w:tcBorders>
            <w:shd w:val="clear" w:color="auto" w:fill="auto"/>
            <w:noWrap/>
            <w:vAlign w:val="center"/>
            <w:hideMark/>
          </w:tcPr>
          <w:p w14:paraId="41DC5F5F" w14:textId="77777777" w:rsidR="00B15F09" w:rsidRPr="00B15F09" w:rsidRDefault="00B15F09" w:rsidP="00B15F09">
            <w:pPr>
              <w:spacing w:after="0" w:line="240" w:lineRule="auto"/>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Short-Term Post-Hospitalization Housing</w:t>
            </w:r>
          </w:p>
        </w:tc>
        <w:tc>
          <w:tcPr>
            <w:tcW w:w="967" w:type="dxa"/>
            <w:tcBorders>
              <w:top w:val="nil"/>
              <w:left w:val="nil"/>
              <w:bottom w:val="single" w:sz="18" w:space="0" w:color="4F81BD"/>
              <w:right w:val="single" w:sz="4" w:space="0" w:color="4F81BD"/>
            </w:tcBorders>
            <w:shd w:val="clear" w:color="auto" w:fill="auto"/>
            <w:noWrap/>
            <w:vAlign w:val="center"/>
            <w:hideMark/>
          </w:tcPr>
          <w:p w14:paraId="3E439AB3"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0.02%</w:t>
            </w:r>
          </w:p>
        </w:tc>
        <w:tc>
          <w:tcPr>
            <w:tcW w:w="764" w:type="dxa"/>
            <w:tcBorders>
              <w:top w:val="nil"/>
              <w:left w:val="nil"/>
              <w:bottom w:val="single" w:sz="18" w:space="0" w:color="4F81BD"/>
              <w:right w:val="single" w:sz="4" w:space="0" w:color="4F81BD"/>
            </w:tcBorders>
            <w:shd w:val="clear" w:color="auto" w:fill="auto"/>
            <w:noWrap/>
            <w:vAlign w:val="center"/>
            <w:hideMark/>
          </w:tcPr>
          <w:p w14:paraId="4292A10A"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0.05%</w:t>
            </w:r>
          </w:p>
        </w:tc>
        <w:tc>
          <w:tcPr>
            <w:tcW w:w="900" w:type="dxa"/>
            <w:tcBorders>
              <w:top w:val="nil"/>
              <w:left w:val="nil"/>
              <w:bottom w:val="single" w:sz="18" w:space="0" w:color="4F81BD"/>
              <w:right w:val="single" w:sz="4" w:space="0" w:color="4F81BD"/>
            </w:tcBorders>
            <w:shd w:val="clear" w:color="auto" w:fill="auto"/>
            <w:noWrap/>
            <w:vAlign w:val="center"/>
            <w:hideMark/>
          </w:tcPr>
          <w:p w14:paraId="0E38D893"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-0.03</w:t>
            </w:r>
          </w:p>
        </w:tc>
        <w:tc>
          <w:tcPr>
            <w:tcW w:w="946" w:type="dxa"/>
            <w:tcBorders>
              <w:top w:val="nil"/>
              <w:left w:val="nil"/>
              <w:bottom w:val="single" w:sz="18" w:space="0" w:color="4F81BD"/>
              <w:right w:val="single" w:sz="4" w:space="0" w:color="4F81BD"/>
            </w:tcBorders>
            <w:shd w:val="clear" w:color="auto" w:fill="auto"/>
            <w:noWrap/>
            <w:vAlign w:val="center"/>
            <w:hideMark/>
          </w:tcPr>
          <w:p w14:paraId="35D92E02"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0.00%</w:t>
            </w:r>
          </w:p>
        </w:tc>
        <w:tc>
          <w:tcPr>
            <w:tcW w:w="810" w:type="dxa"/>
            <w:tcBorders>
              <w:top w:val="nil"/>
              <w:left w:val="nil"/>
              <w:bottom w:val="single" w:sz="18" w:space="0" w:color="4F81BD"/>
              <w:right w:val="single" w:sz="4" w:space="0" w:color="4F81BD"/>
            </w:tcBorders>
            <w:shd w:val="clear" w:color="auto" w:fill="auto"/>
            <w:noWrap/>
            <w:vAlign w:val="center"/>
            <w:hideMark/>
          </w:tcPr>
          <w:p w14:paraId="67C6DBD0"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0.02%</w:t>
            </w:r>
          </w:p>
        </w:tc>
        <w:tc>
          <w:tcPr>
            <w:tcW w:w="900" w:type="dxa"/>
            <w:tcBorders>
              <w:top w:val="nil"/>
              <w:left w:val="nil"/>
              <w:bottom w:val="single" w:sz="18" w:space="0" w:color="4F81BD"/>
              <w:right w:val="single" w:sz="4" w:space="0" w:color="4F81BD"/>
            </w:tcBorders>
            <w:shd w:val="clear" w:color="auto" w:fill="auto"/>
            <w:noWrap/>
            <w:vAlign w:val="center"/>
            <w:hideMark/>
          </w:tcPr>
          <w:p w14:paraId="52EBB9A4"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-0.02</w:t>
            </w:r>
          </w:p>
        </w:tc>
        <w:tc>
          <w:tcPr>
            <w:tcW w:w="990" w:type="dxa"/>
            <w:tcBorders>
              <w:top w:val="nil"/>
              <w:left w:val="nil"/>
              <w:bottom w:val="single" w:sz="18" w:space="0" w:color="4F81BD"/>
              <w:right w:val="single" w:sz="4" w:space="0" w:color="4F81BD"/>
            </w:tcBorders>
            <w:shd w:val="clear" w:color="auto" w:fill="auto"/>
            <w:noWrap/>
            <w:vAlign w:val="center"/>
            <w:hideMark/>
          </w:tcPr>
          <w:p w14:paraId="383DA4D1"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0.00%</w:t>
            </w:r>
          </w:p>
        </w:tc>
        <w:tc>
          <w:tcPr>
            <w:tcW w:w="764" w:type="dxa"/>
            <w:tcBorders>
              <w:top w:val="nil"/>
              <w:left w:val="nil"/>
              <w:bottom w:val="single" w:sz="18" w:space="0" w:color="4F81BD"/>
              <w:right w:val="single" w:sz="4" w:space="0" w:color="4F81BD"/>
            </w:tcBorders>
            <w:shd w:val="clear" w:color="auto" w:fill="auto"/>
            <w:noWrap/>
            <w:vAlign w:val="center"/>
            <w:hideMark/>
          </w:tcPr>
          <w:p w14:paraId="2FE8B068"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N/A</w:t>
            </w:r>
          </w:p>
        </w:tc>
        <w:tc>
          <w:tcPr>
            <w:tcW w:w="900" w:type="dxa"/>
            <w:tcBorders>
              <w:top w:val="nil"/>
              <w:left w:val="nil"/>
              <w:bottom w:val="single" w:sz="18" w:space="0" w:color="4F81BD"/>
              <w:right w:val="single" w:sz="4" w:space="0" w:color="4F81BD"/>
            </w:tcBorders>
            <w:shd w:val="clear" w:color="auto" w:fill="auto"/>
            <w:noWrap/>
            <w:vAlign w:val="center"/>
            <w:hideMark/>
          </w:tcPr>
          <w:p w14:paraId="0CC44E64"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N/A</w:t>
            </w:r>
          </w:p>
        </w:tc>
        <w:tc>
          <w:tcPr>
            <w:tcW w:w="1036" w:type="dxa"/>
            <w:tcBorders>
              <w:top w:val="nil"/>
              <w:left w:val="nil"/>
              <w:bottom w:val="single" w:sz="18" w:space="0" w:color="4F81BD"/>
              <w:right w:val="single" w:sz="4" w:space="0" w:color="4F81BD"/>
            </w:tcBorders>
            <w:shd w:val="clear" w:color="auto" w:fill="auto"/>
            <w:noWrap/>
            <w:vAlign w:val="center"/>
            <w:hideMark/>
          </w:tcPr>
          <w:p w14:paraId="6200062D"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N/A</w:t>
            </w:r>
          </w:p>
        </w:tc>
        <w:tc>
          <w:tcPr>
            <w:tcW w:w="764" w:type="dxa"/>
            <w:tcBorders>
              <w:top w:val="nil"/>
              <w:left w:val="nil"/>
              <w:bottom w:val="single" w:sz="18" w:space="0" w:color="4F81BD"/>
              <w:right w:val="single" w:sz="4" w:space="0" w:color="4F81BD"/>
            </w:tcBorders>
            <w:shd w:val="clear" w:color="auto" w:fill="auto"/>
            <w:noWrap/>
            <w:vAlign w:val="center"/>
            <w:hideMark/>
          </w:tcPr>
          <w:p w14:paraId="35F9E0DD"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N/A</w:t>
            </w:r>
          </w:p>
        </w:tc>
        <w:tc>
          <w:tcPr>
            <w:tcW w:w="946" w:type="dxa"/>
            <w:tcBorders>
              <w:top w:val="nil"/>
              <w:left w:val="nil"/>
              <w:bottom w:val="single" w:sz="18" w:space="0" w:color="4F81BD"/>
              <w:right w:val="single" w:sz="4" w:space="0" w:color="4F81BD"/>
            </w:tcBorders>
            <w:shd w:val="clear" w:color="auto" w:fill="auto"/>
            <w:noWrap/>
            <w:vAlign w:val="center"/>
            <w:hideMark/>
          </w:tcPr>
          <w:p w14:paraId="4E344312"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N/A</w:t>
            </w:r>
          </w:p>
        </w:tc>
        <w:tc>
          <w:tcPr>
            <w:tcW w:w="990" w:type="dxa"/>
            <w:tcBorders>
              <w:top w:val="nil"/>
              <w:left w:val="nil"/>
              <w:bottom w:val="single" w:sz="18" w:space="0" w:color="4F81BD"/>
              <w:right w:val="single" w:sz="4" w:space="0" w:color="4F81BD"/>
            </w:tcBorders>
            <w:shd w:val="clear" w:color="auto" w:fill="auto"/>
            <w:noWrap/>
            <w:vAlign w:val="center"/>
            <w:hideMark/>
          </w:tcPr>
          <w:p w14:paraId="45FDD9A3"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0.02%</w:t>
            </w:r>
          </w:p>
        </w:tc>
        <w:tc>
          <w:tcPr>
            <w:tcW w:w="672" w:type="dxa"/>
            <w:tcBorders>
              <w:top w:val="nil"/>
              <w:left w:val="nil"/>
              <w:bottom w:val="single" w:sz="18" w:space="0" w:color="4F81BD"/>
              <w:right w:val="single" w:sz="4" w:space="0" w:color="4F81BD"/>
            </w:tcBorders>
            <w:shd w:val="clear" w:color="auto" w:fill="auto"/>
            <w:noWrap/>
            <w:vAlign w:val="center"/>
            <w:hideMark/>
          </w:tcPr>
          <w:p w14:paraId="369322B9"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0.02%</w:t>
            </w:r>
          </w:p>
        </w:tc>
        <w:tc>
          <w:tcPr>
            <w:tcW w:w="893" w:type="dxa"/>
            <w:tcBorders>
              <w:top w:val="nil"/>
              <w:left w:val="nil"/>
              <w:bottom w:val="single" w:sz="18" w:space="0" w:color="4F81BD"/>
              <w:right w:val="single" w:sz="2" w:space="0" w:color="4F81BD"/>
            </w:tcBorders>
            <w:shd w:val="clear" w:color="auto" w:fill="auto"/>
            <w:noWrap/>
            <w:vAlign w:val="center"/>
            <w:hideMark/>
          </w:tcPr>
          <w:p w14:paraId="45A7EB3F"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0.00</w:t>
            </w:r>
          </w:p>
        </w:tc>
      </w:tr>
      <w:tr w:rsidR="00B15F09" w:rsidRPr="00B15F09" w14:paraId="011F6DD4" w14:textId="77777777" w:rsidTr="00037C00">
        <w:trPr>
          <w:trHeight w:val="468"/>
        </w:trPr>
        <w:tc>
          <w:tcPr>
            <w:tcW w:w="1550" w:type="dxa"/>
            <w:tcBorders>
              <w:top w:val="single" w:sz="18" w:space="0" w:color="4F81BD"/>
              <w:left w:val="single" w:sz="18" w:space="0" w:color="4F81BD"/>
              <w:bottom w:val="single" w:sz="18" w:space="0" w:color="4F81BD"/>
              <w:right w:val="single" w:sz="4" w:space="0" w:color="4F81BD"/>
            </w:tcBorders>
            <w:shd w:val="clear" w:color="auto" w:fill="auto"/>
            <w:noWrap/>
            <w:vAlign w:val="center"/>
            <w:hideMark/>
          </w:tcPr>
          <w:p w14:paraId="420999EC" w14:textId="77777777" w:rsidR="00B15F09" w:rsidRPr="00B15F09" w:rsidRDefault="00B15F09" w:rsidP="00B15F09">
            <w:pPr>
              <w:spacing w:after="0" w:line="240" w:lineRule="auto"/>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Total MCP Members in CY 2022</w:t>
            </w:r>
          </w:p>
        </w:tc>
        <w:tc>
          <w:tcPr>
            <w:tcW w:w="2631" w:type="dxa"/>
            <w:gridSpan w:val="3"/>
            <w:tcBorders>
              <w:top w:val="single" w:sz="18" w:space="0" w:color="4F81BD"/>
              <w:left w:val="nil"/>
              <w:bottom w:val="single" w:sz="18" w:space="0" w:color="4F81BD"/>
              <w:right w:val="single" w:sz="4" w:space="0" w:color="4F81BD"/>
            </w:tcBorders>
            <w:shd w:val="clear" w:color="auto" w:fill="auto"/>
            <w:vAlign w:val="center"/>
            <w:hideMark/>
          </w:tcPr>
          <w:p w14:paraId="0562B7F9"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20,197</w:t>
            </w:r>
          </w:p>
        </w:tc>
        <w:tc>
          <w:tcPr>
            <w:tcW w:w="2656" w:type="dxa"/>
            <w:gridSpan w:val="3"/>
            <w:tcBorders>
              <w:top w:val="single" w:sz="18" w:space="0" w:color="4F81BD"/>
              <w:left w:val="nil"/>
              <w:bottom w:val="single" w:sz="18" w:space="0" w:color="4F81BD"/>
              <w:right w:val="single" w:sz="4" w:space="0" w:color="4F81BD"/>
            </w:tcBorders>
            <w:shd w:val="clear" w:color="auto" w:fill="auto"/>
            <w:vAlign w:val="center"/>
            <w:hideMark/>
          </w:tcPr>
          <w:p w14:paraId="373878A4"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211,416</w:t>
            </w:r>
          </w:p>
        </w:tc>
        <w:tc>
          <w:tcPr>
            <w:tcW w:w="2654" w:type="dxa"/>
            <w:gridSpan w:val="3"/>
            <w:tcBorders>
              <w:top w:val="single" w:sz="18" w:space="0" w:color="4F81BD"/>
              <w:left w:val="nil"/>
              <w:bottom w:val="single" w:sz="18" w:space="0" w:color="4F81BD"/>
              <w:right w:val="single" w:sz="4" w:space="0" w:color="4F81BD"/>
            </w:tcBorders>
            <w:shd w:val="clear" w:color="auto" w:fill="auto"/>
            <w:vAlign w:val="center"/>
            <w:hideMark/>
          </w:tcPr>
          <w:p w14:paraId="0C78F35D"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129,908</w:t>
            </w:r>
          </w:p>
        </w:tc>
        <w:tc>
          <w:tcPr>
            <w:tcW w:w="2746" w:type="dxa"/>
            <w:gridSpan w:val="3"/>
            <w:tcBorders>
              <w:top w:val="single" w:sz="18" w:space="0" w:color="4F81BD"/>
              <w:left w:val="nil"/>
              <w:bottom w:val="single" w:sz="18" w:space="0" w:color="4F81BD"/>
              <w:right w:val="single" w:sz="4" w:space="0" w:color="4F81BD"/>
            </w:tcBorders>
            <w:shd w:val="clear" w:color="auto" w:fill="auto"/>
            <w:vAlign w:val="center"/>
            <w:hideMark/>
          </w:tcPr>
          <w:p w14:paraId="171CEAB7"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113,477</w:t>
            </w:r>
          </w:p>
        </w:tc>
        <w:tc>
          <w:tcPr>
            <w:tcW w:w="2555" w:type="dxa"/>
            <w:gridSpan w:val="3"/>
            <w:tcBorders>
              <w:top w:val="single" w:sz="18" w:space="0" w:color="4F81BD"/>
              <w:left w:val="nil"/>
              <w:bottom w:val="single" w:sz="18" w:space="0" w:color="4F81BD"/>
              <w:right w:val="single" w:sz="18" w:space="0" w:color="4F81BD"/>
            </w:tcBorders>
            <w:shd w:val="clear" w:color="auto" w:fill="auto"/>
            <w:vAlign w:val="center"/>
            <w:hideMark/>
          </w:tcPr>
          <w:p w14:paraId="4B651D3C" w14:textId="77777777" w:rsidR="00B15F09" w:rsidRPr="00B15F09" w:rsidRDefault="00B15F09" w:rsidP="00B15F09">
            <w:pPr>
              <w:spacing w:after="0" w:line="240" w:lineRule="auto"/>
              <w:jc w:val="center"/>
              <w:rPr>
                <w:rFonts w:ascii="Calibri" w:eastAsia="Times New Roman" w:hAnsi="Calibri" w:cs="Calibri"/>
                <w:color w:val="000000"/>
                <w:kern w:val="0"/>
                <w14:ligatures w14:val="none"/>
              </w:rPr>
            </w:pPr>
            <w:r w:rsidRPr="00B15F09">
              <w:rPr>
                <w:rFonts w:ascii="Calibri" w:eastAsia="Times New Roman" w:hAnsi="Calibri" w:cs="Calibri"/>
                <w:color w:val="000000"/>
                <w:kern w:val="0"/>
                <w14:ligatures w14:val="none"/>
              </w:rPr>
              <w:t>57,085</w:t>
            </w:r>
          </w:p>
        </w:tc>
      </w:tr>
    </w:tbl>
    <w:p w14:paraId="227EDFAB" w14:textId="77777777" w:rsidR="003E4542" w:rsidRDefault="003E4542" w:rsidP="00C95674">
      <w:pPr>
        <w:rPr>
          <w:rStyle w:val="normaltextrun"/>
          <w:rFonts w:eastAsiaTheme="majorEastAsia" w:cstheme="minorHAnsi"/>
          <w:b/>
          <w:bCs/>
          <w:sz w:val="24"/>
          <w:szCs w:val="24"/>
          <w:u w:val="single"/>
        </w:rPr>
      </w:pPr>
    </w:p>
    <w:p w14:paraId="627FDD95" w14:textId="5C8034B0" w:rsidR="00280335" w:rsidRPr="007775C3" w:rsidRDefault="007126D0" w:rsidP="007775C3">
      <w:pPr>
        <w:pStyle w:val="Heading3"/>
        <w:rPr>
          <w:rFonts w:asciiTheme="minorHAnsi" w:hAnsiTheme="minorHAnsi" w:cstheme="minorHAnsi"/>
          <w:color w:val="auto"/>
          <w:sz w:val="22"/>
          <w:szCs w:val="22"/>
        </w:rPr>
      </w:pPr>
      <w:bookmarkStart w:id="34" w:name="_Toc160532668"/>
      <w:r w:rsidRPr="00280335">
        <w:rPr>
          <w:rStyle w:val="normaltextrun"/>
          <w:rFonts w:asciiTheme="minorHAnsi" w:hAnsiTheme="minorHAnsi" w:cstheme="minorHAnsi"/>
          <w:color w:val="auto"/>
          <w:sz w:val="22"/>
          <w:szCs w:val="22"/>
        </w:rPr>
        <w:t xml:space="preserve">3) Baseline data </w:t>
      </w:r>
      <w:r w:rsidR="005B017B" w:rsidRPr="00280335">
        <w:rPr>
          <w:rStyle w:val="normaltextrun"/>
          <w:rFonts w:asciiTheme="minorHAnsi" w:hAnsiTheme="minorHAnsi" w:cstheme="minorHAnsi"/>
          <w:color w:val="auto"/>
          <w:sz w:val="22"/>
          <w:szCs w:val="22"/>
        </w:rPr>
        <w:t>for Public Health CHIP SMART Goal</w:t>
      </w:r>
      <w:bookmarkEnd w:id="34"/>
    </w:p>
    <w:p w14:paraId="15280E7E" w14:textId="77777777" w:rsidR="00CA3894" w:rsidRDefault="007126D0" w:rsidP="008B0403">
      <w:pPr>
        <w:pStyle w:val="NoSpacing"/>
        <w:numPr>
          <w:ilvl w:val="0"/>
          <w:numId w:val="6"/>
        </w:numPr>
        <w:rPr>
          <w:rStyle w:val="normaltextrun"/>
          <w:rFonts w:eastAsiaTheme="majorEastAsia" w:cstheme="minorHAnsi"/>
        </w:rPr>
      </w:pPr>
      <w:r w:rsidRPr="008B0403">
        <w:rPr>
          <w:rStyle w:val="normaltextrun"/>
          <w:rFonts w:eastAsiaTheme="majorEastAsia" w:cstheme="minorHAnsi"/>
        </w:rPr>
        <w:t>Sacramento County estimated population in 2022 (July 1, 2022): 1,584,169</w:t>
      </w:r>
    </w:p>
    <w:p w14:paraId="099531F4" w14:textId="479E68B9" w:rsidR="007126D0" w:rsidRPr="00CA3894" w:rsidRDefault="007126D0" w:rsidP="005B017B">
      <w:pPr>
        <w:pStyle w:val="NoSpacing"/>
        <w:numPr>
          <w:ilvl w:val="1"/>
          <w:numId w:val="6"/>
        </w:numPr>
        <w:rPr>
          <w:rStyle w:val="normaltextrun"/>
          <w:rFonts w:eastAsiaTheme="majorEastAsia" w:cstheme="minorHAnsi"/>
        </w:rPr>
      </w:pPr>
      <w:r w:rsidRPr="00CA3894">
        <w:rPr>
          <w:rStyle w:val="normaltextrun"/>
          <w:rFonts w:eastAsiaTheme="majorEastAsia" w:cstheme="minorHAnsi"/>
        </w:rPr>
        <w:t xml:space="preserve">Source: </w:t>
      </w:r>
      <w:hyperlink r:id="rId38" w:history="1">
        <w:r w:rsidR="00CA3894" w:rsidRPr="003771D8">
          <w:rPr>
            <w:rStyle w:val="Hyperlink"/>
            <w:rFonts w:eastAsiaTheme="majorEastAsia" w:cstheme="minorHAnsi"/>
          </w:rPr>
          <w:t>https://www.census.gov/quickfacts/fact/table/sacramentocountycalifornia#</w:t>
        </w:r>
      </w:hyperlink>
    </w:p>
    <w:p w14:paraId="3BAA04AE" w14:textId="3CC0ADDF" w:rsidR="007126D0" w:rsidRPr="008B0403" w:rsidRDefault="007126D0" w:rsidP="00CA3894">
      <w:pPr>
        <w:pStyle w:val="NoSpacing"/>
        <w:numPr>
          <w:ilvl w:val="0"/>
          <w:numId w:val="6"/>
        </w:numPr>
        <w:rPr>
          <w:rStyle w:val="normaltextrun"/>
          <w:rFonts w:eastAsiaTheme="majorEastAsia" w:cstheme="minorHAnsi"/>
        </w:rPr>
      </w:pPr>
      <w:r w:rsidRPr="008B0403">
        <w:rPr>
          <w:rStyle w:val="normaltextrun"/>
          <w:rFonts w:eastAsiaTheme="majorEastAsia" w:cstheme="minorHAnsi"/>
        </w:rPr>
        <w:t>Sacramento County estimated persons under 18 years old, percent: 22.7%</w:t>
      </w:r>
    </w:p>
    <w:p w14:paraId="16B87995" w14:textId="02672842" w:rsidR="007126D0" w:rsidRPr="00CA3894" w:rsidRDefault="007126D0" w:rsidP="005B017B">
      <w:pPr>
        <w:pStyle w:val="NoSpacing"/>
        <w:numPr>
          <w:ilvl w:val="1"/>
          <w:numId w:val="6"/>
        </w:numPr>
        <w:rPr>
          <w:rStyle w:val="normaltextrun"/>
          <w:rFonts w:eastAsiaTheme="majorEastAsia" w:cstheme="minorHAnsi"/>
        </w:rPr>
      </w:pPr>
      <w:r w:rsidRPr="008B0403">
        <w:rPr>
          <w:rStyle w:val="normaltextrun"/>
          <w:rFonts w:eastAsiaTheme="majorEastAsia" w:cstheme="minorHAnsi"/>
        </w:rPr>
        <w:t xml:space="preserve">Source: </w:t>
      </w:r>
      <w:hyperlink r:id="rId39" w:history="1">
        <w:r w:rsidR="00CA3894" w:rsidRPr="003771D8">
          <w:rPr>
            <w:rStyle w:val="Hyperlink"/>
            <w:rFonts w:eastAsiaTheme="majorEastAsia" w:cstheme="minorHAnsi"/>
          </w:rPr>
          <w:t>https://www.census.gov/quickfacts/fact/table/sacramentocountycalifornia#</w:t>
        </w:r>
      </w:hyperlink>
      <w:r w:rsidR="00CA3894">
        <w:rPr>
          <w:rStyle w:val="normaltextrun"/>
          <w:rFonts w:eastAsiaTheme="majorEastAsia" w:cstheme="minorHAnsi"/>
        </w:rPr>
        <w:t xml:space="preserve"> </w:t>
      </w:r>
    </w:p>
    <w:p w14:paraId="3E1CFF87" w14:textId="5FE9BC4C" w:rsidR="007126D0" w:rsidRPr="008B0403" w:rsidRDefault="007126D0" w:rsidP="00CA3894">
      <w:pPr>
        <w:pStyle w:val="NoSpacing"/>
        <w:numPr>
          <w:ilvl w:val="0"/>
          <w:numId w:val="6"/>
        </w:numPr>
        <w:rPr>
          <w:rStyle w:val="normaltextrun"/>
          <w:rFonts w:eastAsiaTheme="majorEastAsia" w:cstheme="minorHAnsi"/>
        </w:rPr>
      </w:pPr>
      <w:r w:rsidRPr="008B0403">
        <w:rPr>
          <w:rStyle w:val="normaltextrun"/>
          <w:rFonts w:eastAsiaTheme="majorEastAsia" w:cstheme="minorHAnsi"/>
        </w:rPr>
        <w:t>Sacramento County estimated persons per household, 2027-2021: 2.77%</w:t>
      </w:r>
    </w:p>
    <w:p w14:paraId="4C74734F" w14:textId="23246F21" w:rsidR="007126D0" w:rsidRPr="00CA3894" w:rsidRDefault="007126D0" w:rsidP="005B017B">
      <w:pPr>
        <w:pStyle w:val="NoSpacing"/>
        <w:numPr>
          <w:ilvl w:val="1"/>
          <w:numId w:val="6"/>
        </w:numPr>
        <w:rPr>
          <w:rStyle w:val="normaltextrun"/>
          <w:rFonts w:eastAsiaTheme="majorEastAsia" w:cstheme="minorHAnsi"/>
        </w:rPr>
      </w:pPr>
      <w:r w:rsidRPr="008B0403">
        <w:rPr>
          <w:rStyle w:val="normaltextrun"/>
          <w:rFonts w:eastAsiaTheme="majorEastAsia" w:cstheme="minorHAnsi"/>
        </w:rPr>
        <w:t xml:space="preserve">Source: </w:t>
      </w:r>
      <w:hyperlink r:id="rId40" w:history="1">
        <w:r w:rsidR="00CA3894" w:rsidRPr="003771D8">
          <w:rPr>
            <w:rStyle w:val="Hyperlink"/>
            <w:rFonts w:eastAsiaTheme="majorEastAsia" w:cstheme="minorHAnsi"/>
          </w:rPr>
          <w:t>https://www.census.gov/quickfacts/fact/table/sacramentocountycalifornia#</w:t>
        </w:r>
      </w:hyperlink>
      <w:r w:rsidR="00CA3894">
        <w:rPr>
          <w:rStyle w:val="normaltextrun"/>
          <w:rFonts w:eastAsiaTheme="majorEastAsia" w:cstheme="minorHAnsi"/>
        </w:rPr>
        <w:t xml:space="preserve">  </w:t>
      </w:r>
    </w:p>
    <w:p w14:paraId="2A787A89" w14:textId="2E844FDD" w:rsidR="007126D0" w:rsidRPr="008B0403" w:rsidRDefault="007126D0" w:rsidP="00CA3894">
      <w:pPr>
        <w:pStyle w:val="NoSpacing"/>
        <w:numPr>
          <w:ilvl w:val="0"/>
          <w:numId w:val="6"/>
        </w:numPr>
        <w:rPr>
          <w:rStyle w:val="normaltextrun"/>
          <w:rFonts w:eastAsiaTheme="majorEastAsia" w:cstheme="minorHAnsi"/>
        </w:rPr>
      </w:pPr>
      <w:r w:rsidRPr="008B0403">
        <w:rPr>
          <w:rStyle w:val="normaltextrun"/>
          <w:rFonts w:eastAsiaTheme="majorEastAsia" w:cstheme="minorHAnsi"/>
        </w:rPr>
        <w:t>Total MCP members in an average month of CY 2022: 532,691</w:t>
      </w:r>
    </w:p>
    <w:p w14:paraId="3BA1D5DA" w14:textId="3C525B41" w:rsidR="007126D0" w:rsidRPr="00CA3894" w:rsidRDefault="007126D0" w:rsidP="005B017B">
      <w:pPr>
        <w:pStyle w:val="NoSpacing"/>
        <w:numPr>
          <w:ilvl w:val="1"/>
          <w:numId w:val="6"/>
        </w:numPr>
        <w:rPr>
          <w:rStyle w:val="normaltextrun"/>
          <w:rFonts w:eastAsiaTheme="majorEastAsia" w:cstheme="minorHAnsi"/>
        </w:rPr>
      </w:pPr>
      <w:r w:rsidRPr="008B0403">
        <w:rPr>
          <w:rStyle w:val="normaltextrun"/>
          <w:rFonts w:eastAsiaTheme="majorEastAsia" w:cstheme="minorHAnsi"/>
        </w:rPr>
        <w:t xml:space="preserve">Source: </w:t>
      </w:r>
      <w:hyperlink r:id="rId41" w:history="1">
        <w:r w:rsidR="00CA3894" w:rsidRPr="003771D8">
          <w:rPr>
            <w:rStyle w:val="Hyperlink"/>
            <w:rFonts w:eastAsiaTheme="majorEastAsia" w:cstheme="minorHAnsi"/>
          </w:rPr>
          <w:t>https://www.dhcs.ca.gov/Documents/MCQMD/Community-Supports-Implementation-Data-CY-2022-County-Plan-Data.pdf</w:t>
        </w:r>
      </w:hyperlink>
    </w:p>
    <w:p w14:paraId="4A95E97B" w14:textId="71DE06E6" w:rsidR="007126D0" w:rsidRPr="008B0403" w:rsidRDefault="007126D0" w:rsidP="00CA3894">
      <w:pPr>
        <w:pStyle w:val="NoSpacing"/>
        <w:numPr>
          <w:ilvl w:val="0"/>
          <w:numId w:val="6"/>
        </w:numPr>
        <w:rPr>
          <w:rStyle w:val="normaltextrun"/>
          <w:rFonts w:eastAsiaTheme="majorEastAsia" w:cstheme="minorHAnsi"/>
        </w:rPr>
      </w:pPr>
      <w:r w:rsidRPr="008B0403">
        <w:rPr>
          <w:rStyle w:val="normaltextrun"/>
          <w:rFonts w:eastAsiaTheme="majorEastAsia" w:cstheme="minorHAnsi"/>
        </w:rPr>
        <w:t>Total MCP members by zip code, Sept 2023: 17,847</w:t>
      </w:r>
    </w:p>
    <w:p w14:paraId="2EB8D5EA" w14:textId="3E83B118" w:rsidR="007126D0" w:rsidRPr="00CA3894" w:rsidRDefault="007126D0" w:rsidP="005B017B">
      <w:pPr>
        <w:pStyle w:val="NoSpacing"/>
        <w:numPr>
          <w:ilvl w:val="1"/>
          <w:numId w:val="6"/>
        </w:numPr>
        <w:rPr>
          <w:rStyle w:val="normaltextrun"/>
          <w:rFonts w:eastAsiaTheme="majorEastAsia" w:cstheme="minorHAnsi"/>
        </w:rPr>
      </w:pPr>
      <w:r w:rsidRPr="008B0403">
        <w:rPr>
          <w:rStyle w:val="normaltextrun"/>
          <w:rFonts w:eastAsiaTheme="majorEastAsia" w:cstheme="minorHAnsi"/>
        </w:rPr>
        <w:t xml:space="preserve">Source: </w:t>
      </w:r>
      <w:hyperlink r:id="rId42" w:history="1">
        <w:r w:rsidR="00CA3894" w:rsidRPr="003771D8">
          <w:rPr>
            <w:rStyle w:val="Hyperlink"/>
            <w:rFonts w:eastAsiaTheme="majorEastAsia" w:cstheme="minorHAnsi"/>
          </w:rPr>
          <w:t>https://data.chhs.ca.gov/dataset/medi-cal-certified-eligible-counts-by-month-of-eligibility-zip-code-and-sex/resource/55391885-76d4-4fa1-9af8-74844386fc48</w:t>
        </w:r>
      </w:hyperlink>
    </w:p>
    <w:p w14:paraId="03F32B2F" w14:textId="51A7E2AC" w:rsidR="007126D0" w:rsidRPr="008B0403" w:rsidRDefault="007126D0" w:rsidP="00CA3894">
      <w:pPr>
        <w:pStyle w:val="NoSpacing"/>
        <w:numPr>
          <w:ilvl w:val="0"/>
          <w:numId w:val="6"/>
        </w:numPr>
        <w:rPr>
          <w:rStyle w:val="normaltextrun"/>
          <w:rFonts w:eastAsiaTheme="majorEastAsia" w:cstheme="minorHAnsi"/>
        </w:rPr>
      </w:pPr>
      <w:r w:rsidRPr="008B0403">
        <w:rPr>
          <w:rStyle w:val="normaltextrun"/>
          <w:rFonts w:eastAsiaTheme="majorEastAsia" w:cstheme="minorHAnsi"/>
        </w:rPr>
        <w:t>Population size in zip code 95820: 36,437</w:t>
      </w:r>
    </w:p>
    <w:p w14:paraId="12D4F6ED" w14:textId="5D2DAF72" w:rsidR="007126D0" w:rsidRPr="00CA3894" w:rsidRDefault="007126D0" w:rsidP="005B017B">
      <w:pPr>
        <w:pStyle w:val="NoSpacing"/>
        <w:numPr>
          <w:ilvl w:val="1"/>
          <w:numId w:val="6"/>
        </w:numPr>
        <w:rPr>
          <w:rStyle w:val="normaltextrun"/>
          <w:rFonts w:eastAsiaTheme="majorEastAsia" w:cstheme="minorHAnsi"/>
        </w:rPr>
      </w:pPr>
      <w:r w:rsidRPr="008B0403">
        <w:rPr>
          <w:rStyle w:val="normaltextrun"/>
          <w:rFonts w:eastAsiaTheme="majorEastAsia" w:cstheme="minorHAnsi"/>
        </w:rPr>
        <w:t xml:space="preserve">Source: </w:t>
      </w:r>
      <w:hyperlink r:id="rId43" w:history="1">
        <w:r w:rsidR="00CA3894" w:rsidRPr="003771D8">
          <w:rPr>
            <w:rStyle w:val="Hyperlink"/>
            <w:rFonts w:eastAsiaTheme="majorEastAsia" w:cstheme="minorHAnsi"/>
          </w:rPr>
          <w:t>https://map.healthyplacesindex.org/?redirect=false</w:t>
        </w:r>
      </w:hyperlink>
    </w:p>
    <w:p w14:paraId="0F11A670" w14:textId="6285BD10" w:rsidR="007126D0" w:rsidRPr="008B0403" w:rsidRDefault="007126D0" w:rsidP="00CA3894">
      <w:pPr>
        <w:pStyle w:val="NoSpacing"/>
        <w:numPr>
          <w:ilvl w:val="0"/>
          <w:numId w:val="6"/>
        </w:numPr>
        <w:rPr>
          <w:rStyle w:val="normaltextrun"/>
          <w:rFonts w:eastAsiaTheme="majorEastAsia" w:cstheme="minorHAnsi"/>
        </w:rPr>
      </w:pPr>
      <w:r w:rsidRPr="008B0403">
        <w:rPr>
          <w:rStyle w:val="normaltextrun"/>
          <w:rFonts w:eastAsiaTheme="majorEastAsia" w:cstheme="minorHAnsi"/>
        </w:rPr>
        <w:t>Population size in census tract 44.01: 3,788</w:t>
      </w:r>
    </w:p>
    <w:p w14:paraId="051DC459" w14:textId="3CB09E6D" w:rsidR="007126D0" w:rsidRPr="008B0403" w:rsidRDefault="007126D0" w:rsidP="00CA3894">
      <w:pPr>
        <w:pStyle w:val="NoSpacing"/>
        <w:numPr>
          <w:ilvl w:val="1"/>
          <w:numId w:val="6"/>
        </w:numPr>
        <w:rPr>
          <w:rStyle w:val="normaltextrun"/>
          <w:rFonts w:eastAsiaTheme="majorEastAsia" w:cstheme="minorHAnsi"/>
        </w:rPr>
      </w:pPr>
      <w:r w:rsidRPr="008B0403">
        <w:rPr>
          <w:rStyle w:val="normaltextrun"/>
          <w:rFonts w:eastAsiaTheme="majorEastAsia" w:cstheme="minorHAnsi"/>
        </w:rPr>
        <w:t xml:space="preserve">Source: </w:t>
      </w:r>
      <w:hyperlink r:id="rId44" w:history="1">
        <w:r w:rsidR="00CA3894" w:rsidRPr="003771D8">
          <w:rPr>
            <w:rStyle w:val="Hyperlink"/>
            <w:rFonts w:eastAsiaTheme="majorEastAsia" w:cstheme="minorHAnsi"/>
          </w:rPr>
          <w:t>https://map.healthyplacesindex.org/?redirect=false</w:t>
        </w:r>
      </w:hyperlink>
    </w:p>
    <w:p w14:paraId="621098C6" w14:textId="77777777" w:rsidR="00445539" w:rsidRDefault="00445539" w:rsidP="00C95674">
      <w:pPr>
        <w:rPr>
          <w:rStyle w:val="normaltextrun"/>
          <w:rFonts w:eastAsiaTheme="majorEastAsia" w:cstheme="minorHAnsi"/>
          <w:b/>
          <w:bCs/>
          <w:sz w:val="24"/>
          <w:szCs w:val="24"/>
          <w:u w:val="single"/>
        </w:rPr>
      </w:pPr>
    </w:p>
    <w:tbl>
      <w:tblPr>
        <w:tblW w:w="14738" w:type="dxa"/>
        <w:tblLook w:val="04A0" w:firstRow="1" w:lastRow="0" w:firstColumn="1" w:lastColumn="0" w:noHBand="0" w:noVBand="1"/>
      </w:tblPr>
      <w:tblGrid>
        <w:gridCol w:w="2060"/>
        <w:gridCol w:w="1217"/>
        <w:gridCol w:w="1093"/>
        <w:gridCol w:w="2081"/>
        <w:gridCol w:w="1164"/>
        <w:gridCol w:w="1825"/>
        <w:gridCol w:w="1698"/>
        <w:gridCol w:w="1620"/>
        <w:gridCol w:w="1980"/>
      </w:tblGrid>
      <w:tr w:rsidR="00D71994" w:rsidRPr="006B7E62" w14:paraId="370213DC" w14:textId="77777777" w:rsidTr="00D71994">
        <w:trPr>
          <w:trHeight w:val="870"/>
        </w:trPr>
        <w:tc>
          <w:tcPr>
            <w:tcW w:w="20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4ADF37E9" w14:textId="77777777" w:rsidR="006B7E62" w:rsidRPr="006B7E62" w:rsidRDefault="006B7E62" w:rsidP="006B7E62">
            <w:pPr>
              <w:spacing w:after="0" w:line="240" w:lineRule="auto"/>
              <w:jc w:val="center"/>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 </w:t>
            </w:r>
          </w:p>
        </w:tc>
        <w:tc>
          <w:tcPr>
            <w:tcW w:w="1217" w:type="dxa"/>
            <w:tcBorders>
              <w:top w:val="single" w:sz="8" w:space="0" w:color="auto"/>
              <w:left w:val="nil"/>
              <w:bottom w:val="single" w:sz="4" w:space="0" w:color="auto"/>
              <w:right w:val="single" w:sz="4" w:space="0" w:color="auto"/>
            </w:tcBorders>
            <w:shd w:val="clear" w:color="auto" w:fill="auto"/>
            <w:vAlign w:val="bottom"/>
            <w:hideMark/>
          </w:tcPr>
          <w:p w14:paraId="7070CD91" w14:textId="77777777" w:rsidR="006B7E62" w:rsidRPr="006B7E62" w:rsidRDefault="006B7E62" w:rsidP="006B7E62">
            <w:pPr>
              <w:spacing w:after="0" w:line="240" w:lineRule="auto"/>
              <w:jc w:val="center"/>
              <w:rPr>
                <w:rFonts w:ascii="Calibri" w:eastAsia="Times New Roman" w:hAnsi="Calibri" w:cs="Calibri"/>
                <w:b/>
                <w:bCs/>
                <w:color w:val="000000"/>
                <w:kern w:val="0"/>
                <w14:ligatures w14:val="none"/>
              </w:rPr>
            </w:pPr>
            <w:r w:rsidRPr="006B7E62">
              <w:rPr>
                <w:rFonts w:ascii="Calibri" w:eastAsia="Times New Roman" w:hAnsi="Calibri" w:cs="Calibri"/>
                <w:b/>
                <w:bCs/>
                <w:color w:val="000000"/>
                <w:kern w:val="0"/>
                <w14:ligatures w14:val="none"/>
              </w:rPr>
              <w:t>Population</w:t>
            </w:r>
          </w:p>
        </w:tc>
        <w:tc>
          <w:tcPr>
            <w:tcW w:w="1093" w:type="dxa"/>
            <w:tcBorders>
              <w:top w:val="single" w:sz="8" w:space="0" w:color="auto"/>
              <w:left w:val="nil"/>
              <w:bottom w:val="single" w:sz="4" w:space="0" w:color="auto"/>
              <w:right w:val="single" w:sz="4" w:space="0" w:color="auto"/>
            </w:tcBorders>
            <w:shd w:val="clear" w:color="auto" w:fill="auto"/>
            <w:vAlign w:val="bottom"/>
            <w:hideMark/>
          </w:tcPr>
          <w:p w14:paraId="328B3168" w14:textId="77777777" w:rsidR="006B7E62" w:rsidRPr="006B7E62" w:rsidRDefault="006B7E62" w:rsidP="006B7E62">
            <w:pPr>
              <w:spacing w:after="0" w:line="240" w:lineRule="auto"/>
              <w:jc w:val="center"/>
              <w:rPr>
                <w:rFonts w:ascii="Calibri" w:eastAsia="Times New Roman" w:hAnsi="Calibri" w:cs="Calibri"/>
                <w:b/>
                <w:bCs/>
                <w:color w:val="000000"/>
                <w:kern w:val="0"/>
                <w14:ligatures w14:val="none"/>
              </w:rPr>
            </w:pPr>
            <w:r w:rsidRPr="006B7E62">
              <w:rPr>
                <w:rFonts w:ascii="Calibri" w:eastAsia="Times New Roman" w:hAnsi="Calibri" w:cs="Calibri"/>
                <w:b/>
                <w:bCs/>
                <w:color w:val="000000"/>
                <w:kern w:val="0"/>
                <w14:ligatures w14:val="none"/>
              </w:rPr>
              <w:t>Total MCP Members</w:t>
            </w:r>
          </w:p>
        </w:tc>
        <w:tc>
          <w:tcPr>
            <w:tcW w:w="2081" w:type="dxa"/>
            <w:tcBorders>
              <w:top w:val="single" w:sz="8" w:space="0" w:color="auto"/>
              <w:left w:val="nil"/>
              <w:bottom w:val="single" w:sz="4" w:space="0" w:color="auto"/>
              <w:right w:val="single" w:sz="4" w:space="0" w:color="auto"/>
            </w:tcBorders>
            <w:shd w:val="clear" w:color="auto" w:fill="auto"/>
            <w:vAlign w:val="bottom"/>
            <w:hideMark/>
          </w:tcPr>
          <w:p w14:paraId="20F334D4" w14:textId="77777777" w:rsidR="006B7E62" w:rsidRPr="006B7E62" w:rsidRDefault="006B7E62" w:rsidP="006B7E62">
            <w:pPr>
              <w:spacing w:after="0" w:line="240" w:lineRule="auto"/>
              <w:rPr>
                <w:rFonts w:ascii="Calibri" w:eastAsia="Times New Roman" w:hAnsi="Calibri" w:cs="Calibri"/>
                <w:b/>
                <w:bCs/>
                <w:color w:val="000000"/>
                <w:kern w:val="0"/>
                <w14:ligatures w14:val="none"/>
              </w:rPr>
            </w:pPr>
            <w:r w:rsidRPr="006B7E62">
              <w:rPr>
                <w:rFonts w:ascii="Calibri" w:eastAsia="Times New Roman" w:hAnsi="Calibri" w:cs="Calibri"/>
                <w:b/>
                <w:bCs/>
                <w:color w:val="000000"/>
                <w:kern w:val="0"/>
                <w14:ligatures w14:val="none"/>
              </w:rPr>
              <w:t>Percentage (%) of population are MCP Members</w:t>
            </w:r>
          </w:p>
        </w:tc>
        <w:tc>
          <w:tcPr>
            <w:tcW w:w="1164" w:type="dxa"/>
            <w:tcBorders>
              <w:top w:val="single" w:sz="8" w:space="0" w:color="auto"/>
              <w:left w:val="nil"/>
              <w:bottom w:val="single" w:sz="4" w:space="0" w:color="auto"/>
              <w:right w:val="single" w:sz="4" w:space="0" w:color="auto"/>
            </w:tcBorders>
            <w:shd w:val="clear" w:color="auto" w:fill="auto"/>
            <w:vAlign w:val="bottom"/>
            <w:hideMark/>
          </w:tcPr>
          <w:p w14:paraId="2D3E7EE3" w14:textId="77777777" w:rsidR="006B7E62" w:rsidRPr="006B7E62" w:rsidRDefault="006B7E62" w:rsidP="006B7E62">
            <w:pPr>
              <w:spacing w:after="0" w:line="240" w:lineRule="auto"/>
              <w:jc w:val="center"/>
              <w:rPr>
                <w:rFonts w:ascii="Calibri" w:eastAsia="Times New Roman" w:hAnsi="Calibri" w:cs="Calibri"/>
                <w:b/>
                <w:bCs/>
                <w:color w:val="000000"/>
                <w:kern w:val="0"/>
                <w14:ligatures w14:val="none"/>
              </w:rPr>
            </w:pPr>
            <w:r w:rsidRPr="006B7E62">
              <w:rPr>
                <w:rFonts w:ascii="Calibri" w:eastAsia="Times New Roman" w:hAnsi="Calibri" w:cs="Calibri"/>
                <w:b/>
                <w:bCs/>
                <w:color w:val="000000"/>
                <w:kern w:val="0"/>
                <w14:ligatures w14:val="none"/>
              </w:rPr>
              <w:t>Estimate of MCP Members</w:t>
            </w:r>
          </w:p>
        </w:tc>
        <w:tc>
          <w:tcPr>
            <w:tcW w:w="1825" w:type="dxa"/>
            <w:tcBorders>
              <w:top w:val="single" w:sz="8" w:space="0" w:color="auto"/>
              <w:left w:val="nil"/>
              <w:bottom w:val="single" w:sz="4" w:space="0" w:color="auto"/>
              <w:right w:val="nil"/>
            </w:tcBorders>
            <w:shd w:val="clear" w:color="auto" w:fill="auto"/>
            <w:vAlign w:val="bottom"/>
            <w:hideMark/>
          </w:tcPr>
          <w:p w14:paraId="51968415" w14:textId="77777777" w:rsidR="006B7E62" w:rsidRPr="006B7E62" w:rsidRDefault="006B7E62" w:rsidP="006B7E62">
            <w:pPr>
              <w:spacing w:after="0" w:line="240" w:lineRule="auto"/>
              <w:jc w:val="center"/>
              <w:rPr>
                <w:rFonts w:ascii="Calibri" w:eastAsia="Times New Roman" w:hAnsi="Calibri" w:cs="Calibri"/>
                <w:b/>
                <w:bCs/>
                <w:color w:val="000000"/>
                <w:kern w:val="0"/>
                <w14:ligatures w14:val="none"/>
              </w:rPr>
            </w:pPr>
            <w:r w:rsidRPr="006B7E62">
              <w:rPr>
                <w:rFonts w:ascii="Calibri" w:eastAsia="Times New Roman" w:hAnsi="Calibri" w:cs="Calibri"/>
                <w:b/>
                <w:bCs/>
                <w:color w:val="000000"/>
                <w:kern w:val="0"/>
                <w14:ligatures w14:val="none"/>
              </w:rPr>
              <w:t>If goal is 5%, Number of MCP Members</w:t>
            </w:r>
          </w:p>
        </w:tc>
        <w:tc>
          <w:tcPr>
            <w:tcW w:w="1698"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16560D9F" w14:textId="77777777" w:rsidR="006B7E62" w:rsidRPr="006B7E62" w:rsidRDefault="006B7E62" w:rsidP="006B7E62">
            <w:pPr>
              <w:spacing w:after="0" w:line="240" w:lineRule="auto"/>
              <w:jc w:val="center"/>
              <w:rPr>
                <w:rFonts w:ascii="Calibri" w:eastAsia="Times New Roman" w:hAnsi="Calibri" w:cs="Calibri"/>
                <w:b/>
                <w:bCs/>
                <w:color w:val="000000"/>
                <w:kern w:val="0"/>
                <w14:ligatures w14:val="none"/>
              </w:rPr>
            </w:pPr>
            <w:r w:rsidRPr="006B7E62">
              <w:rPr>
                <w:rFonts w:ascii="Calibri" w:eastAsia="Times New Roman" w:hAnsi="Calibri" w:cs="Calibri"/>
                <w:b/>
                <w:bCs/>
                <w:color w:val="000000"/>
                <w:kern w:val="0"/>
                <w14:ligatures w14:val="none"/>
              </w:rPr>
              <w:t>If goal is 10%, Number of MCP Members</w:t>
            </w:r>
          </w:p>
        </w:tc>
        <w:tc>
          <w:tcPr>
            <w:tcW w:w="162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E554721" w14:textId="77777777" w:rsidR="006B7E62" w:rsidRPr="006B7E62" w:rsidRDefault="006B7E62" w:rsidP="006B7E62">
            <w:pPr>
              <w:spacing w:after="0" w:line="240" w:lineRule="auto"/>
              <w:jc w:val="center"/>
              <w:rPr>
                <w:rFonts w:ascii="Calibri" w:eastAsia="Times New Roman" w:hAnsi="Calibri" w:cs="Calibri"/>
                <w:b/>
                <w:bCs/>
                <w:color w:val="000000"/>
                <w:kern w:val="0"/>
                <w14:ligatures w14:val="none"/>
              </w:rPr>
            </w:pPr>
            <w:r w:rsidRPr="006B7E62">
              <w:rPr>
                <w:rFonts w:ascii="Calibri" w:eastAsia="Times New Roman" w:hAnsi="Calibri" w:cs="Calibri"/>
                <w:b/>
                <w:bCs/>
                <w:color w:val="000000"/>
                <w:kern w:val="0"/>
                <w14:ligatures w14:val="none"/>
              </w:rPr>
              <w:t>If goal is 50%, Number of MCP Members</w:t>
            </w:r>
          </w:p>
        </w:tc>
        <w:tc>
          <w:tcPr>
            <w:tcW w:w="1980"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2896A9F0" w14:textId="77777777" w:rsidR="006B7E62" w:rsidRPr="006B7E62" w:rsidRDefault="006B7E62" w:rsidP="006B7E62">
            <w:pPr>
              <w:spacing w:after="0" w:line="240" w:lineRule="auto"/>
              <w:jc w:val="center"/>
              <w:rPr>
                <w:rFonts w:ascii="Calibri" w:eastAsia="Times New Roman" w:hAnsi="Calibri" w:cs="Calibri"/>
                <w:b/>
                <w:bCs/>
                <w:color w:val="000000"/>
                <w:kern w:val="0"/>
                <w14:ligatures w14:val="none"/>
              </w:rPr>
            </w:pPr>
            <w:r w:rsidRPr="006B7E62">
              <w:rPr>
                <w:rFonts w:ascii="Calibri" w:eastAsia="Times New Roman" w:hAnsi="Calibri" w:cs="Calibri"/>
                <w:b/>
                <w:bCs/>
                <w:color w:val="000000"/>
                <w:kern w:val="0"/>
                <w14:ligatures w14:val="none"/>
              </w:rPr>
              <w:t>If goal is 80%, Number of MCP Members</w:t>
            </w:r>
          </w:p>
        </w:tc>
      </w:tr>
      <w:tr w:rsidR="00D71994" w:rsidRPr="006B7E62" w14:paraId="4AD1DE1C" w14:textId="77777777" w:rsidTr="00D71994">
        <w:trPr>
          <w:trHeight w:val="29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65C0B72F" w14:textId="77777777" w:rsidR="006B7E62" w:rsidRPr="006B7E62" w:rsidRDefault="006B7E62" w:rsidP="006B7E62">
            <w:pPr>
              <w:spacing w:after="0" w:line="240" w:lineRule="auto"/>
              <w:rPr>
                <w:rFonts w:ascii="Calibri" w:eastAsia="Times New Roman" w:hAnsi="Calibri" w:cs="Calibri"/>
                <w:b/>
                <w:bCs/>
                <w:color w:val="000000"/>
                <w:kern w:val="0"/>
                <w14:ligatures w14:val="none"/>
              </w:rPr>
            </w:pPr>
            <w:r w:rsidRPr="006B7E62">
              <w:rPr>
                <w:rFonts w:ascii="Calibri" w:eastAsia="Times New Roman" w:hAnsi="Calibri" w:cs="Calibri"/>
                <w:b/>
                <w:bCs/>
                <w:color w:val="000000"/>
                <w:kern w:val="0"/>
                <w14:ligatures w14:val="none"/>
              </w:rPr>
              <w:t>Sacramento County</w:t>
            </w:r>
          </w:p>
        </w:tc>
        <w:tc>
          <w:tcPr>
            <w:tcW w:w="1217" w:type="dxa"/>
            <w:tcBorders>
              <w:top w:val="nil"/>
              <w:left w:val="nil"/>
              <w:bottom w:val="single" w:sz="4" w:space="0" w:color="auto"/>
              <w:right w:val="single" w:sz="4" w:space="0" w:color="auto"/>
            </w:tcBorders>
            <w:shd w:val="clear" w:color="auto" w:fill="auto"/>
            <w:noWrap/>
            <w:vAlign w:val="bottom"/>
            <w:hideMark/>
          </w:tcPr>
          <w:p w14:paraId="2D40853B"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1,584,169</w:t>
            </w:r>
          </w:p>
        </w:tc>
        <w:tc>
          <w:tcPr>
            <w:tcW w:w="1093" w:type="dxa"/>
            <w:tcBorders>
              <w:top w:val="nil"/>
              <w:left w:val="nil"/>
              <w:bottom w:val="single" w:sz="4" w:space="0" w:color="auto"/>
              <w:right w:val="single" w:sz="4" w:space="0" w:color="auto"/>
            </w:tcBorders>
            <w:shd w:val="clear" w:color="auto" w:fill="auto"/>
            <w:noWrap/>
            <w:vAlign w:val="bottom"/>
            <w:hideMark/>
          </w:tcPr>
          <w:p w14:paraId="1F43E547"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532,691</w:t>
            </w:r>
          </w:p>
        </w:tc>
        <w:tc>
          <w:tcPr>
            <w:tcW w:w="2081" w:type="dxa"/>
            <w:tcBorders>
              <w:top w:val="nil"/>
              <w:left w:val="nil"/>
              <w:bottom w:val="single" w:sz="4" w:space="0" w:color="auto"/>
              <w:right w:val="single" w:sz="4" w:space="0" w:color="auto"/>
            </w:tcBorders>
            <w:shd w:val="clear" w:color="auto" w:fill="auto"/>
            <w:noWrap/>
            <w:vAlign w:val="bottom"/>
            <w:hideMark/>
          </w:tcPr>
          <w:p w14:paraId="0ABF9B27"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33.63%</w:t>
            </w:r>
          </w:p>
        </w:tc>
        <w:tc>
          <w:tcPr>
            <w:tcW w:w="1164" w:type="dxa"/>
            <w:tcBorders>
              <w:top w:val="nil"/>
              <w:left w:val="nil"/>
              <w:bottom w:val="single" w:sz="4" w:space="0" w:color="auto"/>
              <w:right w:val="single" w:sz="4" w:space="0" w:color="auto"/>
            </w:tcBorders>
            <w:shd w:val="clear" w:color="auto" w:fill="auto"/>
            <w:noWrap/>
            <w:vAlign w:val="bottom"/>
            <w:hideMark/>
          </w:tcPr>
          <w:p w14:paraId="73AFF025"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538617.46</w:t>
            </w:r>
          </w:p>
        </w:tc>
        <w:tc>
          <w:tcPr>
            <w:tcW w:w="1825" w:type="dxa"/>
            <w:tcBorders>
              <w:top w:val="nil"/>
              <w:left w:val="nil"/>
              <w:bottom w:val="single" w:sz="4" w:space="0" w:color="auto"/>
              <w:right w:val="nil"/>
            </w:tcBorders>
            <w:shd w:val="clear" w:color="auto" w:fill="auto"/>
            <w:noWrap/>
            <w:vAlign w:val="bottom"/>
            <w:hideMark/>
          </w:tcPr>
          <w:p w14:paraId="3F9CB87F"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26930.87</w:t>
            </w:r>
          </w:p>
        </w:tc>
        <w:tc>
          <w:tcPr>
            <w:tcW w:w="1698" w:type="dxa"/>
            <w:tcBorders>
              <w:top w:val="nil"/>
              <w:left w:val="single" w:sz="4" w:space="0" w:color="000000"/>
              <w:bottom w:val="single" w:sz="4" w:space="0" w:color="000000"/>
              <w:right w:val="single" w:sz="4" w:space="0" w:color="000000"/>
            </w:tcBorders>
            <w:shd w:val="clear" w:color="auto" w:fill="auto"/>
            <w:noWrap/>
            <w:vAlign w:val="bottom"/>
            <w:hideMark/>
          </w:tcPr>
          <w:p w14:paraId="7A5EC01E"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53861.75</w:t>
            </w:r>
          </w:p>
        </w:tc>
        <w:tc>
          <w:tcPr>
            <w:tcW w:w="1620" w:type="dxa"/>
            <w:tcBorders>
              <w:top w:val="nil"/>
              <w:left w:val="nil"/>
              <w:bottom w:val="single" w:sz="4" w:space="0" w:color="auto"/>
              <w:right w:val="single" w:sz="4" w:space="0" w:color="auto"/>
            </w:tcBorders>
            <w:shd w:val="clear" w:color="auto" w:fill="auto"/>
            <w:noWrap/>
            <w:vAlign w:val="bottom"/>
            <w:hideMark/>
          </w:tcPr>
          <w:p w14:paraId="1FFD32E4"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269308.73</w:t>
            </w:r>
          </w:p>
        </w:tc>
        <w:tc>
          <w:tcPr>
            <w:tcW w:w="1980" w:type="dxa"/>
            <w:tcBorders>
              <w:top w:val="nil"/>
              <w:left w:val="nil"/>
              <w:bottom w:val="single" w:sz="4" w:space="0" w:color="auto"/>
              <w:right w:val="single" w:sz="8" w:space="0" w:color="auto"/>
            </w:tcBorders>
            <w:shd w:val="clear" w:color="auto" w:fill="auto"/>
            <w:noWrap/>
            <w:vAlign w:val="bottom"/>
            <w:hideMark/>
          </w:tcPr>
          <w:p w14:paraId="4F960F32"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430893.97</w:t>
            </w:r>
          </w:p>
        </w:tc>
      </w:tr>
      <w:tr w:rsidR="00D71994" w:rsidRPr="006B7E62" w14:paraId="7C1F29E2" w14:textId="77777777" w:rsidTr="00D71994">
        <w:trPr>
          <w:trHeight w:val="87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7042B60E" w14:textId="77777777" w:rsidR="006B7E62" w:rsidRPr="006B7E62" w:rsidRDefault="006B7E62" w:rsidP="006B7E62">
            <w:pPr>
              <w:spacing w:after="0" w:line="240" w:lineRule="auto"/>
              <w:rPr>
                <w:rFonts w:ascii="Calibri" w:eastAsia="Times New Roman" w:hAnsi="Calibri" w:cs="Calibri"/>
                <w:b/>
                <w:bCs/>
                <w:color w:val="000000"/>
                <w:kern w:val="0"/>
                <w14:ligatures w14:val="none"/>
              </w:rPr>
            </w:pPr>
            <w:r w:rsidRPr="006B7E62">
              <w:rPr>
                <w:rFonts w:ascii="Calibri" w:eastAsia="Times New Roman" w:hAnsi="Calibri" w:cs="Calibri"/>
                <w:b/>
                <w:bCs/>
                <w:color w:val="000000"/>
                <w:kern w:val="0"/>
                <w14:ligatures w14:val="none"/>
              </w:rPr>
              <w:t>Census Tract: 44.01</w:t>
            </w:r>
          </w:p>
        </w:tc>
        <w:tc>
          <w:tcPr>
            <w:tcW w:w="1217" w:type="dxa"/>
            <w:tcBorders>
              <w:top w:val="nil"/>
              <w:left w:val="nil"/>
              <w:bottom w:val="single" w:sz="4" w:space="0" w:color="auto"/>
              <w:right w:val="single" w:sz="4" w:space="0" w:color="auto"/>
            </w:tcBorders>
            <w:shd w:val="clear" w:color="auto" w:fill="auto"/>
            <w:noWrap/>
            <w:vAlign w:val="bottom"/>
            <w:hideMark/>
          </w:tcPr>
          <w:p w14:paraId="4A4F27C7"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3,788</w:t>
            </w:r>
          </w:p>
        </w:tc>
        <w:tc>
          <w:tcPr>
            <w:tcW w:w="1093" w:type="dxa"/>
            <w:tcBorders>
              <w:top w:val="nil"/>
              <w:left w:val="nil"/>
              <w:bottom w:val="single" w:sz="4" w:space="0" w:color="auto"/>
              <w:right w:val="single" w:sz="4" w:space="0" w:color="auto"/>
            </w:tcBorders>
            <w:shd w:val="clear" w:color="auto" w:fill="auto"/>
            <w:noWrap/>
            <w:vAlign w:val="bottom"/>
            <w:hideMark/>
          </w:tcPr>
          <w:p w14:paraId="59B5DE53" w14:textId="77777777" w:rsidR="006B7E62" w:rsidRPr="006B7E62" w:rsidRDefault="006B7E62" w:rsidP="006B7E62">
            <w:pPr>
              <w:spacing w:after="0" w:line="240" w:lineRule="auto"/>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n/a</w:t>
            </w:r>
          </w:p>
        </w:tc>
        <w:tc>
          <w:tcPr>
            <w:tcW w:w="2081" w:type="dxa"/>
            <w:tcBorders>
              <w:top w:val="nil"/>
              <w:left w:val="nil"/>
              <w:bottom w:val="single" w:sz="4" w:space="0" w:color="auto"/>
              <w:right w:val="single" w:sz="4" w:space="0" w:color="auto"/>
            </w:tcBorders>
            <w:shd w:val="clear" w:color="auto" w:fill="auto"/>
            <w:vAlign w:val="bottom"/>
            <w:hideMark/>
          </w:tcPr>
          <w:p w14:paraId="311EF89C" w14:textId="77777777" w:rsidR="006B7E62" w:rsidRPr="006B7E62" w:rsidRDefault="006B7E62" w:rsidP="006B7E62">
            <w:pPr>
              <w:spacing w:after="0" w:line="240" w:lineRule="auto"/>
              <w:rPr>
                <w:rFonts w:ascii="Calibri" w:eastAsia="Times New Roman" w:hAnsi="Calibri" w:cs="Calibri"/>
                <w:i/>
                <w:iCs/>
                <w:color w:val="000000"/>
                <w:kern w:val="0"/>
                <w14:ligatures w14:val="none"/>
              </w:rPr>
            </w:pPr>
            <w:r w:rsidRPr="006B7E62">
              <w:rPr>
                <w:rFonts w:ascii="Calibri" w:eastAsia="Times New Roman" w:hAnsi="Calibri" w:cs="Calibri"/>
                <w:i/>
                <w:iCs/>
                <w:color w:val="000000"/>
                <w:kern w:val="0"/>
                <w14:ligatures w14:val="none"/>
              </w:rPr>
              <w:t>Used County level percentage of 34% as the baseline</w:t>
            </w:r>
          </w:p>
        </w:tc>
        <w:tc>
          <w:tcPr>
            <w:tcW w:w="1164" w:type="dxa"/>
            <w:tcBorders>
              <w:top w:val="nil"/>
              <w:left w:val="nil"/>
              <w:bottom w:val="single" w:sz="4" w:space="0" w:color="auto"/>
              <w:right w:val="single" w:sz="4" w:space="0" w:color="auto"/>
            </w:tcBorders>
            <w:shd w:val="clear" w:color="auto" w:fill="auto"/>
            <w:noWrap/>
            <w:vAlign w:val="bottom"/>
            <w:hideMark/>
          </w:tcPr>
          <w:p w14:paraId="0C344614"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1287.92</w:t>
            </w:r>
          </w:p>
        </w:tc>
        <w:tc>
          <w:tcPr>
            <w:tcW w:w="1825" w:type="dxa"/>
            <w:tcBorders>
              <w:top w:val="nil"/>
              <w:left w:val="nil"/>
              <w:bottom w:val="single" w:sz="4" w:space="0" w:color="auto"/>
              <w:right w:val="nil"/>
            </w:tcBorders>
            <w:shd w:val="clear" w:color="auto" w:fill="auto"/>
            <w:noWrap/>
            <w:vAlign w:val="bottom"/>
            <w:hideMark/>
          </w:tcPr>
          <w:p w14:paraId="4C7112BB"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64.40</w:t>
            </w:r>
          </w:p>
        </w:tc>
        <w:tc>
          <w:tcPr>
            <w:tcW w:w="1698" w:type="dxa"/>
            <w:tcBorders>
              <w:top w:val="nil"/>
              <w:left w:val="single" w:sz="4" w:space="0" w:color="000000"/>
              <w:bottom w:val="single" w:sz="4" w:space="0" w:color="000000"/>
              <w:right w:val="single" w:sz="4" w:space="0" w:color="000000"/>
            </w:tcBorders>
            <w:shd w:val="clear" w:color="auto" w:fill="auto"/>
            <w:noWrap/>
            <w:vAlign w:val="bottom"/>
            <w:hideMark/>
          </w:tcPr>
          <w:p w14:paraId="28E862E2"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128.79</w:t>
            </w:r>
          </w:p>
        </w:tc>
        <w:tc>
          <w:tcPr>
            <w:tcW w:w="1620" w:type="dxa"/>
            <w:tcBorders>
              <w:top w:val="nil"/>
              <w:left w:val="nil"/>
              <w:bottom w:val="single" w:sz="4" w:space="0" w:color="auto"/>
              <w:right w:val="single" w:sz="4" w:space="0" w:color="auto"/>
            </w:tcBorders>
            <w:shd w:val="clear" w:color="auto" w:fill="auto"/>
            <w:noWrap/>
            <w:vAlign w:val="bottom"/>
            <w:hideMark/>
          </w:tcPr>
          <w:p w14:paraId="76262E7F"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643.96</w:t>
            </w:r>
          </w:p>
        </w:tc>
        <w:tc>
          <w:tcPr>
            <w:tcW w:w="1980" w:type="dxa"/>
            <w:tcBorders>
              <w:top w:val="nil"/>
              <w:left w:val="nil"/>
              <w:bottom w:val="single" w:sz="4" w:space="0" w:color="auto"/>
              <w:right w:val="single" w:sz="8" w:space="0" w:color="auto"/>
            </w:tcBorders>
            <w:shd w:val="clear" w:color="auto" w:fill="auto"/>
            <w:noWrap/>
            <w:vAlign w:val="bottom"/>
            <w:hideMark/>
          </w:tcPr>
          <w:p w14:paraId="31D2B965"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1030.34</w:t>
            </w:r>
          </w:p>
        </w:tc>
      </w:tr>
      <w:tr w:rsidR="00D71994" w:rsidRPr="006B7E62" w14:paraId="59E6BD4D" w14:textId="77777777" w:rsidTr="00D71994">
        <w:trPr>
          <w:trHeight w:val="290"/>
        </w:trPr>
        <w:tc>
          <w:tcPr>
            <w:tcW w:w="2060" w:type="dxa"/>
            <w:tcBorders>
              <w:top w:val="nil"/>
              <w:left w:val="single" w:sz="8" w:space="0" w:color="auto"/>
              <w:bottom w:val="single" w:sz="8" w:space="0" w:color="auto"/>
              <w:right w:val="single" w:sz="4" w:space="0" w:color="auto"/>
            </w:tcBorders>
            <w:shd w:val="clear" w:color="auto" w:fill="auto"/>
            <w:noWrap/>
            <w:vAlign w:val="bottom"/>
            <w:hideMark/>
          </w:tcPr>
          <w:p w14:paraId="5296CD45" w14:textId="77777777" w:rsidR="006B7E62" w:rsidRPr="006B7E62" w:rsidRDefault="006B7E62" w:rsidP="006B7E62">
            <w:pPr>
              <w:spacing w:after="0" w:line="240" w:lineRule="auto"/>
              <w:rPr>
                <w:rFonts w:ascii="Calibri" w:eastAsia="Times New Roman" w:hAnsi="Calibri" w:cs="Calibri"/>
                <w:b/>
                <w:bCs/>
                <w:color w:val="000000"/>
                <w:kern w:val="0"/>
                <w14:ligatures w14:val="none"/>
              </w:rPr>
            </w:pPr>
            <w:r w:rsidRPr="006B7E62">
              <w:rPr>
                <w:rFonts w:ascii="Calibri" w:eastAsia="Times New Roman" w:hAnsi="Calibri" w:cs="Calibri"/>
                <w:b/>
                <w:bCs/>
                <w:color w:val="000000"/>
                <w:kern w:val="0"/>
                <w14:ligatures w14:val="none"/>
              </w:rPr>
              <w:t>Zip Code: 95820</w:t>
            </w:r>
          </w:p>
        </w:tc>
        <w:tc>
          <w:tcPr>
            <w:tcW w:w="1217" w:type="dxa"/>
            <w:tcBorders>
              <w:top w:val="nil"/>
              <w:left w:val="nil"/>
              <w:bottom w:val="single" w:sz="8" w:space="0" w:color="auto"/>
              <w:right w:val="single" w:sz="4" w:space="0" w:color="auto"/>
            </w:tcBorders>
            <w:shd w:val="clear" w:color="auto" w:fill="auto"/>
            <w:noWrap/>
            <w:vAlign w:val="bottom"/>
            <w:hideMark/>
          </w:tcPr>
          <w:p w14:paraId="7E4DA7CE"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36,437</w:t>
            </w:r>
          </w:p>
        </w:tc>
        <w:tc>
          <w:tcPr>
            <w:tcW w:w="1093" w:type="dxa"/>
            <w:tcBorders>
              <w:top w:val="nil"/>
              <w:left w:val="nil"/>
              <w:bottom w:val="single" w:sz="8" w:space="0" w:color="auto"/>
              <w:right w:val="single" w:sz="4" w:space="0" w:color="auto"/>
            </w:tcBorders>
            <w:shd w:val="clear" w:color="auto" w:fill="auto"/>
            <w:noWrap/>
            <w:vAlign w:val="bottom"/>
            <w:hideMark/>
          </w:tcPr>
          <w:p w14:paraId="042B7E94"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17,847</w:t>
            </w:r>
          </w:p>
        </w:tc>
        <w:tc>
          <w:tcPr>
            <w:tcW w:w="2081" w:type="dxa"/>
            <w:tcBorders>
              <w:top w:val="nil"/>
              <w:left w:val="nil"/>
              <w:bottom w:val="single" w:sz="8" w:space="0" w:color="auto"/>
              <w:right w:val="single" w:sz="4" w:space="0" w:color="auto"/>
            </w:tcBorders>
            <w:shd w:val="clear" w:color="auto" w:fill="auto"/>
            <w:vAlign w:val="bottom"/>
            <w:hideMark/>
          </w:tcPr>
          <w:p w14:paraId="13A3A73F"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48.98%</w:t>
            </w:r>
          </w:p>
        </w:tc>
        <w:tc>
          <w:tcPr>
            <w:tcW w:w="1164" w:type="dxa"/>
            <w:tcBorders>
              <w:top w:val="nil"/>
              <w:left w:val="nil"/>
              <w:bottom w:val="single" w:sz="8" w:space="0" w:color="auto"/>
              <w:right w:val="single" w:sz="4" w:space="0" w:color="auto"/>
            </w:tcBorders>
            <w:shd w:val="clear" w:color="auto" w:fill="auto"/>
            <w:noWrap/>
            <w:vAlign w:val="bottom"/>
            <w:hideMark/>
          </w:tcPr>
          <w:p w14:paraId="0853C733"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17854.13</w:t>
            </w:r>
          </w:p>
        </w:tc>
        <w:tc>
          <w:tcPr>
            <w:tcW w:w="1825" w:type="dxa"/>
            <w:tcBorders>
              <w:top w:val="nil"/>
              <w:left w:val="nil"/>
              <w:bottom w:val="single" w:sz="8" w:space="0" w:color="auto"/>
              <w:right w:val="nil"/>
            </w:tcBorders>
            <w:shd w:val="clear" w:color="auto" w:fill="auto"/>
            <w:noWrap/>
            <w:vAlign w:val="bottom"/>
            <w:hideMark/>
          </w:tcPr>
          <w:p w14:paraId="110DA28F"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892.71</w:t>
            </w:r>
          </w:p>
        </w:tc>
        <w:tc>
          <w:tcPr>
            <w:tcW w:w="1698" w:type="dxa"/>
            <w:tcBorders>
              <w:top w:val="nil"/>
              <w:left w:val="single" w:sz="4" w:space="0" w:color="000000"/>
              <w:bottom w:val="single" w:sz="8" w:space="0" w:color="000000"/>
              <w:right w:val="single" w:sz="4" w:space="0" w:color="000000"/>
            </w:tcBorders>
            <w:shd w:val="clear" w:color="auto" w:fill="auto"/>
            <w:noWrap/>
            <w:vAlign w:val="bottom"/>
            <w:hideMark/>
          </w:tcPr>
          <w:p w14:paraId="5321EFCF"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1785.41</w:t>
            </w:r>
          </w:p>
        </w:tc>
        <w:tc>
          <w:tcPr>
            <w:tcW w:w="1620" w:type="dxa"/>
            <w:tcBorders>
              <w:top w:val="nil"/>
              <w:left w:val="nil"/>
              <w:bottom w:val="single" w:sz="8" w:space="0" w:color="auto"/>
              <w:right w:val="single" w:sz="4" w:space="0" w:color="auto"/>
            </w:tcBorders>
            <w:shd w:val="clear" w:color="auto" w:fill="auto"/>
            <w:noWrap/>
            <w:vAlign w:val="bottom"/>
            <w:hideMark/>
          </w:tcPr>
          <w:p w14:paraId="57F9CA50"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8927.065</w:t>
            </w:r>
          </w:p>
        </w:tc>
        <w:tc>
          <w:tcPr>
            <w:tcW w:w="1980" w:type="dxa"/>
            <w:tcBorders>
              <w:top w:val="nil"/>
              <w:left w:val="nil"/>
              <w:bottom w:val="single" w:sz="8" w:space="0" w:color="auto"/>
              <w:right w:val="single" w:sz="8" w:space="0" w:color="auto"/>
            </w:tcBorders>
            <w:shd w:val="clear" w:color="auto" w:fill="auto"/>
            <w:noWrap/>
            <w:vAlign w:val="bottom"/>
            <w:hideMark/>
          </w:tcPr>
          <w:p w14:paraId="24D35168" w14:textId="77777777" w:rsidR="006B7E62" w:rsidRPr="006B7E62" w:rsidRDefault="006B7E62" w:rsidP="006B7E62">
            <w:pPr>
              <w:spacing w:after="0" w:line="240" w:lineRule="auto"/>
              <w:jc w:val="right"/>
              <w:rPr>
                <w:rFonts w:ascii="Calibri" w:eastAsia="Times New Roman" w:hAnsi="Calibri" w:cs="Calibri"/>
                <w:color w:val="000000"/>
                <w:kern w:val="0"/>
                <w14:ligatures w14:val="none"/>
              </w:rPr>
            </w:pPr>
            <w:r w:rsidRPr="006B7E62">
              <w:rPr>
                <w:rFonts w:ascii="Calibri" w:eastAsia="Times New Roman" w:hAnsi="Calibri" w:cs="Calibri"/>
                <w:color w:val="000000"/>
                <w:kern w:val="0"/>
                <w14:ligatures w14:val="none"/>
              </w:rPr>
              <w:t>14283.30</w:t>
            </w:r>
          </w:p>
        </w:tc>
      </w:tr>
    </w:tbl>
    <w:p w14:paraId="1578A68A" w14:textId="77777777" w:rsidR="006B7E62" w:rsidRDefault="006B7E62" w:rsidP="00C95674">
      <w:pPr>
        <w:rPr>
          <w:rStyle w:val="normaltextrun"/>
          <w:rFonts w:eastAsiaTheme="majorEastAsia" w:cstheme="minorHAnsi"/>
          <w:b/>
          <w:bCs/>
          <w:sz w:val="24"/>
          <w:szCs w:val="24"/>
          <w:u w:val="single"/>
        </w:rPr>
      </w:pPr>
    </w:p>
    <w:tbl>
      <w:tblPr>
        <w:tblW w:w="14750" w:type="dxa"/>
        <w:tblLook w:val="04A0" w:firstRow="1" w:lastRow="0" w:firstColumn="1" w:lastColumn="0" w:noHBand="0" w:noVBand="1"/>
      </w:tblPr>
      <w:tblGrid>
        <w:gridCol w:w="1310"/>
        <w:gridCol w:w="1217"/>
        <w:gridCol w:w="1217"/>
        <w:gridCol w:w="1243"/>
        <w:gridCol w:w="1573"/>
        <w:gridCol w:w="1093"/>
        <w:gridCol w:w="1476"/>
        <w:gridCol w:w="1260"/>
        <w:gridCol w:w="966"/>
        <w:gridCol w:w="1080"/>
        <w:gridCol w:w="1080"/>
        <w:gridCol w:w="1235"/>
      </w:tblGrid>
      <w:tr w:rsidR="00F744F7" w:rsidRPr="00182914" w14:paraId="7F7C4FD9" w14:textId="77777777" w:rsidTr="00F744F7">
        <w:trPr>
          <w:trHeight w:val="1450"/>
        </w:trPr>
        <w:tc>
          <w:tcPr>
            <w:tcW w:w="131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2CC9649B" w14:textId="77777777" w:rsidR="00182914" w:rsidRPr="00182914" w:rsidRDefault="00182914" w:rsidP="00182914">
            <w:pPr>
              <w:spacing w:after="0" w:line="240" w:lineRule="auto"/>
              <w:jc w:val="center"/>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 </w:t>
            </w:r>
          </w:p>
        </w:tc>
        <w:tc>
          <w:tcPr>
            <w:tcW w:w="1217" w:type="dxa"/>
            <w:tcBorders>
              <w:top w:val="single" w:sz="8" w:space="0" w:color="auto"/>
              <w:left w:val="nil"/>
              <w:bottom w:val="single" w:sz="4" w:space="0" w:color="auto"/>
              <w:right w:val="single" w:sz="4" w:space="0" w:color="auto"/>
            </w:tcBorders>
            <w:shd w:val="clear" w:color="auto" w:fill="auto"/>
            <w:vAlign w:val="bottom"/>
            <w:hideMark/>
          </w:tcPr>
          <w:p w14:paraId="45255963" w14:textId="77777777" w:rsidR="00182914" w:rsidRPr="00182914" w:rsidRDefault="00182914" w:rsidP="00182914">
            <w:pPr>
              <w:spacing w:after="0" w:line="240" w:lineRule="auto"/>
              <w:jc w:val="center"/>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Population</w:t>
            </w:r>
          </w:p>
        </w:tc>
        <w:tc>
          <w:tcPr>
            <w:tcW w:w="1217" w:type="dxa"/>
            <w:tcBorders>
              <w:top w:val="single" w:sz="8" w:space="0" w:color="auto"/>
              <w:left w:val="nil"/>
              <w:bottom w:val="single" w:sz="4" w:space="0" w:color="auto"/>
              <w:right w:val="single" w:sz="4" w:space="0" w:color="auto"/>
            </w:tcBorders>
            <w:shd w:val="clear" w:color="auto" w:fill="auto"/>
            <w:vAlign w:val="bottom"/>
            <w:hideMark/>
          </w:tcPr>
          <w:p w14:paraId="44E304F4" w14:textId="77777777" w:rsidR="00182914" w:rsidRPr="00182914" w:rsidRDefault="00182914" w:rsidP="00182914">
            <w:pPr>
              <w:spacing w:after="0" w:line="240" w:lineRule="auto"/>
              <w:jc w:val="center"/>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Estimate Population of persons under the age of 18 years old</w:t>
            </w:r>
          </w:p>
        </w:tc>
        <w:tc>
          <w:tcPr>
            <w:tcW w:w="1243" w:type="dxa"/>
            <w:tcBorders>
              <w:top w:val="single" w:sz="8" w:space="0" w:color="auto"/>
              <w:left w:val="nil"/>
              <w:bottom w:val="single" w:sz="4" w:space="0" w:color="auto"/>
              <w:right w:val="single" w:sz="4" w:space="0" w:color="auto"/>
            </w:tcBorders>
            <w:shd w:val="clear" w:color="auto" w:fill="auto"/>
            <w:vAlign w:val="bottom"/>
            <w:hideMark/>
          </w:tcPr>
          <w:p w14:paraId="5441E440" w14:textId="77777777" w:rsidR="00182914" w:rsidRPr="00182914" w:rsidRDefault="00182914" w:rsidP="00182914">
            <w:pPr>
              <w:spacing w:after="0" w:line="240" w:lineRule="auto"/>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Estimate Percentage (%) of population under the age of 18 years old</w:t>
            </w:r>
          </w:p>
        </w:tc>
        <w:tc>
          <w:tcPr>
            <w:tcW w:w="1573" w:type="dxa"/>
            <w:tcBorders>
              <w:top w:val="single" w:sz="8" w:space="0" w:color="auto"/>
              <w:left w:val="nil"/>
              <w:bottom w:val="single" w:sz="4" w:space="0" w:color="auto"/>
              <w:right w:val="single" w:sz="4" w:space="0" w:color="auto"/>
            </w:tcBorders>
            <w:shd w:val="clear" w:color="auto" w:fill="auto"/>
            <w:vAlign w:val="bottom"/>
            <w:hideMark/>
          </w:tcPr>
          <w:p w14:paraId="7EDE3C65" w14:textId="77777777" w:rsidR="00182914" w:rsidRPr="00182914" w:rsidRDefault="00182914" w:rsidP="00182914">
            <w:pPr>
              <w:spacing w:after="0" w:line="240" w:lineRule="auto"/>
              <w:jc w:val="center"/>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Estimate Number of Families (if each family has 3 persons under the age of 18 years old)</w:t>
            </w:r>
          </w:p>
        </w:tc>
        <w:tc>
          <w:tcPr>
            <w:tcW w:w="1093" w:type="dxa"/>
            <w:tcBorders>
              <w:top w:val="single" w:sz="8" w:space="0" w:color="auto"/>
              <w:left w:val="nil"/>
              <w:bottom w:val="single" w:sz="4" w:space="0" w:color="auto"/>
              <w:right w:val="single" w:sz="4" w:space="0" w:color="auto"/>
            </w:tcBorders>
            <w:shd w:val="clear" w:color="auto" w:fill="auto"/>
            <w:vAlign w:val="bottom"/>
            <w:hideMark/>
          </w:tcPr>
          <w:p w14:paraId="2EBFE408" w14:textId="77777777" w:rsidR="00182914" w:rsidRPr="00182914" w:rsidRDefault="00182914" w:rsidP="00182914">
            <w:pPr>
              <w:spacing w:after="0" w:line="240" w:lineRule="auto"/>
              <w:jc w:val="center"/>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Total MCP Members</w:t>
            </w:r>
          </w:p>
        </w:tc>
        <w:tc>
          <w:tcPr>
            <w:tcW w:w="1476" w:type="dxa"/>
            <w:tcBorders>
              <w:top w:val="single" w:sz="8" w:space="0" w:color="auto"/>
              <w:left w:val="nil"/>
              <w:bottom w:val="single" w:sz="4" w:space="0" w:color="auto"/>
              <w:right w:val="single" w:sz="4" w:space="0" w:color="auto"/>
            </w:tcBorders>
            <w:shd w:val="clear" w:color="auto" w:fill="auto"/>
            <w:vAlign w:val="bottom"/>
            <w:hideMark/>
          </w:tcPr>
          <w:p w14:paraId="129BCBC5" w14:textId="77777777" w:rsidR="00182914" w:rsidRPr="00182914" w:rsidRDefault="00182914" w:rsidP="00182914">
            <w:pPr>
              <w:spacing w:after="0" w:line="240" w:lineRule="auto"/>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Percentage (%) of population are MCP members</w:t>
            </w:r>
          </w:p>
        </w:tc>
        <w:tc>
          <w:tcPr>
            <w:tcW w:w="1260" w:type="dxa"/>
            <w:tcBorders>
              <w:top w:val="single" w:sz="8" w:space="0" w:color="auto"/>
              <w:left w:val="nil"/>
              <w:bottom w:val="single" w:sz="4" w:space="0" w:color="auto"/>
              <w:right w:val="single" w:sz="4" w:space="0" w:color="auto"/>
            </w:tcBorders>
            <w:shd w:val="clear" w:color="auto" w:fill="auto"/>
            <w:vAlign w:val="bottom"/>
            <w:hideMark/>
          </w:tcPr>
          <w:p w14:paraId="7DE4F544" w14:textId="77777777" w:rsidR="00182914" w:rsidRPr="00182914" w:rsidRDefault="00182914" w:rsidP="00182914">
            <w:pPr>
              <w:spacing w:after="0" w:line="240" w:lineRule="auto"/>
              <w:jc w:val="center"/>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Estimate Number of MCP Families</w:t>
            </w:r>
          </w:p>
        </w:tc>
        <w:tc>
          <w:tcPr>
            <w:tcW w:w="966" w:type="dxa"/>
            <w:tcBorders>
              <w:top w:val="single" w:sz="8" w:space="0" w:color="auto"/>
              <w:left w:val="nil"/>
              <w:bottom w:val="single" w:sz="4" w:space="0" w:color="auto"/>
              <w:right w:val="nil"/>
            </w:tcBorders>
            <w:shd w:val="clear" w:color="auto" w:fill="auto"/>
            <w:vAlign w:val="bottom"/>
            <w:hideMark/>
          </w:tcPr>
          <w:p w14:paraId="53A23474" w14:textId="77777777" w:rsidR="00182914" w:rsidRPr="00182914" w:rsidRDefault="00182914" w:rsidP="00182914">
            <w:pPr>
              <w:spacing w:after="0" w:line="240" w:lineRule="auto"/>
              <w:jc w:val="center"/>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If goal is 5%, Number of MCP Families</w:t>
            </w:r>
          </w:p>
        </w:tc>
        <w:tc>
          <w:tcPr>
            <w:tcW w:w="108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10C31EA2" w14:textId="77777777" w:rsidR="00182914" w:rsidRPr="00182914" w:rsidRDefault="00182914" w:rsidP="00182914">
            <w:pPr>
              <w:spacing w:after="0" w:line="240" w:lineRule="auto"/>
              <w:jc w:val="center"/>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If goal is 10%, Number of MCP Families</w:t>
            </w:r>
          </w:p>
        </w:tc>
        <w:tc>
          <w:tcPr>
            <w:tcW w:w="108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287AF42F" w14:textId="77777777" w:rsidR="00182914" w:rsidRPr="00182914" w:rsidRDefault="00182914" w:rsidP="00182914">
            <w:pPr>
              <w:spacing w:after="0" w:line="240" w:lineRule="auto"/>
              <w:jc w:val="center"/>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If goal is 50%, Number of MCP Families</w:t>
            </w:r>
          </w:p>
        </w:tc>
        <w:tc>
          <w:tcPr>
            <w:tcW w:w="1235" w:type="dxa"/>
            <w:tcBorders>
              <w:top w:val="single" w:sz="8" w:space="0" w:color="auto"/>
              <w:left w:val="nil"/>
              <w:bottom w:val="single" w:sz="4" w:space="0" w:color="auto"/>
              <w:right w:val="single" w:sz="8" w:space="0" w:color="auto"/>
            </w:tcBorders>
            <w:shd w:val="clear" w:color="auto" w:fill="auto"/>
            <w:vAlign w:val="bottom"/>
            <w:hideMark/>
          </w:tcPr>
          <w:p w14:paraId="0FF685EB" w14:textId="77777777" w:rsidR="00182914" w:rsidRPr="00182914" w:rsidRDefault="00182914" w:rsidP="00182914">
            <w:pPr>
              <w:spacing w:after="0" w:line="240" w:lineRule="auto"/>
              <w:jc w:val="center"/>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If goal is 80%, Number of MCP Families</w:t>
            </w:r>
          </w:p>
        </w:tc>
      </w:tr>
      <w:tr w:rsidR="00182914" w:rsidRPr="00182914" w14:paraId="4D3DA999" w14:textId="77777777" w:rsidTr="00F744F7">
        <w:trPr>
          <w:trHeight w:val="290"/>
        </w:trPr>
        <w:tc>
          <w:tcPr>
            <w:tcW w:w="1310" w:type="dxa"/>
            <w:tcBorders>
              <w:top w:val="nil"/>
              <w:left w:val="single" w:sz="8" w:space="0" w:color="auto"/>
              <w:bottom w:val="single" w:sz="4" w:space="0" w:color="auto"/>
              <w:right w:val="single" w:sz="4" w:space="0" w:color="auto"/>
            </w:tcBorders>
            <w:shd w:val="clear" w:color="auto" w:fill="auto"/>
            <w:noWrap/>
            <w:vAlign w:val="bottom"/>
            <w:hideMark/>
          </w:tcPr>
          <w:p w14:paraId="5F1042F9" w14:textId="77777777" w:rsidR="00182914" w:rsidRPr="00182914" w:rsidRDefault="00182914" w:rsidP="00182914">
            <w:pPr>
              <w:spacing w:after="0" w:line="240" w:lineRule="auto"/>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Sacramento County</w:t>
            </w:r>
          </w:p>
        </w:tc>
        <w:tc>
          <w:tcPr>
            <w:tcW w:w="1217" w:type="dxa"/>
            <w:tcBorders>
              <w:top w:val="nil"/>
              <w:left w:val="nil"/>
              <w:bottom w:val="single" w:sz="4" w:space="0" w:color="auto"/>
              <w:right w:val="single" w:sz="4" w:space="0" w:color="auto"/>
            </w:tcBorders>
            <w:shd w:val="clear" w:color="auto" w:fill="auto"/>
            <w:noWrap/>
            <w:vAlign w:val="bottom"/>
            <w:hideMark/>
          </w:tcPr>
          <w:p w14:paraId="0DE63023"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1,584,169</w:t>
            </w:r>
          </w:p>
        </w:tc>
        <w:tc>
          <w:tcPr>
            <w:tcW w:w="1217" w:type="dxa"/>
            <w:tcBorders>
              <w:top w:val="nil"/>
              <w:left w:val="nil"/>
              <w:bottom w:val="single" w:sz="4" w:space="0" w:color="auto"/>
              <w:right w:val="single" w:sz="4" w:space="0" w:color="auto"/>
            </w:tcBorders>
            <w:shd w:val="clear" w:color="auto" w:fill="auto"/>
            <w:noWrap/>
            <w:vAlign w:val="bottom"/>
            <w:hideMark/>
          </w:tcPr>
          <w:p w14:paraId="52D174D9"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364358.87</w:t>
            </w:r>
          </w:p>
        </w:tc>
        <w:tc>
          <w:tcPr>
            <w:tcW w:w="1243" w:type="dxa"/>
            <w:tcBorders>
              <w:top w:val="nil"/>
              <w:left w:val="nil"/>
              <w:bottom w:val="single" w:sz="4" w:space="0" w:color="auto"/>
              <w:right w:val="single" w:sz="4" w:space="0" w:color="auto"/>
            </w:tcBorders>
            <w:shd w:val="clear" w:color="auto" w:fill="auto"/>
            <w:noWrap/>
            <w:vAlign w:val="bottom"/>
            <w:hideMark/>
          </w:tcPr>
          <w:p w14:paraId="487C8345"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22.7%</w:t>
            </w:r>
          </w:p>
        </w:tc>
        <w:tc>
          <w:tcPr>
            <w:tcW w:w="1573" w:type="dxa"/>
            <w:tcBorders>
              <w:top w:val="nil"/>
              <w:left w:val="nil"/>
              <w:bottom w:val="single" w:sz="4" w:space="0" w:color="auto"/>
              <w:right w:val="single" w:sz="4" w:space="0" w:color="auto"/>
            </w:tcBorders>
            <w:shd w:val="clear" w:color="auto" w:fill="auto"/>
            <w:noWrap/>
            <w:vAlign w:val="bottom"/>
            <w:hideMark/>
          </w:tcPr>
          <w:p w14:paraId="6BC4D11F"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121452.96</w:t>
            </w:r>
          </w:p>
        </w:tc>
        <w:tc>
          <w:tcPr>
            <w:tcW w:w="1093" w:type="dxa"/>
            <w:tcBorders>
              <w:top w:val="nil"/>
              <w:left w:val="nil"/>
              <w:bottom w:val="single" w:sz="4" w:space="0" w:color="auto"/>
              <w:right w:val="single" w:sz="4" w:space="0" w:color="auto"/>
            </w:tcBorders>
            <w:shd w:val="clear" w:color="auto" w:fill="auto"/>
            <w:noWrap/>
            <w:vAlign w:val="bottom"/>
            <w:hideMark/>
          </w:tcPr>
          <w:p w14:paraId="7897710B"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532,691</w:t>
            </w:r>
          </w:p>
        </w:tc>
        <w:tc>
          <w:tcPr>
            <w:tcW w:w="1476" w:type="dxa"/>
            <w:tcBorders>
              <w:top w:val="nil"/>
              <w:left w:val="nil"/>
              <w:bottom w:val="single" w:sz="4" w:space="0" w:color="auto"/>
              <w:right w:val="single" w:sz="4" w:space="0" w:color="auto"/>
            </w:tcBorders>
            <w:shd w:val="clear" w:color="auto" w:fill="auto"/>
            <w:noWrap/>
            <w:vAlign w:val="bottom"/>
            <w:hideMark/>
          </w:tcPr>
          <w:p w14:paraId="64D8AAA8"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33.63%</w:t>
            </w:r>
          </w:p>
        </w:tc>
        <w:tc>
          <w:tcPr>
            <w:tcW w:w="1260" w:type="dxa"/>
            <w:tcBorders>
              <w:top w:val="nil"/>
              <w:left w:val="nil"/>
              <w:bottom w:val="single" w:sz="4" w:space="0" w:color="auto"/>
              <w:right w:val="single" w:sz="4" w:space="0" w:color="auto"/>
            </w:tcBorders>
            <w:shd w:val="clear" w:color="auto" w:fill="auto"/>
            <w:noWrap/>
            <w:vAlign w:val="bottom"/>
            <w:hideMark/>
          </w:tcPr>
          <w:p w14:paraId="6717CC04"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41294.01</w:t>
            </w:r>
          </w:p>
        </w:tc>
        <w:tc>
          <w:tcPr>
            <w:tcW w:w="966" w:type="dxa"/>
            <w:tcBorders>
              <w:top w:val="nil"/>
              <w:left w:val="nil"/>
              <w:bottom w:val="single" w:sz="4" w:space="0" w:color="auto"/>
              <w:right w:val="nil"/>
            </w:tcBorders>
            <w:shd w:val="clear" w:color="auto" w:fill="auto"/>
            <w:noWrap/>
            <w:vAlign w:val="bottom"/>
            <w:hideMark/>
          </w:tcPr>
          <w:p w14:paraId="16FA9F41"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2064.70</w:t>
            </w:r>
          </w:p>
        </w:tc>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14:paraId="27BC4660"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4129.40</w:t>
            </w:r>
          </w:p>
        </w:tc>
        <w:tc>
          <w:tcPr>
            <w:tcW w:w="1080" w:type="dxa"/>
            <w:tcBorders>
              <w:top w:val="nil"/>
              <w:left w:val="nil"/>
              <w:bottom w:val="single" w:sz="4" w:space="0" w:color="auto"/>
              <w:right w:val="single" w:sz="4" w:space="0" w:color="auto"/>
            </w:tcBorders>
            <w:shd w:val="clear" w:color="auto" w:fill="auto"/>
            <w:noWrap/>
            <w:vAlign w:val="bottom"/>
            <w:hideMark/>
          </w:tcPr>
          <w:p w14:paraId="7CE48878"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20647.00</w:t>
            </w:r>
          </w:p>
        </w:tc>
        <w:tc>
          <w:tcPr>
            <w:tcW w:w="1235" w:type="dxa"/>
            <w:tcBorders>
              <w:top w:val="nil"/>
              <w:left w:val="nil"/>
              <w:bottom w:val="single" w:sz="4" w:space="0" w:color="auto"/>
              <w:right w:val="single" w:sz="8" w:space="0" w:color="auto"/>
            </w:tcBorders>
            <w:shd w:val="clear" w:color="auto" w:fill="auto"/>
            <w:noWrap/>
            <w:vAlign w:val="bottom"/>
            <w:hideMark/>
          </w:tcPr>
          <w:p w14:paraId="66545B41"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33035.20</w:t>
            </w:r>
          </w:p>
        </w:tc>
      </w:tr>
      <w:tr w:rsidR="00182914" w:rsidRPr="00182914" w14:paraId="01625EA9" w14:textId="77777777" w:rsidTr="00F744F7">
        <w:trPr>
          <w:trHeight w:val="1450"/>
        </w:trPr>
        <w:tc>
          <w:tcPr>
            <w:tcW w:w="1310" w:type="dxa"/>
            <w:tcBorders>
              <w:top w:val="nil"/>
              <w:left w:val="single" w:sz="8" w:space="0" w:color="auto"/>
              <w:bottom w:val="single" w:sz="4" w:space="0" w:color="auto"/>
              <w:right w:val="single" w:sz="4" w:space="0" w:color="auto"/>
            </w:tcBorders>
            <w:shd w:val="clear" w:color="auto" w:fill="auto"/>
            <w:noWrap/>
            <w:vAlign w:val="bottom"/>
            <w:hideMark/>
          </w:tcPr>
          <w:p w14:paraId="51A03C61" w14:textId="77777777" w:rsidR="00182914" w:rsidRPr="00182914" w:rsidRDefault="00182914" w:rsidP="00182914">
            <w:pPr>
              <w:spacing w:after="0" w:line="240" w:lineRule="auto"/>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Census Tract: 44.01</w:t>
            </w:r>
          </w:p>
        </w:tc>
        <w:tc>
          <w:tcPr>
            <w:tcW w:w="1217" w:type="dxa"/>
            <w:tcBorders>
              <w:top w:val="nil"/>
              <w:left w:val="nil"/>
              <w:bottom w:val="single" w:sz="4" w:space="0" w:color="auto"/>
              <w:right w:val="single" w:sz="4" w:space="0" w:color="auto"/>
            </w:tcBorders>
            <w:shd w:val="clear" w:color="auto" w:fill="auto"/>
            <w:noWrap/>
            <w:vAlign w:val="bottom"/>
            <w:hideMark/>
          </w:tcPr>
          <w:p w14:paraId="0B39415D"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3,788</w:t>
            </w:r>
          </w:p>
        </w:tc>
        <w:tc>
          <w:tcPr>
            <w:tcW w:w="1217" w:type="dxa"/>
            <w:tcBorders>
              <w:top w:val="nil"/>
              <w:left w:val="nil"/>
              <w:bottom w:val="single" w:sz="4" w:space="0" w:color="auto"/>
              <w:right w:val="single" w:sz="4" w:space="0" w:color="auto"/>
            </w:tcBorders>
            <w:shd w:val="clear" w:color="auto" w:fill="auto"/>
            <w:noWrap/>
            <w:vAlign w:val="bottom"/>
            <w:hideMark/>
          </w:tcPr>
          <w:p w14:paraId="2E8D4462"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871.24</w:t>
            </w:r>
          </w:p>
        </w:tc>
        <w:tc>
          <w:tcPr>
            <w:tcW w:w="1243" w:type="dxa"/>
            <w:tcBorders>
              <w:top w:val="nil"/>
              <w:left w:val="nil"/>
              <w:bottom w:val="single" w:sz="4" w:space="0" w:color="auto"/>
              <w:right w:val="single" w:sz="4" w:space="0" w:color="auto"/>
            </w:tcBorders>
            <w:shd w:val="clear" w:color="auto" w:fill="auto"/>
            <w:vAlign w:val="bottom"/>
            <w:hideMark/>
          </w:tcPr>
          <w:p w14:paraId="7C8534E5" w14:textId="77777777" w:rsidR="00182914" w:rsidRPr="00182914" w:rsidRDefault="00182914" w:rsidP="00182914">
            <w:pPr>
              <w:spacing w:after="0" w:line="240" w:lineRule="auto"/>
              <w:rPr>
                <w:rFonts w:ascii="Calibri" w:eastAsia="Times New Roman" w:hAnsi="Calibri" w:cs="Calibri"/>
                <w:i/>
                <w:iCs/>
                <w:color w:val="000000"/>
                <w:kern w:val="0"/>
                <w14:ligatures w14:val="none"/>
              </w:rPr>
            </w:pPr>
            <w:r w:rsidRPr="00182914">
              <w:rPr>
                <w:rFonts w:ascii="Calibri" w:eastAsia="Times New Roman" w:hAnsi="Calibri" w:cs="Calibri"/>
                <w:i/>
                <w:iCs/>
                <w:color w:val="000000"/>
                <w:kern w:val="0"/>
                <w14:ligatures w14:val="none"/>
              </w:rPr>
              <w:t>Used County level percentage of 23% as the baseline</w:t>
            </w:r>
          </w:p>
        </w:tc>
        <w:tc>
          <w:tcPr>
            <w:tcW w:w="1573" w:type="dxa"/>
            <w:tcBorders>
              <w:top w:val="nil"/>
              <w:left w:val="nil"/>
              <w:bottom w:val="single" w:sz="4" w:space="0" w:color="auto"/>
              <w:right w:val="single" w:sz="4" w:space="0" w:color="auto"/>
            </w:tcBorders>
            <w:shd w:val="clear" w:color="auto" w:fill="auto"/>
            <w:noWrap/>
            <w:vAlign w:val="bottom"/>
            <w:hideMark/>
          </w:tcPr>
          <w:p w14:paraId="1D4B3878"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290.41</w:t>
            </w:r>
          </w:p>
        </w:tc>
        <w:tc>
          <w:tcPr>
            <w:tcW w:w="1093" w:type="dxa"/>
            <w:tcBorders>
              <w:top w:val="nil"/>
              <w:left w:val="nil"/>
              <w:bottom w:val="single" w:sz="4" w:space="0" w:color="auto"/>
              <w:right w:val="single" w:sz="4" w:space="0" w:color="auto"/>
            </w:tcBorders>
            <w:shd w:val="clear" w:color="auto" w:fill="auto"/>
            <w:noWrap/>
            <w:vAlign w:val="bottom"/>
            <w:hideMark/>
          </w:tcPr>
          <w:p w14:paraId="69C2100F" w14:textId="77777777" w:rsidR="00182914" w:rsidRPr="00182914" w:rsidRDefault="00182914" w:rsidP="00182914">
            <w:pPr>
              <w:spacing w:after="0" w:line="240" w:lineRule="auto"/>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n/a</w:t>
            </w:r>
          </w:p>
        </w:tc>
        <w:tc>
          <w:tcPr>
            <w:tcW w:w="1476" w:type="dxa"/>
            <w:tcBorders>
              <w:top w:val="nil"/>
              <w:left w:val="nil"/>
              <w:bottom w:val="single" w:sz="4" w:space="0" w:color="auto"/>
              <w:right w:val="single" w:sz="4" w:space="0" w:color="auto"/>
            </w:tcBorders>
            <w:shd w:val="clear" w:color="auto" w:fill="auto"/>
            <w:vAlign w:val="bottom"/>
            <w:hideMark/>
          </w:tcPr>
          <w:p w14:paraId="54EEFFB1" w14:textId="77777777" w:rsidR="00182914" w:rsidRPr="00182914" w:rsidRDefault="00182914" w:rsidP="00182914">
            <w:pPr>
              <w:spacing w:after="0" w:line="240" w:lineRule="auto"/>
              <w:rPr>
                <w:rFonts w:ascii="Calibri" w:eastAsia="Times New Roman" w:hAnsi="Calibri" w:cs="Calibri"/>
                <w:i/>
                <w:iCs/>
                <w:color w:val="000000"/>
                <w:kern w:val="0"/>
                <w14:ligatures w14:val="none"/>
              </w:rPr>
            </w:pPr>
            <w:r w:rsidRPr="00182914">
              <w:rPr>
                <w:rFonts w:ascii="Calibri" w:eastAsia="Times New Roman" w:hAnsi="Calibri" w:cs="Calibri"/>
                <w:i/>
                <w:iCs/>
                <w:color w:val="000000"/>
                <w:kern w:val="0"/>
                <w14:ligatures w14:val="none"/>
              </w:rPr>
              <w:t>Used County level percentage of 34% as the baseline</w:t>
            </w:r>
          </w:p>
        </w:tc>
        <w:tc>
          <w:tcPr>
            <w:tcW w:w="1260" w:type="dxa"/>
            <w:tcBorders>
              <w:top w:val="nil"/>
              <w:left w:val="nil"/>
              <w:bottom w:val="single" w:sz="4" w:space="0" w:color="auto"/>
              <w:right w:val="single" w:sz="4" w:space="0" w:color="auto"/>
            </w:tcBorders>
            <w:shd w:val="clear" w:color="auto" w:fill="auto"/>
            <w:noWrap/>
            <w:vAlign w:val="bottom"/>
            <w:hideMark/>
          </w:tcPr>
          <w:p w14:paraId="6FD406E2"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98.74</w:t>
            </w:r>
          </w:p>
        </w:tc>
        <w:tc>
          <w:tcPr>
            <w:tcW w:w="966" w:type="dxa"/>
            <w:tcBorders>
              <w:top w:val="nil"/>
              <w:left w:val="nil"/>
              <w:bottom w:val="single" w:sz="4" w:space="0" w:color="auto"/>
              <w:right w:val="nil"/>
            </w:tcBorders>
            <w:shd w:val="clear" w:color="auto" w:fill="auto"/>
            <w:noWrap/>
            <w:vAlign w:val="bottom"/>
            <w:hideMark/>
          </w:tcPr>
          <w:p w14:paraId="34190749"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4.94</w:t>
            </w:r>
          </w:p>
        </w:tc>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14:paraId="3F3946AC"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9.87</w:t>
            </w:r>
          </w:p>
        </w:tc>
        <w:tc>
          <w:tcPr>
            <w:tcW w:w="1080" w:type="dxa"/>
            <w:tcBorders>
              <w:top w:val="nil"/>
              <w:left w:val="nil"/>
              <w:bottom w:val="single" w:sz="4" w:space="0" w:color="auto"/>
              <w:right w:val="single" w:sz="4" w:space="0" w:color="auto"/>
            </w:tcBorders>
            <w:shd w:val="clear" w:color="auto" w:fill="auto"/>
            <w:noWrap/>
            <w:vAlign w:val="bottom"/>
            <w:hideMark/>
          </w:tcPr>
          <w:p w14:paraId="13591572"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49.37</w:t>
            </w:r>
          </w:p>
        </w:tc>
        <w:tc>
          <w:tcPr>
            <w:tcW w:w="1235" w:type="dxa"/>
            <w:tcBorders>
              <w:top w:val="nil"/>
              <w:left w:val="nil"/>
              <w:bottom w:val="single" w:sz="4" w:space="0" w:color="auto"/>
              <w:right w:val="single" w:sz="8" w:space="0" w:color="auto"/>
            </w:tcBorders>
            <w:shd w:val="clear" w:color="auto" w:fill="auto"/>
            <w:noWrap/>
            <w:vAlign w:val="bottom"/>
            <w:hideMark/>
          </w:tcPr>
          <w:p w14:paraId="5B986B89"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78.99</w:t>
            </w:r>
          </w:p>
        </w:tc>
      </w:tr>
      <w:tr w:rsidR="00182914" w:rsidRPr="00182914" w14:paraId="64636AA9" w14:textId="77777777" w:rsidTr="00F744F7">
        <w:trPr>
          <w:trHeight w:val="870"/>
        </w:trPr>
        <w:tc>
          <w:tcPr>
            <w:tcW w:w="1310" w:type="dxa"/>
            <w:tcBorders>
              <w:top w:val="nil"/>
              <w:left w:val="single" w:sz="8" w:space="0" w:color="auto"/>
              <w:bottom w:val="single" w:sz="8" w:space="0" w:color="auto"/>
              <w:right w:val="single" w:sz="4" w:space="0" w:color="auto"/>
            </w:tcBorders>
            <w:shd w:val="clear" w:color="auto" w:fill="auto"/>
            <w:noWrap/>
            <w:vAlign w:val="bottom"/>
            <w:hideMark/>
          </w:tcPr>
          <w:p w14:paraId="35D61E7C" w14:textId="77777777" w:rsidR="00182914" w:rsidRPr="00182914" w:rsidRDefault="00182914" w:rsidP="00182914">
            <w:pPr>
              <w:spacing w:after="0" w:line="240" w:lineRule="auto"/>
              <w:rPr>
                <w:rFonts w:ascii="Calibri" w:eastAsia="Times New Roman" w:hAnsi="Calibri" w:cs="Calibri"/>
                <w:b/>
                <w:bCs/>
                <w:color w:val="000000"/>
                <w:kern w:val="0"/>
                <w14:ligatures w14:val="none"/>
              </w:rPr>
            </w:pPr>
            <w:r w:rsidRPr="00182914">
              <w:rPr>
                <w:rFonts w:ascii="Calibri" w:eastAsia="Times New Roman" w:hAnsi="Calibri" w:cs="Calibri"/>
                <w:b/>
                <w:bCs/>
                <w:color w:val="000000"/>
                <w:kern w:val="0"/>
                <w14:ligatures w14:val="none"/>
              </w:rPr>
              <w:t>Zip Code: 95820</w:t>
            </w:r>
          </w:p>
        </w:tc>
        <w:tc>
          <w:tcPr>
            <w:tcW w:w="1217" w:type="dxa"/>
            <w:tcBorders>
              <w:top w:val="nil"/>
              <w:left w:val="nil"/>
              <w:bottom w:val="single" w:sz="8" w:space="0" w:color="auto"/>
              <w:right w:val="single" w:sz="4" w:space="0" w:color="auto"/>
            </w:tcBorders>
            <w:shd w:val="clear" w:color="auto" w:fill="auto"/>
            <w:noWrap/>
            <w:vAlign w:val="bottom"/>
            <w:hideMark/>
          </w:tcPr>
          <w:p w14:paraId="725C5183"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36,437</w:t>
            </w:r>
          </w:p>
        </w:tc>
        <w:tc>
          <w:tcPr>
            <w:tcW w:w="1217" w:type="dxa"/>
            <w:tcBorders>
              <w:top w:val="nil"/>
              <w:left w:val="nil"/>
              <w:bottom w:val="single" w:sz="8" w:space="0" w:color="auto"/>
              <w:right w:val="single" w:sz="4" w:space="0" w:color="auto"/>
            </w:tcBorders>
            <w:shd w:val="clear" w:color="auto" w:fill="auto"/>
            <w:noWrap/>
            <w:vAlign w:val="bottom"/>
            <w:hideMark/>
          </w:tcPr>
          <w:p w14:paraId="5AB00B6B"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8380.51</w:t>
            </w:r>
          </w:p>
        </w:tc>
        <w:tc>
          <w:tcPr>
            <w:tcW w:w="1243" w:type="dxa"/>
            <w:tcBorders>
              <w:top w:val="nil"/>
              <w:left w:val="nil"/>
              <w:bottom w:val="single" w:sz="8" w:space="0" w:color="auto"/>
              <w:right w:val="single" w:sz="4" w:space="0" w:color="auto"/>
            </w:tcBorders>
            <w:shd w:val="clear" w:color="auto" w:fill="auto"/>
            <w:vAlign w:val="bottom"/>
            <w:hideMark/>
          </w:tcPr>
          <w:p w14:paraId="2EB2F964" w14:textId="77777777" w:rsidR="00182914" w:rsidRPr="00182914" w:rsidRDefault="00182914" w:rsidP="00182914">
            <w:pPr>
              <w:spacing w:after="0" w:line="240" w:lineRule="auto"/>
              <w:rPr>
                <w:rFonts w:ascii="Calibri" w:eastAsia="Times New Roman" w:hAnsi="Calibri" w:cs="Calibri"/>
                <w:i/>
                <w:iCs/>
                <w:color w:val="000000"/>
                <w:kern w:val="0"/>
                <w14:ligatures w14:val="none"/>
              </w:rPr>
            </w:pPr>
            <w:r w:rsidRPr="00182914">
              <w:rPr>
                <w:rFonts w:ascii="Calibri" w:eastAsia="Times New Roman" w:hAnsi="Calibri" w:cs="Calibri"/>
                <w:i/>
                <w:iCs/>
                <w:color w:val="000000"/>
                <w:kern w:val="0"/>
                <w14:ligatures w14:val="none"/>
              </w:rPr>
              <w:t>Used County level percentage of 23% as the baseline</w:t>
            </w:r>
          </w:p>
        </w:tc>
        <w:tc>
          <w:tcPr>
            <w:tcW w:w="1573" w:type="dxa"/>
            <w:tcBorders>
              <w:top w:val="nil"/>
              <w:left w:val="nil"/>
              <w:bottom w:val="single" w:sz="8" w:space="0" w:color="auto"/>
              <w:right w:val="single" w:sz="4" w:space="0" w:color="auto"/>
            </w:tcBorders>
            <w:shd w:val="clear" w:color="auto" w:fill="auto"/>
            <w:noWrap/>
            <w:vAlign w:val="bottom"/>
            <w:hideMark/>
          </w:tcPr>
          <w:p w14:paraId="23162BED"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2793.50</w:t>
            </w:r>
          </w:p>
        </w:tc>
        <w:tc>
          <w:tcPr>
            <w:tcW w:w="1093" w:type="dxa"/>
            <w:tcBorders>
              <w:top w:val="nil"/>
              <w:left w:val="nil"/>
              <w:bottom w:val="single" w:sz="8" w:space="0" w:color="auto"/>
              <w:right w:val="single" w:sz="4" w:space="0" w:color="auto"/>
            </w:tcBorders>
            <w:shd w:val="clear" w:color="auto" w:fill="auto"/>
            <w:noWrap/>
            <w:vAlign w:val="bottom"/>
            <w:hideMark/>
          </w:tcPr>
          <w:p w14:paraId="249FD839"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17,847</w:t>
            </w:r>
          </w:p>
        </w:tc>
        <w:tc>
          <w:tcPr>
            <w:tcW w:w="1476" w:type="dxa"/>
            <w:tcBorders>
              <w:top w:val="nil"/>
              <w:left w:val="nil"/>
              <w:bottom w:val="single" w:sz="8" w:space="0" w:color="auto"/>
              <w:right w:val="single" w:sz="4" w:space="0" w:color="auto"/>
            </w:tcBorders>
            <w:shd w:val="clear" w:color="auto" w:fill="auto"/>
            <w:vAlign w:val="bottom"/>
            <w:hideMark/>
          </w:tcPr>
          <w:p w14:paraId="2336D43B"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48.98%</w:t>
            </w:r>
          </w:p>
        </w:tc>
        <w:tc>
          <w:tcPr>
            <w:tcW w:w="1260" w:type="dxa"/>
            <w:tcBorders>
              <w:top w:val="nil"/>
              <w:left w:val="nil"/>
              <w:bottom w:val="single" w:sz="8" w:space="0" w:color="auto"/>
              <w:right w:val="single" w:sz="4" w:space="0" w:color="auto"/>
            </w:tcBorders>
            <w:shd w:val="clear" w:color="auto" w:fill="auto"/>
            <w:noWrap/>
            <w:vAlign w:val="bottom"/>
            <w:hideMark/>
          </w:tcPr>
          <w:p w14:paraId="0978A6E4"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1368.82</w:t>
            </w:r>
          </w:p>
        </w:tc>
        <w:tc>
          <w:tcPr>
            <w:tcW w:w="966" w:type="dxa"/>
            <w:tcBorders>
              <w:top w:val="nil"/>
              <w:left w:val="nil"/>
              <w:bottom w:val="single" w:sz="8" w:space="0" w:color="auto"/>
              <w:right w:val="nil"/>
            </w:tcBorders>
            <w:shd w:val="clear" w:color="auto" w:fill="auto"/>
            <w:noWrap/>
            <w:vAlign w:val="bottom"/>
            <w:hideMark/>
          </w:tcPr>
          <w:p w14:paraId="74A728EE"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68.44</w:t>
            </w:r>
          </w:p>
        </w:tc>
        <w:tc>
          <w:tcPr>
            <w:tcW w:w="1080" w:type="dxa"/>
            <w:tcBorders>
              <w:top w:val="nil"/>
              <w:left w:val="single" w:sz="4" w:space="0" w:color="000000"/>
              <w:bottom w:val="single" w:sz="8" w:space="0" w:color="000000"/>
              <w:right w:val="single" w:sz="4" w:space="0" w:color="000000"/>
            </w:tcBorders>
            <w:shd w:val="clear" w:color="auto" w:fill="auto"/>
            <w:noWrap/>
            <w:vAlign w:val="bottom"/>
            <w:hideMark/>
          </w:tcPr>
          <w:p w14:paraId="4BDA23D4"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136.88</w:t>
            </w:r>
          </w:p>
        </w:tc>
        <w:tc>
          <w:tcPr>
            <w:tcW w:w="1080" w:type="dxa"/>
            <w:tcBorders>
              <w:top w:val="nil"/>
              <w:left w:val="nil"/>
              <w:bottom w:val="single" w:sz="8" w:space="0" w:color="auto"/>
              <w:right w:val="single" w:sz="4" w:space="0" w:color="auto"/>
            </w:tcBorders>
            <w:shd w:val="clear" w:color="auto" w:fill="auto"/>
            <w:noWrap/>
            <w:vAlign w:val="bottom"/>
            <w:hideMark/>
          </w:tcPr>
          <w:p w14:paraId="0A9D4F1D"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684.41</w:t>
            </w:r>
          </w:p>
        </w:tc>
        <w:tc>
          <w:tcPr>
            <w:tcW w:w="1235" w:type="dxa"/>
            <w:tcBorders>
              <w:top w:val="nil"/>
              <w:left w:val="nil"/>
              <w:bottom w:val="single" w:sz="8" w:space="0" w:color="auto"/>
              <w:right w:val="single" w:sz="8" w:space="0" w:color="auto"/>
            </w:tcBorders>
            <w:shd w:val="clear" w:color="auto" w:fill="auto"/>
            <w:noWrap/>
            <w:vAlign w:val="bottom"/>
            <w:hideMark/>
          </w:tcPr>
          <w:p w14:paraId="4FF0CFDE" w14:textId="77777777" w:rsidR="00182914" w:rsidRPr="00182914" w:rsidRDefault="00182914" w:rsidP="00182914">
            <w:pPr>
              <w:spacing w:after="0" w:line="240" w:lineRule="auto"/>
              <w:jc w:val="right"/>
              <w:rPr>
                <w:rFonts w:ascii="Calibri" w:eastAsia="Times New Roman" w:hAnsi="Calibri" w:cs="Calibri"/>
                <w:color w:val="000000"/>
                <w:kern w:val="0"/>
                <w14:ligatures w14:val="none"/>
              </w:rPr>
            </w:pPr>
            <w:r w:rsidRPr="00182914">
              <w:rPr>
                <w:rFonts w:ascii="Calibri" w:eastAsia="Times New Roman" w:hAnsi="Calibri" w:cs="Calibri"/>
                <w:color w:val="000000"/>
                <w:kern w:val="0"/>
                <w14:ligatures w14:val="none"/>
              </w:rPr>
              <w:t>1095.05</w:t>
            </w:r>
          </w:p>
        </w:tc>
      </w:tr>
    </w:tbl>
    <w:p w14:paraId="7069226F" w14:textId="77777777" w:rsidR="00445539" w:rsidRPr="00C95674" w:rsidRDefault="00445539" w:rsidP="00C95674">
      <w:pPr>
        <w:rPr>
          <w:rStyle w:val="normaltextrun"/>
          <w:rFonts w:eastAsiaTheme="majorEastAsia" w:cstheme="minorHAnsi"/>
          <w:b/>
          <w:bCs/>
          <w:sz w:val="24"/>
          <w:szCs w:val="24"/>
          <w:u w:val="single"/>
        </w:rPr>
      </w:pPr>
    </w:p>
    <w:p w14:paraId="7627C1D8" w14:textId="578DB27D" w:rsidR="00EB03CD" w:rsidRPr="007D1602" w:rsidRDefault="00EB03CD" w:rsidP="009C2255">
      <w:pPr>
        <w:pStyle w:val="Heading2"/>
        <w:spacing w:line="360" w:lineRule="auto"/>
        <w:jc w:val="center"/>
        <w:rPr>
          <w:rStyle w:val="normaltextrun"/>
          <w:rFonts w:asciiTheme="minorHAnsi" w:hAnsiTheme="minorHAnsi" w:cstheme="minorHAnsi"/>
          <w:b/>
          <w:bCs/>
          <w:color w:val="auto"/>
          <w:sz w:val="32"/>
          <w:szCs w:val="32"/>
          <w:u w:val="single"/>
        </w:rPr>
      </w:pPr>
      <w:bookmarkStart w:id="35" w:name="_Toc160532669"/>
      <w:r w:rsidRPr="007D1602">
        <w:rPr>
          <w:rStyle w:val="normaltextrun"/>
          <w:rFonts w:asciiTheme="minorHAnsi" w:hAnsiTheme="minorHAnsi" w:cstheme="minorHAnsi"/>
          <w:b/>
          <w:bCs/>
          <w:color w:val="auto"/>
          <w:sz w:val="32"/>
          <w:szCs w:val="32"/>
          <w:u w:val="single"/>
        </w:rPr>
        <w:t>Comparison Data</w:t>
      </w:r>
      <w:r w:rsidR="00C52457">
        <w:rPr>
          <w:rStyle w:val="normaltextrun"/>
          <w:rFonts w:asciiTheme="minorHAnsi" w:hAnsiTheme="minorHAnsi" w:cstheme="minorHAnsi"/>
          <w:b/>
          <w:bCs/>
          <w:color w:val="auto"/>
          <w:sz w:val="32"/>
          <w:szCs w:val="32"/>
          <w:u w:val="single"/>
        </w:rPr>
        <w:t xml:space="preserve"> to Similar Counties</w:t>
      </w:r>
      <w:bookmarkEnd w:id="35"/>
    </w:p>
    <w:p w14:paraId="13BD8817" w14:textId="6EEFC565" w:rsidR="00B346FC" w:rsidRDefault="00EB03CD" w:rsidP="00B346FC">
      <w:pPr>
        <w:pStyle w:val="Heading3"/>
        <w:spacing w:line="360" w:lineRule="auto"/>
        <w:rPr>
          <w:rFonts w:asciiTheme="minorHAnsi" w:hAnsiTheme="minorHAnsi" w:cstheme="minorHAnsi"/>
          <w:color w:val="auto"/>
          <w:sz w:val="22"/>
          <w:szCs w:val="22"/>
        </w:rPr>
      </w:pPr>
      <w:bookmarkStart w:id="36" w:name="_Toc160532670"/>
      <w:r w:rsidRPr="00580716">
        <w:rPr>
          <w:rFonts w:asciiTheme="minorHAnsi" w:hAnsiTheme="minorHAnsi" w:cstheme="minorHAnsi"/>
          <w:color w:val="auto"/>
          <w:sz w:val="22"/>
          <w:szCs w:val="22"/>
        </w:rPr>
        <w:t xml:space="preserve">1) </w:t>
      </w:r>
      <w:r w:rsidR="00476DA2" w:rsidRPr="00476DA2">
        <w:rPr>
          <w:rStyle w:val="normaltextrun"/>
          <w:rFonts w:asciiTheme="minorHAnsi" w:hAnsiTheme="minorHAnsi" w:cstheme="minorHAnsi"/>
          <w:color w:val="auto"/>
          <w:sz w:val="22"/>
          <w:szCs w:val="22"/>
        </w:rPr>
        <w:t xml:space="preserve">Number </w:t>
      </w:r>
      <w:r w:rsidR="00CE73A3" w:rsidRPr="00850831">
        <w:rPr>
          <w:rStyle w:val="normaltextrun"/>
          <w:rFonts w:asciiTheme="minorHAnsi" w:hAnsiTheme="minorHAnsi" w:cstheme="minorHAnsi"/>
          <w:color w:val="auto"/>
          <w:sz w:val="22"/>
          <w:szCs w:val="22"/>
        </w:rPr>
        <w:t>of MCP members</w:t>
      </w:r>
      <w:r w:rsidR="00CE73A3">
        <w:rPr>
          <w:rStyle w:val="normaltextrun"/>
          <w:rFonts w:asciiTheme="minorHAnsi" w:hAnsiTheme="minorHAnsi" w:cstheme="minorHAnsi"/>
          <w:color w:val="auto"/>
          <w:sz w:val="22"/>
          <w:szCs w:val="22"/>
        </w:rPr>
        <w:t xml:space="preserve"> provided and </w:t>
      </w:r>
      <w:r w:rsidR="00CE73A3" w:rsidRPr="00850831">
        <w:rPr>
          <w:rStyle w:val="normaltextrun"/>
          <w:rFonts w:asciiTheme="minorHAnsi" w:hAnsiTheme="minorHAnsi" w:cstheme="minorHAnsi"/>
          <w:color w:val="auto"/>
          <w:sz w:val="22"/>
          <w:szCs w:val="22"/>
        </w:rPr>
        <w:t xml:space="preserve">received </w:t>
      </w:r>
      <w:r w:rsidR="00CE73A3">
        <w:rPr>
          <w:rStyle w:val="normaltextrun"/>
          <w:rFonts w:asciiTheme="minorHAnsi" w:hAnsiTheme="minorHAnsi" w:cstheme="minorHAnsi"/>
          <w:color w:val="auto"/>
          <w:sz w:val="22"/>
          <w:szCs w:val="22"/>
        </w:rPr>
        <w:t xml:space="preserve">CS Services </w:t>
      </w:r>
      <w:r w:rsidR="00CE73A3" w:rsidRPr="00850831">
        <w:rPr>
          <w:rStyle w:val="normaltextrun"/>
          <w:rFonts w:asciiTheme="minorHAnsi" w:hAnsiTheme="minorHAnsi" w:cstheme="minorHAnsi"/>
          <w:color w:val="auto"/>
          <w:sz w:val="22"/>
          <w:szCs w:val="22"/>
        </w:rPr>
        <w:t>in CY 2022</w:t>
      </w:r>
      <w:r w:rsidR="00CE73A3">
        <w:rPr>
          <w:rStyle w:val="normaltextrun"/>
          <w:rFonts w:asciiTheme="minorHAnsi" w:hAnsiTheme="minorHAnsi" w:cstheme="minorHAnsi"/>
          <w:color w:val="auto"/>
          <w:sz w:val="22"/>
          <w:szCs w:val="22"/>
        </w:rPr>
        <w:t>, including penetration rate (</w:t>
      </w:r>
      <w:r w:rsidR="00EB001F">
        <w:rPr>
          <w:rStyle w:val="normaltextrun"/>
          <w:rFonts w:asciiTheme="minorHAnsi" w:hAnsiTheme="minorHAnsi" w:cstheme="minorHAnsi"/>
          <w:color w:val="auto"/>
          <w:sz w:val="22"/>
          <w:szCs w:val="22"/>
        </w:rPr>
        <w:t>in percentages</w:t>
      </w:r>
      <w:r w:rsidR="00CE73A3">
        <w:rPr>
          <w:rStyle w:val="normaltextrun"/>
          <w:rFonts w:asciiTheme="minorHAnsi" w:hAnsiTheme="minorHAnsi" w:cstheme="minorHAnsi"/>
          <w:color w:val="auto"/>
          <w:sz w:val="22"/>
          <w:szCs w:val="22"/>
        </w:rPr>
        <w:t>)</w:t>
      </w:r>
      <w:r w:rsidR="00476DA2">
        <w:rPr>
          <w:rStyle w:val="normaltextrun"/>
          <w:rFonts w:cstheme="minorHAnsi"/>
        </w:rPr>
        <w:t xml:space="preserve"> </w:t>
      </w:r>
      <w:r w:rsidR="00476DA2" w:rsidRPr="00580716">
        <w:rPr>
          <w:rFonts w:asciiTheme="minorHAnsi" w:hAnsiTheme="minorHAnsi" w:cstheme="minorHAnsi"/>
          <w:color w:val="auto"/>
          <w:sz w:val="22"/>
          <w:szCs w:val="22"/>
        </w:rPr>
        <w:t>near/close in</w:t>
      </w:r>
      <w:r w:rsidR="00341152">
        <w:rPr>
          <w:rFonts w:asciiTheme="minorHAnsi" w:hAnsiTheme="minorHAnsi" w:cstheme="minorHAnsi"/>
          <w:color w:val="auto"/>
          <w:sz w:val="22"/>
          <w:szCs w:val="22"/>
        </w:rPr>
        <w:t xml:space="preserve"> member </w:t>
      </w:r>
      <w:r w:rsidR="00476DA2" w:rsidRPr="00580716">
        <w:rPr>
          <w:rFonts w:asciiTheme="minorHAnsi" w:hAnsiTheme="minorHAnsi" w:cstheme="minorHAnsi"/>
          <w:color w:val="auto"/>
          <w:sz w:val="22"/>
          <w:szCs w:val="22"/>
        </w:rPr>
        <w:t xml:space="preserve">size </w:t>
      </w:r>
      <w:r w:rsidR="00341152">
        <w:rPr>
          <w:rFonts w:asciiTheme="minorHAnsi" w:hAnsiTheme="minorHAnsi" w:cstheme="minorHAnsi"/>
          <w:color w:val="auto"/>
          <w:sz w:val="22"/>
          <w:szCs w:val="22"/>
        </w:rPr>
        <w:t>as to</w:t>
      </w:r>
      <w:r w:rsidR="00476DA2" w:rsidRPr="00580716">
        <w:rPr>
          <w:rFonts w:asciiTheme="minorHAnsi" w:hAnsiTheme="minorHAnsi" w:cstheme="minorHAnsi"/>
          <w:color w:val="auto"/>
          <w:sz w:val="22"/>
          <w:szCs w:val="22"/>
        </w:rPr>
        <w:t xml:space="preserve"> Sacramento</w:t>
      </w:r>
      <w:bookmarkEnd w:id="36"/>
    </w:p>
    <w:p w14:paraId="13A5C472" w14:textId="70EEC9B8" w:rsidR="00AB20DE" w:rsidRPr="00A7074D" w:rsidRDefault="00A7074D" w:rsidP="00B346FC">
      <w:pPr>
        <w:ind w:firstLine="720"/>
        <w:rPr>
          <w:rFonts w:cstheme="minorHAnsi"/>
        </w:rPr>
      </w:pPr>
      <w:r>
        <w:rPr>
          <w:noProof/>
        </w:rPr>
        <w:drawing>
          <wp:inline distT="0" distB="0" distL="0" distR="0" wp14:anchorId="1543A0D4" wp14:editId="3CBB60DC">
            <wp:extent cx="8324850" cy="1234853"/>
            <wp:effectExtent l="0" t="0" r="0" b="3810"/>
            <wp:docPr id="717267925" name="Picture 71726792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67925" name="Picture 1" descr="Table&#10;&#10;Description automatically generated with low confidence"/>
                    <pic:cNvPicPr/>
                  </pic:nvPicPr>
                  <pic:blipFill>
                    <a:blip r:embed="rId45"/>
                    <a:stretch>
                      <a:fillRect/>
                    </a:stretch>
                  </pic:blipFill>
                  <pic:spPr>
                    <a:xfrm>
                      <a:off x="0" y="0"/>
                      <a:ext cx="8344839" cy="1237818"/>
                    </a:xfrm>
                    <a:prstGeom prst="rect">
                      <a:avLst/>
                    </a:prstGeom>
                  </pic:spPr>
                </pic:pic>
              </a:graphicData>
            </a:graphic>
          </wp:inline>
        </w:drawing>
      </w:r>
    </w:p>
    <w:p w14:paraId="29718324" w14:textId="64082000" w:rsidR="00C95674" w:rsidRDefault="00112B7E" w:rsidP="00C95674">
      <w:pPr>
        <w:spacing w:line="240" w:lineRule="auto"/>
        <w:ind w:left="720"/>
      </w:pPr>
      <w:r>
        <w:t>Less than 1% of Fresno</w:t>
      </w:r>
      <w:r w:rsidR="0077457E">
        <w:t xml:space="preserve"> and Kern</w:t>
      </w:r>
      <w:r>
        <w:t xml:space="preserve"> MCP members were</w:t>
      </w:r>
      <w:r w:rsidR="00C36B9C">
        <w:t xml:space="preserve"> </w:t>
      </w:r>
      <w:r w:rsidR="00606549">
        <w:t>provided/eligible</w:t>
      </w:r>
      <w:r w:rsidR="00DF6000">
        <w:t xml:space="preserve"> for CS services</w:t>
      </w:r>
      <w:r w:rsidR="001223B1">
        <w:t xml:space="preserve">; over 62% </w:t>
      </w:r>
      <w:r w:rsidR="002027A9">
        <w:t>received CS services.</w:t>
      </w:r>
    </w:p>
    <w:bookmarkStart w:id="37" w:name="_Toc160532671"/>
    <w:p w14:paraId="6D6D7168" w14:textId="54148D8F" w:rsidR="00344AEE" w:rsidRDefault="001F4027" w:rsidP="00344AEE">
      <w:pPr>
        <w:pStyle w:val="Heading3"/>
        <w:spacing w:line="360" w:lineRule="auto"/>
        <w:rPr>
          <w:rFonts w:asciiTheme="minorHAnsi" w:hAnsiTheme="minorHAnsi" w:cstheme="minorHAnsi"/>
          <w:color w:val="auto"/>
          <w:sz w:val="22"/>
          <w:szCs w:val="22"/>
        </w:rPr>
      </w:pPr>
      <w:r>
        <w:rPr>
          <w:rFonts w:asciiTheme="minorHAnsi" w:hAnsiTheme="minorHAnsi" w:cstheme="minorHAnsi"/>
          <w:noProof/>
          <w:color w:val="auto"/>
          <w:sz w:val="22"/>
          <w:szCs w:val="22"/>
        </w:rPr>
        <mc:AlternateContent>
          <mc:Choice Requires="wps">
            <w:drawing>
              <wp:anchor distT="0" distB="0" distL="114300" distR="114300" simplePos="0" relativeHeight="251658240" behindDoc="0" locked="0" layoutInCell="1" allowOverlap="1" wp14:anchorId="4B7BB5AE" wp14:editId="24C4B136">
                <wp:simplePos x="0" y="0"/>
                <wp:positionH relativeFrom="column">
                  <wp:posOffset>447675</wp:posOffset>
                </wp:positionH>
                <wp:positionV relativeFrom="paragraph">
                  <wp:posOffset>655955</wp:posOffset>
                </wp:positionV>
                <wp:extent cx="1028700" cy="438150"/>
                <wp:effectExtent l="19050" t="19050" r="19050" b="19050"/>
                <wp:wrapNone/>
                <wp:docPr id="2112329538" name="Rectangle 2112329538"/>
                <wp:cNvGraphicFramePr/>
                <a:graphic xmlns:a="http://schemas.openxmlformats.org/drawingml/2006/main">
                  <a:graphicData uri="http://schemas.microsoft.com/office/word/2010/wordprocessingShape">
                    <wps:wsp>
                      <wps:cNvSpPr/>
                      <wps:spPr>
                        <a:xfrm>
                          <a:off x="0" y="0"/>
                          <a:ext cx="1028700" cy="4381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http://schemas.openxmlformats.org/drawingml/2006/main">
            <w:pict w14:anchorId="0E8C1BB5">
              <v:rect id="Rectangle 2112329538" style="position:absolute;margin-left:35.25pt;margin-top:51.65pt;width:81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7A87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"/>
            </w:pict>
          </mc:Fallback>
        </mc:AlternateContent>
      </w:r>
      <w:r w:rsidR="00344AEE">
        <w:rPr>
          <w:rFonts w:asciiTheme="minorHAnsi" w:hAnsiTheme="minorHAnsi" w:cstheme="minorHAnsi"/>
          <w:color w:val="auto"/>
          <w:sz w:val="22"/>
          <w:szCs w:val="22"/>
        </w:rPr>
        <w:t>2</w:t>
      </w:r>
      <w:r w:rsidR="00642851" w:rsidRPr="00580716">
        <w:rPr>
          <w:rFonts w:asciiTheme="minorHAnsi" w:hAnsiTheme="minorHAnsi" w:cstheme="minorHAnsi"/>
          <w:color w:val="auto"/>
          <w:sz w:val="22"/>
          <w:szCs w:val="22"/>
        </w:rPr>
        <w:t xml:space="preserve">) </w:t>
      </w:r>
      <w:r w:rsidR="00344AEE">
        <w:rPr>
          <w:rFonts w:asciiTheme="minorHAnsi" w:hAnsiTheme="minorHAnsi" w:cstheme="minorHAnsi"/>
          <w:color w:val="auto"/>
          <w:sz w:val="22"/>
          <w:szCs w:val="22"/>
        </w:rPr>
        <w:t>C</w:t>
      </w:r>
      <w:r w:rsidR="00C46C10">
        <w:rPr>
          <w:rFonts w:asciiTheme="minorHAnsi" w:hAnsiTheme="minorHAnsi" w:cstheme="minorHAnsi"/>
          <w:color w:val="auto"/>
          <w:sz w:val="22"/>
          <w:szCs w:val="22"/>
        </w:rPr>
        <w:t>omparable c</w:t>
      </w:r>
      <w:r w:rsidR="00642851" w:rsidRPr="00580716">
        <w:rPr>
          <w:rFonts w:asciiTheme="minorHAnsi" w:hAnsiTheme="minorHAnsi" w:cstheme="minorHAnsi"/>
          <w:color w:val="auto"/>
          <w:sz w:val="22"/>
          <w:szCs w:val="22"/>
        </w:rPr>
        <w:t xml:space="preserve">ounties with MCP members </w:t>
      </w:r>
      <w:r w:rsidR="004E450C">
        <w:rPr>
          <w:rFonts w:asciiTheme="minorHAnsi" w:hAnsiTheme="minorHAnsi" w:cstheme="minorHAnsi"/>
          <w:color w:val="auto"/>
          <w:sz w:val="22"/>
          <w:szCs w:val="22"/>
        </w:rPr>
        <w:t xml:space="preserve">who received CS services </w:t>
      </w:r>
      <w:r w:rsidR="00642851" w:rsidRPr="00580716">
        <w:rPr>
          <w:rFonts w:asciiTheme="minorHAnsi" w:hAnsiTheme="minorHAnsi" w:cstheme="minorHAnsi"/>
          <w:color w:val="auto"/>
          <w:sz w:val="22"/>
          <w:szCs w:val="22"/>
        </w:rPr>
        <w:t xml:space="preserve">near/close in </w:t>
      </w:r>
      <w:r w:rsidR="00D42512">
        <w:rPr>
          <w:rFonts w:asciiTheme="minorHAnsi" w:hAnsiTheme="minorHAnsi" w:cstheme="minorHAnsi"/>
          <w:color w:val="auto"/>
          <w:sz w:val="22"/>
          <w:szCs w:val="22"/>
        </w:rPr>
        <w:t>number</w:t>
      </w:r>
      <w:r w:rsidR="00642851" w:rsidRPr="00580716">
        <w:rPr>
          <w:rFonts w:asciiTheme="minorHAnsi" w:hAnsiTheme="minorHAnsi" w:cstheme="minorHAnsi"/>
          <w:color w:val="auto"/>
          <w:sz w:val="22"/>
          <w:szCs w:val="22"/>
        </w:rPr>
        <w:t xml:space="preserve"> to Sacramento members</w:t>
      </w:r>
      <w:bookmarkEnd w:id="37"/>
    </w:p>
    <w:tbl>
      <w:tblPr>
        <w:tblW w:w="11610" w:type="dxa"/>
        <w:tblInd w:w="717" w:type="dxa"/>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Look w:val="04A0" w:firstRow="1" w:lastRow="0" w:firstColumn="1" w:lastColumn="0" w:noHBand="0" w:noVBand="1"/>
      </w:tblPr>
      <w:tblGrid>
        <w:gridCol w:w="1620"/>
        <w:gridCol w:w="2520"/>
        <w:gridCol w:w="3870"/>
        <w:gridCol w:w="3600"/>
      </w:tblGrid>
      <w:tr w:rsidR="007914A7" w:rsidRPr="00971C76" w14:paraId="33C5CEF4" w14:textId="77777777" w:rsidTr="00E40605">
        <w:trPr>
          <w:trHeight w:val="69"/>
        </w:trPr>
        <w:tc>
          <w:tcPr>
            <w:tcW w:w="1620" w:type="dxa"/>
            <w:shd w:val="clear" w:color="auto" w:fill="auto"/>
            <w:noWrap/>
            <w:vAlign w:val="bottom"/>
            <w:hideMark/>
          </w:tcPr>
          <w:p w14:paraId="6EC40040" w14:textId="7D8F7A15" w:rsidR="007914A7" w:rsidRPr="007914A7" w:rsidRDefault="007914A7" w:rsidP="008749E2">
            <w:pPr>
              <w:spacing w:after="0" w:line="240" w:lineRule="auto"/>
              <w:jc w:val="center"/>
              <w:rPr>
                <w:rFonts w:eastAsia="Times New Roman" w:cstheme="minorHAnsi"/>
                <w:b/>
                <w:bCs/>
                <w:color w:val="000000"/>
                <w:kern w:val="0"/>
                <w14:ligatures w14:val="none"/>
              </w:rPr>
            </w:pPr>
            <w:r w:rsidRPr="007914A7">
              <w:rPr>
                <w:rFonts w:eastAsia="Times New Roman" w:cstheme="minorHAnsi"/>
                <w:b/>
                <w:bCs/>
                <w:color w:val="000000"/>
                <w:kern w:val="0"/>
                <w14:ligatures w14:val="none"/>
              </w:rPr>
              <w:t>Count</w:t>
            </w:r>
            <w:r w:rsidR="008749E2">
              <w:rPr>
                <w:rFonts w:eastAsia="Times New Roman" w:cstheme="minorHAnsi"/>
                <w:b/>
                <w:bCs/>
                <w:color w:val="000000"/>
                <w:kern w:val="0"/>
                <w14:ligatures w14:val="none"/>
              </w:rPr>
              <w:t>ies</w:t>
            </w:r>
          </w:p>
        </w:tc>
        <w:tc>
          <w:tcPr>
            <w:tcW w:w="2520" w:type="dxa"/>
            <w:shd w:val="clear" w:color="auto" w:fill="auto"/>
            <w:noWrap/>
            <w:vAlign w:val="bottom"/>
            <w:hideMark/>
          </w:tcPr>
          <w:p w14:paraId="766AC870" w14:textId="556B57A8" w:rsidR="007914A7" w:rsidRPr="007914A7" w:rsidRDefault="007914A7" w:rsidP="008749E2">
            <w:pPr>
              <w:spacing w:after="0" w:line="240" w:lineRule="auto"/>
              <w:jc w:val="center"/>
              <w:rPr>
                <w:rFonts w:eastAsia="Times New Roman" w:cstheme="minorHAnsi"/>
                <w:b/>
                <w:bCs/>
                <w:color w:val="000000"/>
                <w:kern w:val="0"/>
                <w14:ligatures w14:val="none"/>
              </w:rPr>
            </w:pPr>
            <w:r w:rsidRPr="007914A7">
              <w:rPr>
                <w:rFonts w:eastAsia="Times New Roman" w:cstheme="minorHAnsi"/>
                <w:b/>
                <w:bCs/>
                <w:color w:val="000000"/>
                <w:kern w:val="0"/>
                <w14:ligatures w14:val="none"/>
              </w:rPr>
              <w:t>Total MCP Members</w:t>
            </w:r>
          </w:p>
        </w:tc>
        <w:tc>
          <w:tcPr>
            <w:tcW w:w="3870" w:type="dxa"/>
            <w:shd w:val="clear" w:color="auto" w:fill="auto"/>
            <w:noWrap/>
            <w:vAlign w:val="bottom"/>
            <w:hideMark/>
          </w:tcPr>
          <w:p w14:paraId="79985E4E" w14:textId="3A9A037B" w:rsidR="007914A7" w:rsidRPr="007914A7" w:rsidRDefault="00544BC2" w:rsidP="008749E2">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Number of</w:t>
            </w:r>
            <w:r w:rsidR="007914A7" w:rsidRPr="007914A7">
              <w:rPr>
                <w:rFonts w:eastAsia="Times New Roman" w:cstheme="minorHAnsi"/>
                <w:b/>
                <w:bCs/>
                <w:color w:val="000000"/>
                <w:kern w:val="0"/>
                <w14:ligatures w14:val="none"/>
              </w:rPr>
              <w:t xml:space="preserve"> C</w:t>
            </w:r>
            <w:r w:rsidR="006F0745">
              <w:rPr>
                <w:rFonts w:eastAsia="Times New Roman" w:cstheme="minorHAnsi"/>
                <w:b/>
                <w:bCs/>
                <w:color w:val="000000"/>
                <w:kern w:val="0"/>
                <w14:ligatures w14:val="none"/>
              </w:rPr>
              <w:t xml:space="preserve">S </w:t>
            </w:r>
            <w:r w:rsidR="007914A7" w:rsidRPr="007914A7">
              <w:rPr>
                <w:rFonts w:eastAsia="Times New Roman" w:cstheme="minorHAnsi"/>
                <w:b/>
                <w:bCs/>
                <w:color w:val="000000"/>
                <w:kern w:val="0"/>
                <w14:ligatures w14:val="none"/>
              </w:rPr>
              <w:t>Services Provided</w:t>
            </w:r>
          </w:p>
        </w:tc>
        <w:tc>
          <w:tcPr>
            <w:tcW w:w="3600" w:type="dxa"/>
            <w:shd w:val="clear" w:color="auto" w:fill="auto"/>
            <w:noWrap/>
            <w:vAlign w:val="bottom"/>
            <w:hideMark/>
          </w:tcPr>
          <w:p w14:paraId="6566CCA5" w14:textId="3DDE985D" w:rsidR="007914A7" w:rsidRPr="007914A7" w:rsidRDefault="00544BC2" w:rsidP="008749E2">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Number of CS Services Received</w:t>
            </w:r>
          </w:p>
        </w:tc>
      </w:tr>
      <w:tr w:rsidR="007914A7" w:rsidRPr="00971C76" w14:paraId="0D93F309" w14:textId="77777777" w:rsidTr="00E40605">
        <w:trPr>
          <w:trHeight w:val="345"/>
        </w:trPr>
        <w:tc>
          <w:tcPr>
            <w:tcW w:w="1620" w:type="dxa"/>
            <w:shd w:val="clear" w:color="auto" w:fill="auto"/>
            <w:noWrap/>
            <w:vAlign w:val="bottom"/>
            <w:hideMark/>
          </w:tcPr>
          <w:p w14:paraId="46A12787" w14:textId="77777777" w:rsidR="007914A7" w:rsidRPr="007914A7" w:rsidRDefault="007914A7" w:rsidP="007914A7">
            <w:pPr>
              <w:spacing w:after="0" w:line="240" w:lineRule="auto"/>
              <w:rPr>
                <w:rFonts w:eastAsia="Times New Roman" w:cstheme="minorHAnsi"/>
                <w:color w:val="000000"/>
                <w:kern w:val="0"/>
                <w14:ligatures w14:val="none"/>
              </w:rPr>
            </w:pPr>
            <w:r w:rsidRPr="007914A7">
              <w:rPr>
                <w:rFonts w:eastAsia="Times New Roman" w:cstheme="minorHAnsi"/>
                <w:color w:val="000000"/>
                <w:kern w:val="0"/>
                <w14:ligatures w14:val="none"/>
              </w:rPr>
              <w:t>Orange</w:t>
            </w:r>
          </w:p>
        </w:tc>
        <w:tc>
          <w:tcPr>
            <w:tcW w:w="2520" w:type="dxa"/>
            <w:shd w:val="clear" w:color="auto" w:fill="auto"/>
            <w:noWrap/>
            <w:vAlign w:val="bottom"/>
            <w:hideMark/>
          </w:tcPr>
          <w:p w14:paraId="68383EDB" w14:textId="63C0E5F3"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896</w:t>
            </w:r>
            <w:r w:rsidR="008E228C">
              <w:rPr>
                <w:rFonts w:eastAsia="Times New Roman" w:cstheme="minorHAnsi"/>
                <w:color w:val="000000"/>
                <w:kern w:val="0"/>
                <w14:ligatures w14:val="none"/>
              </w:rPr>
              <w:t>,</w:t>
            </w:r>
            <w:r w:rsidRPr="007914A7">
              <w:rPr>
                <w:rFonts w:eastAsia="Times New Roman" w:cstheme="minorHAnsi"/>
                <w:color w:val="000000"/>
                <w:kern w:val="0"/>
                <w14:ligatures w14:val="none"/>
              </w:rPr>
              <w:t>576</w:t>
            </w:r>
          </w:p>
        </w:tc>
        <w:tc>
          <w:tcPr>
            <w:tcW w:w="3870" w:type="dxa"/>
            <w:shd w:val="clear" w:color="auto" w:fill="auto"/>
            <w:noWrap/>
            <w:vAlign w:val="bottom"/>
            <w:hideMark/>
          </w:tcPr>
          <w:p w14:paraId="50D0427B" w14:textId="13B62EA6"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8</w:t>
            </w:r>
            <w:r w:rsidR="008E228C">
              <w:rPr>
                <w:rFonts w:eastAsia="Times New Roman" w:cstheme="minorHAnsi"/>
                <w:color w:val="000000"/>
                <w:kern w:val="0"/>
                <w14:ligatures w14:val="none"/>
              </w:rPr>
              <w:t>,</w:t>
            </w:r>
            <w:r w:rsidRPr="007914A7">
              <w:rPr>
                <w:rFonts w:eastAsia="Times New Roman" w:cstheme="minorHAnsi"/>
                <w:color w:val="000000"/>
                <w:kern w:val="0"/>
                <w14:ligatures w14:val="none"/>
              </w:rPr>
              <w:t>540</w:t>
            </w:r>
          </w:p>
        </w:tc>
        <w:tc>
          <w:tcPr>
            <w:tcW w:w="3600" w:type="dxa"/>
            <w:shd w:val="clear" w:color="auto" w:fill="auto"/>
            <w:noWrap/>
            <w:vAlign w:val="bottom"/>
            <w:hideMark/>
          </w:tcPr>
          <w:p w14:paraId="60934A3D" w14:textId="77777777"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4904</w:t>
            </w:r>
          </w:p>
        </w:tc>
      </w:tr>
      <w:tr w:rsidR="007914A7" w:rsidRPr="00971C76" w14:paraId="2726DFAF" w14:textId="77777777" w:rsidTr="00E40605">
        <w:trPr>
          <w:trHeight w:val="345"/>
        </w:trPr>
        <w:tc>
          <w:tcPr>
            <w:tcW w:w="1620" w:type="dxa"/>
            <w:shd w:val="clear" w:color="auto" w:fill="auto"/>
            <w:noWrap/>
            <w:vAlign w:val="bottom"/>
            <w:hideMark/>
          </w:tcPr>
          <w:p w14:paraId="7FDF50D2" w14:textId="6A3AB4E9" w:rsidR="007914A7" w:rsidRPr="007914A7" w:rsidRDefault="007914A7" w:rsidP="007914A7">
            <w:pPr>
              <w:spacing w:after="0" w:line="240" w:lineRule="auto"/>
              <w:rPr>
                <w:rFonts w:eastAsia="Times New Roman" w:cstheme="minorHAnsi"/>
                <w:color w:val="000000"/>
                <w:kern w:val="0"/>
                <w14:ligatures w14:val="none"/>
              </w:rPr>
            </w:pPr>
            <w:r w:rsidRPr="007914A7">
              <w:rPr>
                <w:rFonts w:eastAsia="Times New Roman" w:cstheme="minorHAnsi"/>
                <w:color w:val="000000"/>
                <w:kern w:val="0"/>
                <w14:ligatures w14:val="none"/>
              </w:rPr>
              <w:t>Riverside</w:t>
            </w:r>
          </w:p>
        </w:tc>
        <w:tc>
          <w:tcPr>
            <w:tcW w:w="2520" w:type="dxa"/>
            <w:shd w:val="clear" w:color="auto" w:fill="auto"/>
            <w:noWrap/>
            <w:vAlign w:val="bottom"/>
            <w:hideMark/>
          </w:tcPr>
          <w:p w14:paraId="06C82F2E" w14:textId="7A4283CD"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871</w:t>
            </w:r>
            <w:r w:rsidR="008E228C">
              <w:rPr>
                <w:rFonts w:eastAsia="Times New Roman" w:cstheme="minorHAnsi"/>
                <w:color w:val="000000"/>
                <w:kern w:val="0"/>
                <w14:ligatures w14:val="none"/>
              </w:rPr>
              <w:t>,</w:t>
            </w:r>
            <w:r w:rsidRPr="007914A7">
              <w:rPr>
                <w:rFonts w:eastAsia="Times New Roman" w:cstheme="minorHAnsi"/>
                <w:color w:val="000000"/>
                <w:kern w:val="0"/>
                <w14:ligatures w14:val="none"/>
              </w:rPr>
              <w:t>139</w:t>
            </w:r>
          </w:p>
        </w:tc>
        <w:tc>
          <w:tcPr>
            <w:tcW w:w="3870" w:type="dxa"/>
            <w:shd w:val="clear" w:color="auto" w:fill="auto"/>
            <w:noWrap/>
            <w:vAlign w:val="bottom"/>
            <w:hideMark/>
          </w:tcPr>
          <w:p w14:paraId="48C6BE4B" w14:textId="4F284D27"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4</w:t>
            </w:r>
            <w:r w:rsidR="008E228C">
              <w:rPr>
                <w:rFonts w:eastAsia="Times New Roman" w:cstheme="minorHAnsi"/>
                <w:color w:val="000000"/>
                <w:kern w:val="0"/>
                <w14:ligatures w14:val="none"/>
              </w:rPr>
              <w:t>,</w:t>
            </w:r>
            <w:r w:rsidRPr="007914A7">
              <w:rPr>
                <w:rFonts w:eastAsia="Times New Roman" w:cstheme="minorHAnsi"/>
                <w:color w:val="000000"/>
                <w:kern w:val="0"/>
                <w14:ligatures w14:val="none"/>
              </w:rPr>
              <w:t>383</w:t>
            </w:r>
          </w:p>
        </w:tc>
        <w:tc>
          <w:tcPr>
            <w:tcW w:w="3600" w:type="dxa"/>
            <w:shd w:val="clear" w:color="auto" w:fill="auto"/>
            <w:noWrap/>
            <w:vAlign w:val="bottom"/>
            <w:hideMark/>
          </w:tcPr>
          <w:p w14:paraId="0B7F2123" w14:textId="77777777"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2155</w:t>
            </w:r>
          </w:p>
        </w:tc>
      </w:tr>
      <w:tr w:rsidR="007914A7" w:rsidRPr="00971C76" w14:paraId="6BA5D421" w14:textId="77777777" w:rsidTr="00E40605">
        <w:trPr>
          <w:trHeight w:val="340"/>
        </w:trPr>
        <w:tc>
          <w:tcPr>
            <w:tcW w:w="1620" w:type="dxa"/>
            <w:shd w:val="clear" w:color="auto" w:fill="auto"/>
            <w:noWrap/>
            <w:vAlign w:val="bottom"/>
            <w:hideMark/>
          </w:tcPr>
          <w:p w14:paraId="195FF73F" w14:textId="77777777" w:rsidR="007914A7" w:rsidRPr="007914A7" w:rsidRDefault="007914A7" w:rsidP="007914A7">
            <w:pPr>
              <w:spacing w:after="0" w:line="240" w:lineRule="auto"/>
              <w:rPr>
                <w:rFonts w:eastAsia="Times New Roman" w:cstheme="minorHAnsi"/>
                <w:color w:val="000000"/>
                <w:kern w:val="0"/>
                <w14:ligatures w14:val="none"/>
              </w:rPr>
            </w:pPr>
            <w:r w:rsidRPr="007914A7">
              <w:rPr>
                <w:rFonts w:eastAsia="Times New Roman" w:cstheme="minorHAnsi"/>
                <w:color w:val="000000"/>
                <w:kern w:val="0"/>
                <w14:ligatures w14:val="none"/>
              </w:rPr>
              <w:t>Alameda</w:t>
            </w:r>
          </w:p>
        </w:tc>
        <w:tc>
          <w:tcPr>
            <w:tcW w:w="2520" w:type="dxa"/>
            <w:shd w:val="clear" w:color="auto" w:fill="auto"/>
            <w:noWrap/>
            <w:vAlign w:val="bottom"/>
            <w:hideMark/>
          </w:tcPr>
          <w:p w14:paraId="4B7C5596" w14:textId="64C73838"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387</w:t>
            </w:r>
            <w:r w:rsidR="008E228C">
              <w:rPr>
                <w:rFonts w:eastAsia="Times New Roman" w:cstheme="minorHAnsi"/>
                <w:color w:val="000000"/>
                <w:kern w:val="0"/>
                <w14:ligatures w14:val="none"/>
              </w:rPr>
              <w:t>,</w:t>
            </w:r>
            <w:r w:rsidRPr="007914A7">
              <w:rPr>
                <w:rFonts w:eastAsia="Times New Roman" w:cstheme="minorHAnsi"/>
                <w:color w:val="000000"/>
                <w:kern w:val="0"/>
                <w14:ligatures w14:val="none"/>
              </w:rPr>
              <w:t>397</w:t>
            </w:r>
          </w:p>
        </w:tc>
        <w:tc>
          <w:tcPr>
            <w:tcW w:w="3870" w:type="dxa"/>
            <w:shd w:val="clear" w:color="auto" w:fill="auto"/>
            <w:noWrap/>
            <w:vAlign w:val="bottom"/>
            <w:hideMark/>
          </w:tcPr>
          <w:p w14:paraId="7BEC2751" w14:textId="5824A982"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5</w:t>
            </w:r>
            <w:r w:rsidR="008E228C">
              <w:rPr>
                <w:rFonts w:eastAsia="Times New Roman" w:cstheme="minorHAnsi"/>
                <w:color w:val="000000"/>
                <w:kern w:val="0"/>
                <w14:ligatures w14:val="none"/>
              </w:rPr>
              <w:t>,</w:t>
            </w:r>
            <w:r w:rsidRPr="007914A7">
              <w:rPr>
                <w:rFonts w:eastAsia="Times New Roman" w:cstheme="minorHAnsi"/>
                <w:color w:val="000000"/>
                <w:kern w:val="0"/>
                <w14:ligatures w14:val="none"/>
              </w:rPr>
              <w:t>678</w:t>
            </w:r>
          </w:p>
        </w:tc>
        <w:tc>
          <w:tcPr>
            <w:tcW w:w="3600" w:type="dxa"/>
            <w:shd w:val="clear" w:color="auto" w:fill="auto"/>
            <w:noWrap/>
            <w:vAlign w:val="bottom"/>
            <w:hideMark/>
          </w:tcPr>
          <w:p w14:paraId="2DAD47BC" w14:textId="693B3FDC" w:rsidR="007914A7" w:rsidRPr="007914A7" w:rsidRDefault="00B366E5" w:rsidP="004C5D0F">
            <w:pPr>
              <w:spacing w:after="0" w:line="240" w:lineRule="auto"/>
              <w:jc w:val="center"/>
              <w:rPr>
                <w:rFonts w:eastAsia="Times New Roman" w:cstheme="minorHAnsi"/>
                <w:color w:val="000000"/>
                <w:kern w:val="0"/>
                <w14:ligatures w14:val="none"/>
              </w:rPr>
            </w:pPr>
            <w:r>
              <w:rPr>
                <w:rFonts w:cstheme="minorHAnsi"/>
                <w:noProof/>
              </w:rPr>
              <mc:AlternateContent>
                <mc:Choice Requires="wps">
                  <w:drawing>
                    <wp:anchor distT="0" distB="0" distL="114300" distR="114300" simplePos="0" relativeHeight="251658241" behindDoc="0" locked="0" layoutInCell="1" allowOverlap="1" wp14:anchorId="6350D1E5" wp14:editId="20E0A87A">
                      <wp:simplePos x="0" y="0"/>
                      <wp:positionH relativeFrom="column">
                        <wp:posOffset>-76835</wp:posOffset>
                      </wp:positionH>
                      <wp:positionV relativeFrom="paragraph">
                        <wp:posOffset>-223520</wp:posOffset>
                      </wp:positionV>
                      <wp:extent cx="2298700" cy="438150"/>
                      <wp:effectExtent l="19050" t="19050" r="25400" b="19050"/>
                      <wp:wrapNone/>
                      <wp:docPr id="2028907669" name="Rectangle 2028907669"/>
                      <wp:cNvGraphicFramePr/>
                      <a:graphic xmlns:a="http://schemas.openxmlformats.org/drawingml/2006/main">
                        <a:graphicData uri="http://schemas.microsoft.com/office/word/2010/wordprocessingShape">
                          <wps:wsp>
                            <wps:cNvSpPr/>
                            <wps:spPr>
                              <a:xfrm>
                                <a:off x="0" y="0"/>
                                <a:ext cx="2298700" cy="4381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http://schemas.openxmlformats.org/drawingml/2006/main">
                  <w:pict w14:anchorId="459113F5">
                    <v:rect id="Rectangle 2028907669" style="position:absolute;margin-left:-6.05pt;margin-top:-17.6pt;width:181pt;height:3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A26C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"/>
                  </w:pict>
                </mc:Fallback>
              </mc:AlternateContent>
            </w:r>
            <w:r w:rsidR="007914A7" w:rsidRPr="007914A7">
              <w:rPr>
                <w:rFonts w:eastAsia="Times New Roman" w:cstheme="minorHAnsi"/>
                <w:color w:val="000000"/>
                <w:kern w:val="0"/>
                <w14:ligatures w14:val="none"/>
              </w:rPr>
              <w:t>2027</w:t>
            </w:r>
          </w:p>
        </w:tc>
      </w:tr>
      <w:tr w:rsidR="007914A7" w:rsidRPr="00971C76" w14:paraId="3C9F9995" w14:textId="77777777" w:rsidTr="00E40605">
        <w:trPr>
          <w:trHeight w:val="345"/>
        </w:trPr>
        <w:tc>
          <w:tcPr>
            <w:tcW w:w="1620" w:type="dxa"/>
            <w:shd w:val="clear" w:color="auto" w:fill="F2F2F2" w:themeFill="background1" w:themeFillShade="F2"/>
            <w:noWrap/>
            <w:vAlign w:val="bottom"/>
            <w:hideMark/>
          </w:tcPr>
          <w:p w14:paraId="53C7F836" w14:textId="77777777" w:rsidR="007914A7" w:rsidRPr="007914A7" w:rsidRDefault="007914A7" w:rsidP="007914A7">
            <w:pPr>
              <w:spacing w:after="0" w:line="240" w:lineRule="auto"/>
              <w:rPr>
                <w:rFonts w:eastAsia="Times New Roman" w:cstheme="minorHAnsi"/>
                <w:color w:val="000000"/>
                <w:kern w:val="0"/>
                <w14:ligatures w14:val="none"/>
              </w:rPr>
            </w:pPr>
            <w:r w:rsidRPr="007914A7">
              <w:rPr>
                <w:rFonts w:eastAsia="Times New Roman" w:cstheme="minorHAnsi"/>
                <w:color w:val="000000"/>
                <w:kern w:val="0"/>
                <w14:ligatures w14:val="none"/>
              </w:rPr>
              <w:t>Sacramento</w:t>
            </w:r>
          </w:p>
        </w:tc>
        <w:tc>
          <w:tcPr>
            <w:tcW w:w="2520" w:type="dxa"/>
            <w:shd w:val="clear" w:color="auto" w:fill="auto"/>
            <w:noWrap/>
            <w:vAlign w:val="bottom"/>
            <w:hideMark/>
          </w:tcPr>
          <w:p w14:paraId="0398F124" w14:textId="49C4BA26"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532</w:t>
            </w:r>
            <w:r w:rsidR="008E228C">
              <w:rPr>
                <w:rFonts w:eastAsia="Times New Roman" w:cstheme="minorHAnsi"/>
                <w:color w:val="000000"/>
                <w:kern w:val="0"/>
                <w14:ligatures w14:val="none"/>
              </w:rPr>
              <w:t>,</w:t>
            </w:r>
            <w:r w:rsidRPr="007914A7">
              <w:rPr>
                <w:rFonts w:eastAsia="Times New Roman" w:cstheme="minorHAnsi"/>
                <w:color w:val="000000"/>
                <w:kern w:val="0"/>
                <w14:ligatures w14:val="none"/>
              </w:rPr>
              <w:t>691</w:t>
            </w:r>
          </w:p>
        </w:tc>
        <w:tc>
          <w:tcPr>
            <w:tcW w:w="3870" w:type="dxa"/>
            <w:shd w:val="clear" w:color="auto" w:fill="auto"/>
            <w:noWrap/>
            <w:vAlign w:val="bottom"/>
            <w:hideMark/>
          </w:tcPr>
          <w:p w14:paraId="1D679BD1" w14:textId="1187BFFD"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4</w:t>
            </w:r>
            <w:r w:rsidR="008E228C">
              <w:rPr>
                <w:rFonts w:eastAsia="Times New Roman" w:cstheme="minorHAnsi"/>
                <w:color w:val="000000"/>
                <w:kern w:val="0"/>
                <w14:ligatures w14:val="none"/>
              </w:rPr>
              <w:t>,</w:t>
            </w:r>
            <w:r w:rsidRPr="007914A7">
              <w:rPr>
                <w:rFonts w:eastAsia="Times New Roman" w:cstheme="minorHAnsi"/>
                <w:color w:val="000000"/>
                <w:kern w:val="0"/>
                <w14:ligatures w14:val="none"/>
              </w:rPr>
              <w:t>507</w:t>
            </w:r>
          </w:p>
        </w:tc>
        <w:tc>
          <w:tcPr>
            <w:tcW w:w="3600" w:type="dxa"/>
            <w:shd w:val="clear" w:color="auto" w:fill="F2F2F2" w:themeFill="background1" w:themeFillShade="F2"/>
            <w:noWrap/>
            <w:vAlign w:val="bottom"/>
            <w:hideMark/>
          </w:tcPr>
          <w:p w14:paraId="2AD15B12" w14:textId="45A91A67"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1992</w:t>
            </w:r>
          </w:p>
        </w:tc>
      </w:tr>
      <w:tr w:rsidR="007914A7" w:rsidRPr="00971C76" w14:paraId="411B0129" w14:textId="77777777" w:rsidTr="00E40605">
        <w:trPr>
          <w:trHeight w:val="345"/>
        </w:trPr>
        <w:tc>
          <w:tcPr>
            <w:tcW w:w="1620" w:type="dxa"/>
            <w:shd w:val="clear" w:color="auto" w:fill="auto"/>
            <w:noWrap/>
            <w:vAlign w:val="bottom"/>
            <w:hideMark/>
          </w:tcPr>
          <w:p w14:paraId="51D3AD03" w14:textId="77777777" w:rsidR="007914A7" w:rsidRPr="007914A7" w:rsidRDefault="007914A7" w:rsidP="007914A7">
            <w:pPr>
              <w:spacing w:after="0" w:line="240" w:lineRule="auto"/>
              <w:rPr>
                <w:rFonts w:eastAsia="Times New Roman" w:cstheme="minorHAnsi"/>
                <w:color w:val="000000"/>
                <w:kern w:val="0"/>
                <w14:ligatures w14:val="none"/>
              </w:rPr>
            </w:pPr>
            <w:r w:rsidRPr="007914A7">
              <w:rPr>
                <w:rFonts w:eastAsia="Times New Roman" w:cstheme="minorHAnsi"/>
                <w:color w:val="000000"/>
                <w:kern w:val="0"/>
                <w14:ligatures w14:val="none"/>
              </w:rPr>
              <w:t>San Bernardino</w:t>
            </w:r>
          </w:p>
        </w:tc>
        <w:tc>
          <w:tcPr>
            <w:tcW w:w="2520" w:type="dxa"/>
            <w:shd w:val="clear" w:color="auto" w:fill="auto"/>
            <w:noWrap/>
            <w:vAlign w:val="bottom"/>
            <w:hideMark/>
          </w:tcPr>
          <w:p w14:paraId="047A87A2" w14:textId="1B261CAC"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861</w:t>
            </w:r>
            <w:r w:rsidR="008E228C">
              <w:rPr>
                <w:rFonts w:eastAsia="Times New Roman" w:cstheme="minorHAnsi"/>
                <w:color w:val="000000"/>
                <w:kern w:val="0"/>
                <w14:ligatures w14:val="none"/>
              </w:rPr>
              <w:t>,</w:t>
            </w:r>
            <w:r w:rsidRPr="007914A7">
              <w:rPr>
                <w:rFonts w:eastAsia="Times New Roman" w:cstheme="minorHAnsi"/>
                <w:color w:val="000000"/>
                <w:kern w:val="0"/>
                <w14:ligatures w14:val="none"/>
              </w:rPr>
              <w:t>941</w:t>
            </w:r>
          </w:p>
        </w:tc>
        <w:tc>
          <w:tcPr>
            <w:tcW w:w="3870" w:type="dxa"/>
            <w:shd w:val="clear" w:color="auto" w:fill="auto"/>
            <w:noWrap/>
            <w:vAlign w:val="bottom"/>
            <w:hideMark/>
          </w:tcPr>
          <w:p w14:paraId="6BB1FF08" w14:textId="1FDD05A2"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3</w:t>
            </w:r>
            <w:r w:rsidR="008E228C">
              <w:rPr>
                <w:rFonts w:eastAsia="Times New Roman" w:cstheme="minorHAnsi"/>
                <w:color w:val="000000"/>
                <w:kern w:val="0"/>
                <w14:ligatures w14:val="none"/>
              </w:rPr>
              <w:t>,</w:t>
            </w:r>
            <w:r w:rsidRPr="007914A7">
              <w:rPr>
                <w:rFonts w:eastAsia="Times New Roman" w:cstheme="minorHAnsi"/>
                <w:color w:val="000000"/>
                <w:kern w:val="0"/>
                <w14:ligatures w14:val="none"/>
              </w:rPr>
              <w:t>974</w:t>
            </w:r>
          </w:p>
        </w:tc>
        <w:tc>
          <w:tcPr>
            <w:tcW w:w="3600" w:type="dxa"/>
            <w:shd w:val="clear" w:color="auto" w:fill="auto"/>
            <w:noWrap/>
            <w:vAlign w:val="bottom"/>
            <w:hideMark/>
          </w:tcPr>
          <w:p w14:paraId="2691C40D" w14:textId="77777777"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1946</w:t>
            </w:r>
          </w:p>
        </w:tc>
      </w:tr>
      <w:tr w:rsidR="007914A7" w:rsidRPr="00971C76" w14:paraId="5B61178B" w14:textId="77777777" w:rsidTr="00E40605">
        <w:trPr>
          <w:trHeight w:val="345"/>
        </w:trPr>
        <w:tc>
          <w:tcPr>
            <w:tcW w:w="1620" w:type="dxa"/>
            <w:shd w:val="clear" w:color="auto" w:fill="auto"/>
            <w:noWrap/>
            <w:vAlign w:val="bottom"/>
            <w:hideMark/>
          </w:tcPr>
          <w:p w14:paraId="440864F3" w14:textId="77777777" w:rsidR="007914A7" w:rsidRPr="007914A7" w:rsidRDefault="007914A7" w:rsidP="007914A7">
            <w:pPr>
              <w:spacing w:after="0" w:line="240" w:lineRule="auto"/>
              <w:rPr>
                <w:rFonts w:eastAsia="Times New Roman" w:cstheme="minorHAnsi"/>
                <w:color w:val="000000"/>
                <w:kern w:val="0"/>
                <w14:ligatures w14:val="none"/>
              </w:rPr>
            </w:pPr>
            <w:r w:rsidRPr="007914A7">
              <w:rPr>
                <w:rFonts w:eastAsia="Times New Roman" w:cstheme="minorHAnsi"/>
                <w:color w:val="000000"/>
                <w:kern w:val="0"/>
                <w14:ligatures w14:val="none"/>
              </w:rPr>
              <w:t>San Diego</w:t>
            </w:r>
          </w:p>
        </w:tc>
        <w:tc>
          <w:tcPr>
            <w:tcW w:w="2520" w:type="dxa"/>
            <w:shd w:val="clear" w:color="auto" w:fill="auto"/>
            <w:noWrap/>
            <w:vAlign w:val="bottom"/>
            <w:hideMark/>
          </w:tcPr>
          <w:p w14:paraId="0537400A" w14:textId="2026B64C"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891</w:t>
            </w:r>
            <w:r w:rsidR="008E228C">
              <w:rPr>
                <w:rFonts w:eastAsia="Times New Roman" w:cstheme="minorHAnsi"/>
                <w:color w:val="000000"/>
                <w:kern w:val="0"/>
                <w14:ligatures w14:val="none"/>
              </w:rPr>
              <w:t>,</w:t>
            </w:r>
            <w:r w:rsidRPr="007914A7">
              <w:rPr>
                <w:rFonts w:eastAsia="Times New Roman" w:cstheme="minorHAnsi"/>
                <w:color w:val="000000"/>
                <w:kern w:val="0"/>
                <w14:ligatures w14:val="none"/>
              </w:rPr>
              <w:t>851</w:t>
            </w:r>
          </w:p>
        </w:tc>
        <w:tc>
          <w:tcPr>
            <w:tcW w:w="3870" w:type="dxa"/>
            <w:shd w:val="clear" w:color="auto" w:fill="auto"/>
            <w:noWrap/>
            <w:vAlign w:val="bottom"/>
            <w:hideMark/>
          </w:tcPr>
          <w:p w14:paraId="33A06F37" w14:textId="7D2DDE95"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2</w:t>
            </w:r>
            <w:r w:rsidR="008E228C">
              <w:rPr>
                <w:rFonts w:eastAsia="Times New Roman" w:cstheme="minorHAnsi"/>
                <w:color w:val="000000"/>
                <w:kern w:val="0"/>
                <w14:ligatures w14:val="none"/>
              </w:rPr>
              <w:t>,</w:t>
            </w:r>
            <w:r w:rsidRPr="007914A7">
              <w:rPr>
                <w:rFonts w:eastAsia="Times New Roman" w:cstheme="minorHAnsi"/>
                <w:color w:val="000000"/>
                <w:kern w:val="0"/>
                <w14:ligatures w14:val="none"/>
              </w:rPr>
              <w:t>601</w:t>
            </w:r>
          </w:p>
        </w:tc>
        <w:tc>
          <w:tcPr>
            <w:tcW w:w="3600" w:type="dxa"/>
            <w:shd w:val="clear" w:color="auto" w:fill="auto"/>
            <w:noWrap/>
            <w:vAlign w:val="bottom"/>
            <w:hideMark/>
          </w:tcPr>
          <w:p w14:paraId="2CD75192" w14:textId="77777777"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1518</w:t>
            </w:r>
          </w:p>
        </w:tc>
      </w:tr>
      <w:tr w:rsidR="007914A7" w:rsidRPr="00971C76" w14:paraId="3CF01B8C" w14:textId="77777777" w:rsidTr="00E40605">
        <w:trPr>
          <w:trHeight w:val="345"/>
        </w:trPr>
        <w:tc>
          <w:tcPr>
            <w:tcW w:w="1620" w:type="dxa"/>
            <w:shd w:val="clear" w:color="auto" w:fill="auto"/>
            <w:noWrap/>
            <w:vAlign w:val="bottom"/>
            <w:hideMark/>
          </w:tcPr>
          <w:p w14:paraId="36D1109B" w14:textId="77777777" w:rsidR="007914A7" w:rsidRPr="007914A7" w:rsidRDefault="007914A7" w:rsidP="007914A7">
            <w:pPr>
              <w:spacing w:after="0" w:line="240" w:lineRule="auto"/>
              <w:rPr>
                <w:rFonts w:eastAsia="Times New Roman" w:cstheme="minorHAnsi"/>
                <w:color w:val="000000"/>
                <w:kern w:val="0"/>
                <w14:ligatures w14:val="none"/>
              </w:rPr>
            </w:pPr>
            <w:r w:rsidRPr="007914A7">
              <w:rPr>
                <w:rFonts w:eastAsia="Times New Roman" w:cstheme="minorHAnsi"/>
                <w:color w:val="000000"/>
                <w:kern w:val="0"/>
                <w14:ligatures w14:val="none"/>
              </w:rPr>
              <w:t>Kern</w:t>
            </w:r>
          </w:p>
        </w:tc>
        <w:tc>
          <w:tcPr>
            <w:tcW w:w="2520" w:type="dxa"/>
            <w:shd w:val="clear" w:color="auto" w:fill="auto"/>
            <w:noWrap/>
            <w:vAlign w:val="bottom"/>
            <w:hideMark/>
          </w:tcPr>
          <w:p w14:paraId="21B17ECB" w14:textId="082C43DA"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418</w:t>
            </w:r>
            <w:r w:rsidR="008E228C">
              <w:rPr>
                <w:rFonts w:eastAsia="Times New Roman" w:cstheme="minorHAnsi"/>
                <w:color w:val="000000"/>
                <w:kern w:val="0"/>
                <w14:ligatures w14:val="none"/>
              </w:rPr>
              <w:t>,</w:t>
            </w:r>
            <w:r w:rsidRPr="007914A7">
              <w:rPr>
                <w:rFonts w:eastAsia="Times New Roman" w:cstheme="minorHAnsi"/>
                <w:color w:val="000000"/>
                <w:kern w:val="0"/>
                <w14:ligatures w14:val="none"/>
              </w:rPr>
              <w:t>142</w:t>
            </w:r>
          </w:p>
        </w:tc>
        <w:tc>
          <w:tcPr>
            <w:tcW w:w="3870" w:type="dxa"/>
            <w:shd w:val="clear" w:color="auto" w:fill="auto"/>
            <w:noWrap/>
            <w:vAlign w:val="bottom"/>
            <w:hideMark/>
          </w:tcPr>
          <w:p w14:paraId="3159FDF3" w14:textId="77777777"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923</w:t>
            </w:r>
          </w:p>
        </w:tc>
        <w:tc>
          <w:tcPr>
            <w:tcW w:w="3600" w:type="dxa"/>
            <w:shd w:val="clear" w:color="auto" w:fill="auto"/>
            <w:noWrap/>
            <w:vAlign w:val="bottom"/>
            <w:hideMark/>
          </w:tcPr>
          <w:p w14:paraId="647022B3" w14:textId="77777777" w:rsidR="007914A7" w:rsidRPr="007914A7" w:rsidRDefault="007914A7" w:rsidP="004C5D0F">
            <w:pPr>
              <w:spacing w:after="0" w:line="240" w:lineRule="auto"/>
              <w:jc w:val="center"/>
              <w:rPr>
                <w:rFonts w:eastAsia="Times New Roman" w:cstheme="minorHAnsi"/>
                <w:color w:val="000000"/>
                <w:kern w:val="0"/>
                <w14:ligatures w14:val="none"/>
              </w:rPr>
            </w:pPr>
            <w:r w:rsidRPr="007914A7">
              <w:rPr>
                <w:rFonts w:eastAsia="Times New Roman" w:cstheme="minorHAnsi"/>
                <w:color w:val="000000"/>
                <w:kern w:val="0"/>
                <w14:ligatures w14:val="none"/>
              </w:rPr>
              <w:t>624</w:t>
            </w:r>
          </w:p>
        </w:tc>
      </w:tr>
    </w:tbl>
    <w:p w14:paraId="02E722D2" w14:textId="76B16E39" w:rsidR="00EB001F" w:rsidRDefault="0044123B" w:rsidP="00AB66D7">
      <w:pPr>
        <w:ind w:left="720"/>
      </w:pPr>
      <w:r>
        <w:t xml:space="preserve">Note: </w:t>
      </w:r>
      <w:r w:rsidR="00F5427D">
        <w:t xml:space="preserve">Riverside, Alameda, </w:t>
      </w:r>
      <w:r w:rsidR="00E64AA5">
        <w:t xml:space="preserve">and San Bernardino do not over similar MCPs options. The </w:t>
      </w:r>
      <w:r w:rsidR="00A935E7">
        <w:t>county that offers similar MCP plans comparable to Sacramento is San Diego.</w:t>
      </w:r>
    </w:p>
    <w:p w14:paraId="6594215C" w14:textId="77777777" w:rsidR="00AB66D7" w:rsidRPr="007914A7" w:rsidRDefault="00AB66D7" w:rsidP="00AB66D7">
      <w:pPr>
        <w:ind w:left="720"/>
      </w:pPr>
    </w:p>
    <w:p w14:paraId="2A3498B6" w14:textId="34C777D2" w:rsidR="00B60A2C" w:rsidRPr="00D06DAE" w:rsidRDefault="00642851" w:rsidP="00D06DAE">
      <w:pPr>
        <w:pStyle w:val="Heading3"/>
        <w:spacing w:line="360" w:lineRule="auto"/>
        <w:rPr>
          <w:rFonts w:asciiTheme="minorHAnsi" w:hAnsiTheme="minorHAnsi" w:cstheme="minorHAnsi"/>
          <w:color w:val="auto"/>
          <w:sz w:val="22"/>
          <w:szCs w:val="22"/>
        </w:rPr>
      </w:pPr>
      <w:bookmarkStart w:id="38" w:name="_Toc160532672"/>
      <w:r w:rsidRPr="00D06DAE">
        <w:rPr>
          <w:rStyle w:val="Heading3Char"/>
          <w:rFonts w:asciiTheme="minorHAnsi" w:hAnsiTheme="minorHAnsi" w:cstheme="minorHAnsi"/>
          <w:bCs/>
          <w:color w:val="auto"/>
          <w:sz w:val="22"/>
          <w:szCs w:val="22"/>
        </w:rPr>
        <w:t>3</w:t>
      </w:r>
      <w:r w:rsidR="00B60A2C" w:rsidRPr="00D06DAE">
        <w:rPr>
          <w:rStyle w:val="Heading3Char"/>
          <w:rFonts w:asciiTheme="minorHAnsi" w:hAnsiTheme="minorHAnsi" w:cstheme="minorHAnsi"/>
          <w:bCs/>
          <w:color w:val="auto"/>
          <w:sz w:val="22"/>
          <w:szCs w:val="22"/>
        </w:rPr>
        <w:t xml:space="preserve">) </w:t>
      </w:r>
      <w:r w:rsidR="00F80249" w:rsidRPr="00D06DAE">
        <w:rPr>
          <w:rStyle w:val="Heading3Char"/>
          <w:rFonts w:asciiTheme="minorHAnsi" w:hAnsiTheme="minorHAnsi" w:cstheme="minorHAnsi"/>
          <w:bCs/>
          <w:color w:val="auto"/>
          <w:sz w:val="22"/>
          <w:szCs w:val="22"/>
        </w:rPr>
        <w:t xml:space="preserve">CS services </w:t>
      </w:r>
      <w:r w:rsidR="00FB24EC" w:rsidRPr="00D06DAE">
        <w:rPr>
          <w:rStyle w:val="Heading3Char"/>
          <w:rFonts w:asciiTheme="minorHAnsi" w:hAnsiTheme="minorHAnsi" w:cstheme="minorHAnsi"/>
          <w:bCs/>
          <w:color w:val="auto"/>
          <w:sz w:val="22"/>
          <w:szCs w:val="22"/>
        </w:rPr>
        <w:t>by comparable counties as Sacramento</w:t>
      </w:r>
      <w:r w:rsidR="005B5B68" w:rsidRPr="00D06DAE">
        <w:rPr>
          <w:rStyle w:val="Heading3Char"/>
          <w:rFonts w:asciiTheme="minorHAnsi" w:hAnsiTheme="minorHAnsi" w:cstheme="minorHAnsi"/>
          <w:bCs/>
          <w:color w:val="auto"/>
          <w:sz w:val="22"/>
          <w:szCs w:val="22"/>
        </w:rPr>
        <w:t xml:space="preserve"> and by</w:t>
      </w:r>
      <w:r w:rsidR="00FB24EC" w:rsidRPr="00D06DAE">
        <w:rPr>
          <w:rStyle w:val="Heading3Char"/>
          <w:rFonts w:asciiTheme="minorHAnsi" w:hAnsiTheme="minorHAnsi" w:cstheme="minorHAnsi"/>
          <w:bCs/>
          <w:color w:val="auto"/>
          <w:sz w:val="22"/>
          <w:szCs w:val="22"/>
        </w:rPr>
        <w:t xml:space="preserve"> </w:t>
      </w:r>
      <w:r w:rsidR="00F80249" w:rsidRPr="00D06DAE">
        <w:rPr>
          <w:rStyle w:val="Heading3Char"/>
          <w:rFonts w:asciiTheme="minorHAnsi" w:hAnsiTheme="minorHAnsi" w:cstheme="minorHAnsi"/>
          <w:bCs/>
          <w:color w:val="auto"/>
          <w:sz w:val="22"/>
          <w:szCs w:val="22"/>
        </w:rPr>
        <w:t>housing services</w:t>
      </w:r>
      <w:r w:rsidR="00F80249" w:rsidRPr="00D06DAE">
        <w:rPr>
          <w:rFonts w:asciiTheme="minorHAnsi" w:hAnsiTheme="minorHAnsi" w:cstheme="minorHAnsi"/>
          <w:color w:val="auto"/>
          <w:sz w:val="22"/>
          <w:szCs w:val="22"/>
        </w:rPr>
        <w:t xml:space="preserve"> (Note: Housing services is categorized by DHS not by DHCS)</w:t>
      </w:r>
      <w:bookmarkEnd w:id="38"/>
    </w:p>
    <w:tbl>
      <w:tblPr>
        <w:tblW w:w="11610" w:type="dxa"/>
        <w:tblInd w:w="717" w:type="dxa"/>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Look w:val="04A0" w:firstRow="1" w:lastRow="0" w:firstColumn="1" w:lastColumn="0" w:noHBand="0" w:noVBand="1"/>
      </w:tblPr>
      <w:tblGrid>
        <w:gridCol w:w="2340"/>
        <w:gridCol w:w="1710"/>
        <w:gridCol w:w="1800"/>
        <w:gridCol w:w="1710"/>
        <w:gridCol w:w="1980"/>
        <w:gridCol w:w="2070"/>
      </w:tblGrid>
      <w:tr w:rsidR="00297A29" w:rsidRPr="00E60262" w14:paraId="162B7C54" w14:textId="77777777" w:rsidTr="00297A29">
        <w:trPr>
          <w:trHeight w:val="290"/>
        </w:trPr>
        <w:tc>
          <w:tcPr>
            <w:tcW w:w="2340" w:type="dxa"/>
            <w:shd w:val="clear" w:color="auto" w:fill="auto"/>
            <w:vAlign w:val="bottom"/>
            <w:hideMark/>
          </w:tcPr>
          <w:p w14:paraId="274BEEEF" w14:textId="77777777" w:rsidR="00E60262" w:rsidRPr="00E60262" w:rsidRDefault="00E60262" w:rsidP="008749E2">
            <w:pPr>
              <w:spacing w:after="0" w:line="240" w:lineRule="auto"/>
              <w:jc w:val="center"/>
              <w:rPr>
                <w:rFonts w:ascii="Calibri" w:eastAsia="Times New Roman" w:hAnsi="Calibri" w:cs="Calibri"/>
                <w:b/>
                <w:bCs/>
                <w:color w:val="000000"/>
                <w:kern w:val="0"/>
                <w14:ligatures w14:val="none"/>
              </w:rPr>
            </w:pPr>
            <w:r w:rsidRPr="00E60262">
              <w:rPr>
                <w:rFonts w:ascii="Calibri" w:eastAsia="Times New Roman" w:hAnsi="Calibri" w:cs="Calibri"/>
                <w:b/>
                <w:bCs/>
                <w:color w:val="000000"/>
                <w:kern w:val="0"/>
                <w14:ligatures w14:val="none"/>
              </w:rPr>
              <w:t>Community Supports</w:t>
            </w:r>
          </w:p>
        </w:tc>
        <w:tc>
          <w:tcPr>
            <w:tcW w:w="1710" w:type="dxa"/>
            <w:shd w:val="clear" w:color="auto" w:fill="auto"/>
            <w:noWrap/>
            <w:vAlign w:val="bottom"/>
            <w:hideMark/>
          </w:tcPr>
          <w:p w14:paraId="271A2025" w14:textId="77777777" w:rsidR="00E60262" w:rsidRPr="00E60262" w:rsidRDefault="00E60262" w:rsidP="008749E2">
            <w:pPr>
              <w:spacing w:after="0" w:line="240" w:lineRule="auto"/>
              <w:jc w:val="center"/>
              <w:rPr>
                <w:rFonts w:ascii="Calibri" w:eastAsia="Times New Roman" w:hAnsi="Calibri" w:cs="Calibri"/>
                <w:b/>
                <w:bCs/>
                <w:color w:val="000000"/>
                <w:kern w:val="0"/>
                <w14:ligatures w14:val="none"/>
              </w:rPr>
            </w:pPr>
            <w:r w:rsidRPr="00E60262">
              <w:rPr>
                <w:rFonts w:ascii="Calibri" w:eastAsia="Times New Roman" w:hAnsi="Calibri" w:cs="Calibri"/>
                <w:b/>
                <w:bCs/>
                <w:color w:val="000000"/>
                <w:kern w:val="0"/>
                <w14:ligatures w14:val="none"/>
              </w:rPr>
              <w:t>Riverside</w:t>
            </w:r>
          </w:p>
        </w:tc>
        <w:tc>
          <w:tcPr>
            <w:tcW w:w="1800" w:type="dxa"/>
            <w:shd w:val="clear" w:color="auto" w:fill="auto"/>
            <w:noWrap/>
            <w:vAlign w:val="bottom"/>
            <w:hideMark/>
          </w:tcPr>
          <w:p w14:paraId="304FE357" w14:textId="77777777" w:rsidR="00E60262" w:rsidRPr="00E60262" w:rsidRDefault="00E60262" w:rsidP="008749E2">
            <w:pPr>
              <w:spacing w:after="0" w:line="240" w:lineRule="auto"/>
              <w:jc w:val="center"/>
              <w:rPr>
                <w:rFonts w:ascii="Calibri" w:eastAsia="Times New Roman" w:hAnsi="Calibri" w:cs="Calibri"/>
                <w:b/>
                <w:bCs/>
                <w:color w:val="000000"/>
                <w:kern w:val="0"/>
                <w14:ligatures w14:val="none"/>
              </w:rPr>
            </w:pPr>
            <w:r w:rsidRPr="00E60262">
              <w:rPr>
                <w:rFonts w:ascii="Calibri" w:eastAsia="Times New Roman" w:hAnsi="Calibri" w:cs="Calibri"/>
                <w:b/>
                <w:bCs/>
                <w:color w:val="000000"/>
                <w:kern w:val="0"/>
                <w14:ligatures w14:val="none"/>
              </w:rPr>
              <w:t>Alameda</w:t>
            </w:r>
          </w:p>
        </w:tc>
        <w:tc>
          <w:tcPr>
            <w:tcW w:w="1710" w:type="dxa"/>
            <w:shd w:val="clear" w:color="auto" w:fill="auto"/>
            <w:noWrap/>
            <w:vAlign w:val="bottom"/>
            <w:hideMark/>
          </w:tcPr>
          <w:p w14:paraId="03D1476B" w14:textId="77777777" w:rsidR="00E60262" w:rsidRPr="00E60262" w:rsidRDefault="00E60262" w:rsidP="008749E2">
            <w:pPr>
              <w:spacing w:after="0" w:line="240" w:lineRule="auto"/>
              <w:jc w:val="center"/>
              <w:rPr>
                <w:rFonts w:ascii="Calibri" w:eastAsia="Times New Roman" w:hAnsi="Calibri" w:cs="Calibri"/>
                <w:b/>
                <w:bCs/>
                <w:color w:val="000000"/>
                <w:kern w:val="0"/>
                <w14:ligatures w14:val="none"/>
              </w:rPr>
            </w:pPr>
            <w:r w:rsidRPr="00E60262">
              <w:rPr>
                <w:rFonts w:ascii="Calibri" w:eastAsia="Times New Roman" w:hAnsi="Calibri" w:cs="Calibri"/>
                <w:b/>
                <w:bCs/>
                <w:color w:val="000000"/>
                <w:kern w:val="0"/>
                <w14:ligatures w14:val="none"/>
              </w:rPr>
              <w:t>Sacramento</w:t>
            </w:r>
          </w:p>
        </w:tc>
        <w:tc>
          <w:tcPr>
            <w:tcW w:w="1980" w:type="dxa"/>
            <w:shd w:val="clear" w:color="auto" w:fill="auto"/>
            <w:noWrap/>
            <w:vAlign w:val="bottom"/>
            <w:hideMark/>
          </w:tcPr>
          <w:p w14:paraId="0EAD79F0" w14:textId="77777777" w:rsidR="00E60262" w:rsidRPr="00E60262" w:rsidRDefault="00E60262" w:rsidP="008749E2">
            <w:pPr>
              <w:spacing w:after="0" w:line="240" w:lineRule="auto"/>
              <w:jc w:val="center"/>
              <w:rPr>
                <w:rFonts w:ascii="Calibri" w:eastAsia="Times New Roman" w:hAnsi="Calibri" w:cs="Calibri"/>
                <w:b/>
                <w:bCs/>
                <w:color w:val="000000"/>
                <w:kern w:val="0"/>
                <w14:ligatures w14:val="none"/>
              </w:rPr>
            </w:pPr>
            <w:r w:rsidRPr="00E60262">
              <w:rPr>
                <w:rFonts w:ascii="Calibri" w:eastAsia="Times New Roman" w:hAnsi="Calibri" w:cs="Calibri"/>
                <w:b/>
                <w:bCs/>
                <w:color w:val="000000"/>
                <w:kern w:val="0"/>
                <w14:ligatures w14:val="none"/>
              </w:rPr>
              <w:t>San Bernardino</w:t>
            </w:r>
          </w:p>
        </w:tc>
        <w:tc>
          <w:tcPr>
            <w:tcW w:w="2070" w:type="dxa"/>
            <w:shd w:val="clear" w:color="auto" w:fill="auto"/>
            <w:noWrap/>
            <w:vAlign w:val="bottom"/>
            <w:hideMark/>
          </w:tcPr>
          <w:p w14:paraId="302BAA28" w14:textId="77777777" w:rsidR="00E60262" w:rsidRPr="00E60262" w:rsidRDefault="00E60262" w:rsidP="008749E2">
            <w:pPr>
              <w:spacing w:after="0" w:line="240" w:lineRule="auto"/>
              <w:jc w:val="center"/>
              <w:rPr>
                <w:rFonts w:ascii="Calibri" w:eastAsia="Times New Roman" w:hAnsi="Calibri" w:cs="Calibri"/>
                <w:b/>
                <w:bCs/>
                <w:color w:val="000000"/>
                <w:kern w:val="0"/>
                <w14:ligatures w14:val="none"/>
              </w:rPr>
            </w:pPr>
            <w:r w:rsidRPr="00E60262">
              <w:rPr>
                <w:rFonts w:ascii="Calibri" w:eastAsia="Times New Roman" w:hAnsi="Calibri" w:cs="Calibri"/>
                <w:b/>
                <w:bCs/>
                <w:color w:val="000000"/>
                <w:kern w:val="0"/>
                <w14:ligatures w14:val="none"/>
              </w:rPr>
              <w:t>San Diego</w:t>
            </w:r>
          </w:p>
        </w:tc>
      </w:tr>
      <w:tr w:rsidR="00297A29" w:rsidRPr="00E60262" w14:paraId="73194A08" w14:textId="77777777" w:rsidTr="00297A29">
        <w:trPr>
          <w:trHeight w:val="580"/>
        </w:trPr>
        <w:tc>
          <w:tcPr>
            <w:tcW w:w="2340" w:type="dxa"/>
            <w:shd w:val="clear" w:color="auto" w:fill="auto"/>
            <w:vAlign w:val="bottom"/>
            <w:hideMark/>
          </w:tcPr>
          <w:p w14:paraId="1D4D540C" w14:textId="77777777" w:rsidR="00E60262" w:rsidRPr="00E60262" w:rsidRDefault="00E60262" w:rsidP="00E60262">
            <w:pPr>
              <w:spacing w:after="0" w:line="240" w:lineRule="auto"/>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Housing Transition and Navigation Services</w:t>
            </w:r>
          </w:p>
        </w:tc>
        <w:tc>
          <w:tcPr>
            <w:tcW w:w="1710" w:type="dxa"/>
            <w:shd w:val="clear" w:color="auto" w:fill="auto"/>
            <w:noWrap/>
            <w:vAlign w:val="bottom"/>
            <w:hideMark/>
          </w:tcPr>
          <w:p w14:paraId="3A9E064F"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1275</w:t>
            </w:r>
          </w:p>
        </w:tc>
        <w:tc>
          <w:tcPr>
            <w:tcW w:w="1800" w:type="dxa"/>
            <w:shd w:val="clear" w:color="auto" w:fill="auto"/>
            <w:noWrap/>
            <w:vAlign w:val="bottom"/>
            <w:hideMark/>
          </w:tcPr>
          <w:p w14:paraId="5B64D625"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511</w:t>
            </w:r>
          </w:p>
        </w:tc>
        <w:tc>
          <w:tcPr>
            <w:tcW w:w="1710" w:type="dxa"/>
            <w:shd w:val="clear" w:color="auto" w:fill="auto"/>
            <w:noWrap/>
            <w:vAlign w:val="bottom"/>
            <w:hideMark/>
          </w:tcPr>
          <w:p w14:paraId="4678344A"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1678</w:t>
            </w:r>
          </w:p>
        </w:tc>
        <w:tc>
          <w:tcPr>
            <w:tcW w:w="1980" w:type="dxa"/>
            <w:shd w:val="clear" w:color="auto" w:fill="auto"/>
            <w:noWrap/>
            <w:vAlign w:val="bottom"/>
            <w:hideMark/>
          </w:tcPr>
          <w:p w14:paraId="0C7AD579"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1174</w:t>
            </w:r>
          </w:p>
        </w:tc>
        <w:tc>
          <w:tcPr>
            <w:tcW w:w="2070" w:type="dxa"/>
            <w:shd w:val="clear" w:color="auto" w:fill="auto"/>
            <w:noWrap/>
            <w:vAlign w:val="bottom"/>
            <w:hideMark/>
          </w:tcPr>
          <w:p w14:paraId="5F5C4D96"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834</w:t>
            </w:r>
          </w:p>
        </w:tc>
      </w:tr>
      <w:tr w:rsidR="00297A29" w:rsidRPr="00E60262" w14:paraId="0EEE05E0" w14:textId="77777777" w:rsidTr="00297A29">
        <w:trPr>
          <w:trHeight w:val="290"/>
        </w:trPr>
        <w:tc>
          <w:tcPr>
            <w:tcW w:w="2340" w:type="dxa"/>
            <w:shd w:val="clear" w:color="auto" w:fill="auto"/>
            <w:vAlign w:val="bottom"/>
            <w:hideMark/>
          </w:tcPr>
          <w:p w14:paraId="2C3A0D3E" w14:textId="77777777" w:rsidR="00E60262" w:rsidRPr="00E60262" w:rsidRDefault="00E60262" w:rsidP="00E60262">
            <w:pPr>
              <w:spacing w:after="0" w:line="240" w:lineRule="auto"/>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Housing Deposits</w:t>
            </w:r>
          </w:p>
        </w:tc>
        <w:tc>
          <w:tcPr>
            <w:tcW w:w="1710" w:type="dxa"/>
            <w:shd w:val="clear" w:color="auto" w:fill="auto"/>
            <w:noWrap/>
            <w:vAlign w:val="bottom"/>
            <w:hideMark/>
          </w:tcPr>
          <w:p w14:paraId="4A1AD293"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w:t>
            </w:r>
          </w:p>
        </w:tc>
        <w:tc>
          <w:tcPr>
            <w:tcW w:w="1800" w:type="dxa"/>
            <w:shd w:val="clear" w:color="auto" w:fill="auto"/>
            <w:noWrap/>
            <w:vAlign w:val="bottom"/>
            <w:hideMark/>
          </w:tcPr>
          <w:p w14:paraId="020D1D16"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254</w:t>
            </w:r>
          </w:p>
        </w:tc>
        <w:tc>
          <w:tcPr>
            <w:tcW w:w="1710" w:type="dxa"/>
            <w:shd w:val="clear" w:color="auto" w:fill="auto"/>
            <w:noWrap/>
            <w:vAlign w:val="bottom"/>
            <w:hideMark/>
          </w:tcPr>
          <w:p w14:paraId="4C2173A3"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w:t>
            </w:r>
          </w:p>
        </w:tc>
        <w:tc>
          <w:tcPr>
            <w:tcW w:w="1980" w:type="dxa"/>
            <w:shd w:val="clear" w:color="auto" w:fill="auto"/>
            <w:noWrap/>
            <w:vAlign w:val="bottom"/>
            <w:hideMark/>
          </w:tcPr>
          <w:p w14:paraId="3A5E1939"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65</w:t>
            </w:r>
          </w:p>
        </w:tc>
        <w:tc>
          <w:tcPr>
            <w:tcW w:w="2070" w:type="dxa"/>
            <w:shd w:val="clear" w:color="auto" w:fill="auto"/>
            <w:noWrap/>
            <w:vAlign w:val="bottom"/>
            <w:hideMark/>
          </w:tcPr>
          <w:p w14:paraId="46FA647E"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w:t>
            </w:r>
          </w:p>
        </w:tc>
      </w:tr>
      <w:tr w:rsidR="00297A29" w:rsidRPr="00E60262" w14:paraId="5FD31848" w14:textId="77777777" w:rsidTr="00297A29">
        <w:trPr>
          <w:trHeight w:val="580"/>
        </w:trPr>
        <w:tc>
          <w:tcPr>
            <w:tcW w:w="2340" w:type="dxa"/>
            <w:shd w:val="clear" w:color="auto" w:fill="auto"/>
            <w:vAlign w:val="bottom"/>
            <w:hideMark/>
          </w:tcPr>
          <w:p w14:paraId="5C641C85" w14:textId="77777777" w:rsidR="00E60262" w:rsidRPr="00E60262" w:rsidRDefault="00E60262" w:rsidP="00E60262">
            <w:pPr>
              <w:spacing w:after="0" w:line="240" w:lineRule="auto"/>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Housing Tenancy and Sustaining Services</w:t>
            </w:r>
          </w:p>
        </w:tc>
        <w:tc>
          <w:tcPr>
            <w:tcW w:w="1710" w:type="dxa"/>
            <w:shd w:val="clear" w:color="auto" w:fill="auto"/>
            <w:noWrap/>
            <w:vAlign w:val="bottom"/>
            <w:hideMark/>
          </w:tcPr>
          <w:p w14:paraId="07A6F25C"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w:t>
            </w:r>
          </w:p>
        </w:tc>
        <w:tc>
          <w:tcPr>
            <w:tcW w:w="1800" w:type="dxa"/>
            <w:shd w:val="clear" w:color="auto" w:fill="auto"/>
            <w:noWrap/>
            <w:vAlign w:val="bottom"/>
            <w:hideMark/>
          </w:tcPr>
          <w:p w14:paraId="2AAC774F" w14:textId="0BC8503E" w:rsidR="00E60262" w:rsidRPr="00E60262" w:rsidRDefault="00E60262" w:rsidP="00E60262">
            <w:pPr>
              <w:spacing w:after="0" w:line="240" w:lineRule="auto"/>
              <w:jc w:val="center"/>
              <w:rPr>
                <w:rFonts w:ascii="Calibri" w:eastAsia="Times New Roman" w:hAnsi="Calibri" w:cs="Calibri"/>
                <w:color w:val="000000"/>
                <w:kern w:val="0"/>
                <w14:ligatures w14:val="none"/>
              </w:rPr>
            </w:pPr>
            <w:commentRangeStart w:id="39"/>
            <w:r w:rsidRPr="00E60262">
              <w:rPr>
                <w:rFonts w:ascii="Calibri" w:eastAsia="Times New Roman" w:hAnsi="Calibri" w:cs="Calibri"/>
                <w:color w:val="000000"/>
                <w:kern w:val="0"/>
                <w14:ligatures w14:val="none"/>
              </w:rPr>
              <w:t>1323</w:t>
            </w:r>
            <w:commentRangeEnd w:id="39"/>
            <w:r w:rsidR="007052D1">
              <w:rPr>
                <w:rStyle w:val="CommentReference"/>
              </w:rPr>
              <w:commentReference w:id="39"/>
            </w:r>
          </w:p>
        </w:tc>
        <w:tc>
          <w:tcPr>
            <w:tcW w:w="1710" w:type="dxa"/>
            <w:shd w:val="clear" w:color="auto" w:fill="auto"/>
            <w:noWrap/>
            <w:vAlign w:val="bottom"/>
            <w:hideMark/>
          </w:tcPr>
          <w:p w14:paraId="3569DAE8"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255</w:t>
            </w:r>
          </w:p>
        </w:tc>
        <w:tc>
          <w:tcPr>
            <w:tcW w:w="1980" w:type="dxa"/>
            <w:shd w:val="clear" w:color="auto" w:fill="auto"/>
            <w:noWrap/>
            <w:vAlign w:val="bottom"/>
            <w:hideMark/>
          </w:tcPr>
          <w:p w14:paraId="38FFBB84"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w:t>
            </w:r>
          </w:p>
        </w:tc>
        <w:tc>
          <w:tcPr>
            <w:tcW w:w="2070" w:type="dxa"/>
            <w:shd w:val="clear" w:color="auto" w:fill="auto"/>
            <w:noWrap/>
            <w:vAlign w:val="bottom"/>
            <w:hideMark/>
          </w:tcPr>
          <w:p w14:paraId="45C98A80"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w:t>
            </w:r>
          </w:p>
        </w:tc>
      </w:tr>
      <w:tr w:rsidR="00297A29" w:rsidRPr="00E60262" w14:paraId="545E0547" w14:textId="77777777" w:rsidTr="00297A29">
        <w:trPr>
          <w:trHeight w:val="580"/>
        </w:trPr>
        <w:tc>
          <w:tcPr>
            <w:tcW w:w="2340" w:type="dxa"/>
            <w:shd w:val="clear" w:color="auto" w:fill="auto"/>
            <w:vAlign w:val="bottom"/>
            <w:hideMark/>
          </w:tcPr>
          <w:p w14:paraId="40575C72" w14:textId="77777777" w:rsidR="00E60262" w:rsidRPr="00E60262" w:rsidRDefault="00E60262" w:rsidP="00E60262">
            <w:pPr>
              <w:spacing w:after="0" w:line="240" w:lineRule="auto"/>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Short-Term Post-Hospitalization Housing</w:t>
            </w:r>
          </w:p>
        </w:tc>
        <w:tc>
          <w:tcPr>
            <w:tcW w:w="1710" w:type="dxa"/>
            <w:shd w:val="clear" w:color="auto" w:fill="auto"/>
            <w:noWrap/>
            <w:vAlign w:val="bottom"/>
            <w:hideMark/>
          </w:tcPr>
          <w:p w14:paraId="72825688"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18</w:t>
            </w:r>
          </w:p>
        </w:tc>
        <w:tc>
          <w:tcPr>
            <w:tcW w:w="1800" w:type="dxa"/>
            <w:shd w:val="clear" w:color="auto" w:fill="auto"/>
            <w:noWrap/>
            <w:vAlign w:val="bottom"/>
            <w:hideMark/>
          </w:tcPr>
          <w:p w14:paraId="0D3E8670"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0</w:t>
            </w:r>
          </w:p>
        </w:tc>
        <w:tc>
          <w:tcPr>
            <w:tcW w:w="1710" w:type="dxa"/>
            <w:shd w:val="clear" w:color="auto" w:fill="auto"/>
            <w:noWrap/>
            <w:vAlign w:val="bottom"/>
            <w:hideMark/>
          </w:tcPr>
          <w:p w14:paraId="32B820E0"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w:t>
            </w:r>
          </w:p>
        </w:tc>
        <w:tc>
          <w:tcPr>
            <w:tcW w:w="1980" w:type="dxa"/>
            <w:shd w:val="clear" w:color="auto" w:fill="auto"/>
            <w:noWrap/>
            <w:vAlign w:val="bottom"/>
            <w:hideMark/>
          </w:tcPr>
          <w:p w14:paraId="5CD1EEF7"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19</w:t>
            </w:r>
          </w:p>
        </w:tc>
        <w:tc>
          <w:tcPr>
            <w:tcW w:w="2070" w:type="dxa"/>
            <w:shd w:val="clear" w:color="auto" w:fill="auto"/>
            <w:noWrap/>
            <w:vAlign w:val="bottom"/>
            <w:hideMark/>
          </w:tcPr>
          <w:p w14:paraId="7CC95F68" w14:textId="77777777" w:rsidR="00E60262" w:rsidRPr="00E60262" w:rsidRDefault="00E60262" w:rsidP="00E60262">
            <w:pPr>
              <w:spacing w:after="0" w:line="240" w:lineRule="auto"/>
              <w:jc w:val="center"/>
              <w:rPr>
                <w:rFonts w:ascii="Calibri" w:eastAsia="Times New Roman" w:hAnsi="Calibri" w:cs="Calibri"/>
                <w:color w:val="000000"/>
                <w:kern w:val="0"/>
                <w14:ligatures w14:val="none"/>
              </w:rPr>
            </w:pPr>
            <w:r w:rsidRPr="00E60262">
              <w:rPr>
                <w:rFonts w:ascii="Calibri" w:eastAsia="Times New Roman" w:hAnsi="Calibri" w:cs="Calibri"/>
                <w:color w:val="000000"/>
                <w:kern w:val="0"/>
                <w14:ligatures w14:val="none"/>
              </w:rPr>
              <w:t>*</w:t>
            </w:r>
          </w:p>
        </w:tc>
      </w:tr>
    </w:tbl>
    <w:p w14:paraId="2309DCF4" w14:textId="77777777" w:rsidR="007E719C" w:rsidRPr="007E719C" w:rsidRDefault="007E719C" w:rsidP="007E719C">
      <w:pPr>
        <w:spacing w:line="240" w:lineRule="auto"/>
        <w:rPr>
          <w:sz w:val="2"/>
          <w:szCs w:val="2"/>
        </w:rPr>
      </w:pPr>
    </w:p>
    <w:p w14:paraId="6E0D67BC" w14:textId="46BDAB5D" w:rsidR="001A26F7" w:rsidRDefault="007E719C" w:rsidP="008749E2">
      <w:pPr>
        <w:ind w:firstLine="720"/>
      </w:pPr>
      <w:r>
        <w:t>Note:</w:t>
      </w:r>
      <w:r w:rsidR="001655E9">
        <w:t xml:space="preserve"> Riverside, Alameda, and San Bernardino</w:t>
      </w:r>
      <w:r w:rsidR="00335EDF">
        <w:t xml:space="preserve"> </w:t>
      </w:r>
      <w:r w:rsidR="0073170C">
        <w:t>does not offer the similar MCPs as Sacramento.</w:t>
      </w:r>
    </w:p>
    <w:p w14:paraId="600441BC" w14:textId="77777777" w:rsidR="00D06DAE" w:rsidRDefault="00D06DAE" w:rsidP="008749E2">
      <w:pPr>
        <w:ind w:firstLine="720"/>
      </w:pPr>
    </w:p>
    <w:p w14:paraId="01234B6E" w14:textId="7075CEB3" w:rsidR="00815696" w:rsidRPr="00D06DAE" w:rsidRDefault="00815696" w:rsidP="00D06DAE">
      <w:pPr>
        <w:pStyle w:val="Heading3"/>
        <w:spacing w:line="360" w:lineRule="auto"/>
      </w:pPr>
      <w:bookmarkStart w:id="40" w:name="_Toc160532673"/>
      <w:r w:rsidRPr="00D06DAE">
        <w:rPr>
          <w:rStyle w:val="Heading3Char"/>
          <w:rFonts w:asciiTheme="minorHAnsi" w:hAnsiTheme="minorHAnsi" w:cstheme="minorHAnsi"/>
          <w:color w:val="auto"/>
          <w:sz w:val="22"/>
          <w:szCs w:val="22"/>
        </w:rPr>
        <w:t xml:space="preserve">4) </w:t>
      </w:r>
      <w:r w:rsidR="00BB5A8C" w:rsidRPr="00D06DAE">
        <w:rPr>
          <w:rStyle w:val="Heading3Char"/>
          <w:rFonts w:asciiTheme="minorHAnsi" w:hAnsiTheme="minorHAnsi" w:cstheme="minorHAnsi"/>
          <w:color w:val="auto"/>
          <w:sz w:val="22"/>
          <w:szCs w:val="22"/>
        </w:rPr>
        <w:t xml:space="preserve">CS services by Managed Care Plans (MCPs) </w:t>
      </w:r>
      <w:r w:rsidR="00E1462B" w:rsidRPr="00D06DAE">
        <w:rPr>
          <w:rStyle w:val="Heading3Char"/>
          <w:rFonts w:asciiTheme="minorHAnsi" w:hAnsiTheme="minorHAnsi" w:cstheme="minorHAnsi"/>
          <w:color w:val="auto"/>
          <w:sz w:val="22"/>
          <w:szCs w:val="22"/>
        </w:rPr>
        <w:t>in Sacramento</w:t>
      </w:r>
      <w:r w:rsidR="008E2CA5" w:rsidRPr="00D06DAE">
        <w:rPr>
          <w:rStyle w:val="Heading3Char"/>
          <w:rFonts w:asciiTheme="minorHAnsi" w:hAnsiTheme="minorHAnsi" w:cstheme="minorHAnsi"/>
          <w:color w:val="auto"/>
          <w:sz w:val="22"/>
          <w:szCs w:val="22"/>
        </w:rPr>
        <w:t xml:space="preserve"> </w:t>
      </w:r>
      <w:r w:rsidR="00E1462B" w:rsidRPr="00D06DAE">
        <w:rPr>
          <w:rStyle w:val="Heading3Char"/>
          <w:rFonts w:asciiTheme="minorHAnsi" w:hAnsiTheme="minorHAnsi" w:cstheme="minorHAnsi"/>
          <w:color w:val="auto"/>
          <w:sz w:val="22"/>
          <w:szCs w:val="22"/>
        </w:rPr>
        <w:t xml:space="preserve">and San Diego counties </w:t>
      </w:r>
      <w:r w:rsidR="00BB5A8C" w:rsidRPr="00D06DAE">
        <w:rPr>
          <w:rStyle w:val="Heading3Char"/>
          <w:rFonts w:asciiTheme="minorHAnsi" w:hAnsiTheme="minorHAnsi" w:cstheme="minorHAnsi"/>
          <w:color w:val="auto"/>
          <w:sz w:val="22"/>
          <w:szCs w:val="22"/>
        </w:rPr>
        <w:t>by housing services</w:t>
      </w:r>
      <w:bookmarkEnd w:id="40"/>
    </w:p>
    <w:tbl>
      <w:tblPr>
        <w:tblW w:w="13728" w:type="dxa"/>
        <w:tblInd w:w="717" w:type="dxa"/>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Layout w:type="fixed"/>
        <w:tblLook w:val="04A0" w:firstRow="1" w:lastRow="0" w:firstColumn="1" w:lastColumn="0" w:noHBand="0" w:noVBand="1"/>
      </w:tblPr>
      <w:tblGrid>
        <w:gridCol w:w="2340"/>
        <w:gridCol w:w="810"/>
        <w:gridCol w:w="990"/>
        <w:gridCol w:w="990"/>
        <w:gridCol w:w="990"/>
        <w:gridCol w:w="900"/>
        <w:gridCol w:w="1080"/>
        <w:gridCol w:w="900"/>
        <w:gridCol w:w="810"/>
        <w:gridCol w:w="990"/>
        <w:gridCol w:w="990"/>
        <w:gridCol w:w="900"/>
        <w:gridCol w:w="1038"/>
      </w:tblGrid>
      <w:tr w:rsidR="00022883" w:rsidRPr="002F574B" w14:paraId="7F45EB0B" w14:textId="5D975C71" w:rsidTr="00716CAD">
        <w:trPr>
          <w:trHeight w:val="1098"/>
        </w:trPr>
        <w:tc>
          <w:tcPr>
            <w:tcW w:w="2340" w:type="dxa"/>
            <w:vMerge w:val="restart"/>
            <w:shd w:val="clear" w:color="auto" w:fill="auto"/>
            <w:vAlign w:val="center"/>
            <w:hideMark/>
          </w:tcPr>
          <w:p w14:paraId="1665491D" w14:textId="77777777" w:rsidR="0028189E" w:rsidRPr="00E923E8" w:rsidRDefault="0028189E" w:rsidP="00D23E5A">
            <w:pPr>
              <w:spacing w:after="0" w:line="240" w:lineRule="auto"/>
              <w:jc w:val="center"/>
              <w:rPr>
                <w:rFonts w:eastAsia="Times New Roman" w:cstheme="minorHAnsi"/>
                <w:b/>
                <w:bCs/>
                <w:kern w:val="0"/>
                <w14:ligatures w14:val="none"/>
              </w:rPr>
            </w:pPr>
            <w:r w:rsidRPr="00E923E8">
              <w:rPr>
                <w:rFonts w:eastAsia="Times New Roman" w:cstheme="minorHAnsi"/>
                <w:b/>
                <w:bCs/>
                <w:kern w:val="0"/>
                <w14:ligatures w14:val="none"/>
              </w:rPr>
              <w:t>Community Supports</w:t>
            </w:r>
          </w:p>
        </w:tc>
        <w:tc>
          <w:tcPr>
            <w:tcW w:w="1800" w:type="dxa"/>
            <w:gridSpan w:val="2"/>
            <w:shd w:val="clear" w:color="auto" w:fill="auto"/>
            <w:vAlign w:val="bottom"/>
            <w:hideMark/>
          </w:tcPr>
          <w:p w14:paraId="46B2A338" w14:textId="77777777" w:rsidR="0028189E" w:rsidRPr="00E923E8" w:rsidRDefault="0028189E" w:rsidP="00D23E5A">
            <w:pPr>
              <w:spacing w:after="0" w:line="240" w:lineRule="auto"/>
              <w:jc w:val="center"/>
              <w:rPr>
                <w:rFonts w:eastAsia="Times New Roman" w:cstheme="minorHAnsi"/>
                <w:b/>
                <w:bCs/>
                <w:kern w:val="0"/>
                <w14:ligatures w14:val="none"/>
              </w:rPr>
            </w:pPr>
            <w:r w:rsidRPr="00E923E8">
              <w:rPr>
                <w:rFonts w:eastAsia="Times New Roman" w:cstheme="minorHAnsi"/>
                <w:b/>
                <w:bCs/>
                <w:kern w:val="0"/>
                <w14:ligatures w14:val="none"/>
              </w:rPr>
              <w:t>Aetna Better Health of California</w:t>
            </w:r>
          </w:p>
        </w:tc>
        <w:tc>
          <w:tcPr>
            <w:tcW w:w="1980" w:type="dxa"/>
            <w:gridSpan w:val="2"/>
            <w:shd w:val="clear" w:color="auto" w:fill="auto"/>
            <w:vAlign w:val="bottom"/>
            <w:hideMark/>
          </w:tcPr>
          <w:p w14:paraId="4E2C7256" w14:textId="77777777" w:rsidR="0028189E" w:rsidRPr="00E923E8" w:rsidRDefault="0028189E" w:rsidP="00D23E5A">
            <w:pPr>
              <w:spacing w:after="0" w:line="240" w:lineRule="auto"/>
              <w:jc w:val="center"/>
              <w:rPr>
                <w:rFonts w:eastAsia="Times New Roman" w:cstheme="minorHAnsi"/>
                <w:b/>
                <w:bCs/>
                <w:kern w:val="0"/>
                <w14:ligatures w14:val="none"/>
              </w:rPr>
            </w:pPr>
            <w:r w:rsidRPr="00E923E8">
              <w:rPr>
                <w:rFonts w:eastAsia="Times New Roman" w:cstheme="minorHAnsi"/>
                <w:b/>
                <w:bCs/>
                <w:kern w:val="0"/>
                <w14:ligatures w14:val="none"/>
              </w:rPr>
              <w:t>Anthem Blue Cross</w:t>
            </w:r>
          </w:p>
        </w:tc>
        <w:tc>
          <w:tcPr>
            <w:tcW w:w="1980" w:type="dxa"/>
            <w:gridSpan w:val="2"/>
            <w:vAlign w:val="bottom"/>
          </w:tcPr>
          <w:p w14:paraId="6B9F6C63" w14:textId="4D4867E1" w:rsidR="0028189E" w:rsidRPr="002F574B" w:rsidRDefault="0028189E" w:rsidP="00D23E5A">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Blue Shield of California Promise</w:t>
            </w:r>
          </w:p>
        </w:tc>
        <w:tc>
          <w:tcPr>
            <w:tcW w:w="1710" w:type="dxa"/>
            <w:gridSpan w:val="2"/>
            <w:shd w:val="clear" w:color="auto" w:fill="auto"/>
            <w:vAlign w:val="bottom"/>
            <w:hideMark/>
          </w:tcPr>
          <w:p w14:paraId="1A2B22AA" w14:textId="3ACD28B5" w:rsidR="0028189E" w:rsidRPr="00E923E8" w:rsidRDefault="0028189E" w:rsidP="00D23E5A">
            <w:pPr>
              <w:spacing w:after="0" w:line="240" w:lineRule="auto"/>
              <w:jc w:val="center"/>
              <w:rPr>
                <w:rFonts w:eastAsia="Times New Roman" w:cstheme="minorHAnsi"/>
                <w:b/>
                <w:bCs/>
                <w:kern w:val="0"/>
                <w14:ligatures w14:val="none"/>
              </w:rPr>
            </w:pPr>
            <w:r w:rsidRPr="00E923E8">
              <w:rPr>
                <w:rFonts w:eastAsia="Times New Roman" w:cstheme="minorHAnsi"/>
                <w:b/>
                <w:bCs/>
                <w:kern w:val="0"/>
                <w14:ligatures w14:val="none"/>
              </w:rPr>
              <w:t>Health Net Community Solutions</w:t>
            </w:r>
          </w:p>
        </w:tc>
        <w:tc>
          <w:tcPr>
            <w:tcW w:w="1980" w:type="dxa"/>
            <w:gridSpan w:val="2"/>
            <w:shd w:val="clear" w:color="auto" w:fill="auto"/>
            <w:vAlign w:val="bottom"/>
            <w:hideMark/>
          </w:tcPr>
          <w:p w14:paraId="03DD89EF" w14:textId="77777777" w:rsidR="0028189E" w:rsidRPr="00E923E8" w:rsidRDefault="0028189E" w:rsidP="00D23E5A">
            <w:pPr>
              <w:spacing w:after="0" w:line="240" w:lineRule="auto"/>
              <w:jc w:val="center"/>
              <w:rPr>
                <w:rFonts w:eastAsia="Times New Roman" w:cstheme="minorHAnsi"/>
                <w:b/>
                <w:bCs/>
                <w:kern w:val="0"/>
                <w14:ligatures w14:val="none"/>
              </w:rPr>
            </w:pPr>
            <w:r w:rsidRPr="00E923E8">
              <w:rPr>
                <w:rFonts w:eastAsia="Times New Roman" w:cstheme="minorHAnsi"/>
                <w:b/>
                <w:bCs/>
                <w:kern w:val="0"/>
                <w14:ligatures w14:val="none"/>
              </w:rPr>
              <w:t>Kaiser Permanente</w:t>
            </w:r>
          </w:p>
        </w:tc>
        <w:tc>
          <w:tcPr>
            <w:tcW w:w="1938" w:type="dxa"/>
            <w:gridSpan w:val="2"/>
            <w:shd w:val="clear" w:color="auto" w:fill="auto"/>
            <w:vAlign w:val="bottom"/>
            <w:hideMark/>
          </w:tcPr>
          <w:p w14:paraId="650155D0" w14:textId="77777777" w:rsidR="0028189E" w:rsidRPr="00E923E8" w:rsidRDefault="0028189E" w:rsidP="00D23E5A">
            <w:pPr>
              <w:spacing w:after="0" w:line="240" w:lineRule="auto"/>
              <w:jc w:val="center"/>
              <w:rPr>
                <w:rFonts w:eastAsia="Times New Roman" w:cstheme="minorHAnsi"/>
                <w:b/>
                <w:bCs/>
                <w:kern w:val="0"/>
                <w14:ligatures w14:val="none"/>
              </w:rPr>
            </w:pPr>
            <w:r w:rsidRPr="00E923E8">
              <w:rPr>
                <w:rFonts w:eastAsia="Times New Roman" w:cstheme="minorHAnsi"/>
                <w:b/>
                <w:bCs/>
                <w:kern w:val="0"/>
                <w14:ligatures w14:val="none"/>
              </w:rPr>
              <w:t>Molina Healthcare of California</w:t>
            </w:r>
          </w:p>
        </w:tc>
      </w:tr>
      <w:tr w:rsidR="008F4A17" w:rsidRPr="002F574B" w14:paraId="21159654" w14:textId="284EE9D3" w:rsidTr="00716CAD">
        <w:trPr>
          <w:trHeight w:val="521"/>
        </w:trPr>
        <w:tc>
          <w:tcPr>
            <w:tcW w:w="2340" w:type="dxa"/>
            <w:vMerge/>
            <w:vAlign w:val="center"/>
            <w:hideMark/>
          </w:tcPr>
          <w:p w14:paraId="38570713" w14:textId="77777777" w:rsidR="008F4A17" w:rsidRPr="00E923E8" w:rsidRDefault="008F4A17" w:rsidP="008F4A17">
            <w:pPr>
              <w:spacing w:after="0" w:line="240" w:lineRule="auto"/>
              <w:rPr>
                <w:rFonts w:eastAsia="Times New Roman" w:cstheme="minorHAnsi"/>
                <w:b/>
                <w:bCs/>
                <w:kern w:val="0"/>
                <w14:ligatures w14:val="none"/>
              </w:rPr>
            </w:pPr>
          </w:p>
        </w:tc>
        <w:tc>
          <w:tcPr>
            <w:tcW w:w="810" w:type="dxa"/>
            <w:shd w:val="clear" w:color="auto" w:fill="auto"/>
            <w:noWrap/>
            <w:vAlign w:val="bottom"/>
            <w:hideMark/>
          </w:tcPr>
          <w:p w14:paraId="7DB723F6" w14:textId="45086CDA" w:rsidR="00A6058A" w:rsidRPr="00E923E8" w:rsidRDefault="008F4A17" w:rsidP="001C15E7">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Sac</w:t>
            </w:r>
          </w:p>
        </w:tc>
        <w:tc>
          <w:tcPr>
            <w:tcW w:w="990" w:type="dxa"/>
            <w:shd w:val="clear" w:color="auto" w:fill="auto"/>
            <w:noWrap/>
            <w:vAlign w:val="bottom"/>
            <w:hideMark/>
          </w:tcPr>
          <w:p w14:paraId="75EBA02E" w14:textId="5510C4EF" w:rsidR="00A6058A" w:rsidRPr="00E923E8" w:rsidRDefault="008F4A17" w:rsidP="001C15E7">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SD</w:t>
            </w:r>
          </w:p>
        </w:tc>
        <w:tc>
          <w:tcPr>
            <w:tcW w:w="990" w:type="dxa"/>
            <w:shd w:val="clear" w:color="auto" w:fill="auto"/>
            <w:noWrap/>
            <w:vAlign w:val="bottom"/>
            <w:hideMark/>
          </w:tcPr>
          <w:p w14:paraId="6B6D02D0" w14:textId="599C0E16" w:rsidR="008F4A17" w:rsidRPr="00E923E8" w:rsidRDefault="008F4A17" w:rsidP="005E420E">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Sac</w:t>
            </w:r>
          </w:p>
        </w:tc>
        <w:tc>
          <w:tcPr>
            <w:tcW w:w="990" w:type="dxa"/>
            <w:shd w:val="clear" w:color="auto" w:fill="auto"/>
            <w:noWrap/>
            <w:vAlign w:val="bottom"/>
            <w:hideMark/>
          </w:tcPr>
          <w:p w14:paraId="5011DA60" w14:textId="5B1178C8" w:rsidR="008F4A17" w:rsidRPr="00E923E8" w:rsidRDefault="008F4A17" w:rsidP="005E420E">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SD</w:t>
            </w:r>
          </w:p>
        </w:tc>
        <w:tc>
          <w:tcPr>
            <w:tcW w:w="900" w:type="dxa"/>
            <w:vAlign w:val="bottom"/>
          </w:tcPr>
          <w:p w14:paraId="605117CA" w14:textId="67337822" w:rsidR="008F4A17" w:rsidRPr="002F574B" w:rsidRDefault="008F4A17" w:rsidP="005E420E">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Sac</w:t>
            </w:r>
          </w:p>
        </w:tc>
        <w:tc>
          <w:tcPr>
            <w:tcW w:w="1080" w:type="dxa"/>
            <w:vAlign w:val="bottom"/>
          </w:tcPr>
          <w:p w14:paraId="04299843" w14:textId="3C949F2C" w:rsidR="008F4A17" w:rsidRPr="002F574B" w:rsidRDefault="008F4A17" w:rsidP="005E420E">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SD</w:t>
            </w:r>
          </w:p>
        </w:tc>
        <w:tc>
          <w:tcPr>
            <w:tcW w:w="900" w:type="dxa"/>
            <w:shd w:val="clear" w:color="auto" w:fill="auto"/>
            <w:noWrap/>
            <w:vAlign w:val="bottom"/>
            <w:hideMark/>
          </w:tcPr>
          <w:p w14:paraId="57F3759B" w14:textId="5877BA0E" w:rsidR="008F4A17" w:rsidRPr="00E923E8" w:rsidRDefault="008F4A17" w:rsidP="005E420E">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Sac</w:t>
            </w:r>
          </w:p>
        </w:tc>
        <w:tc>
          <w:tcPr>
            <w:tcW w:w="810" w:type="dxa"/>
            <w:shd w:val="clear" w:color="auto" w:fill="auto"/>
            <w:noWrap/>
            <w:vAlign w:val="bottom"/>
            <w:hideMark/>
          </w:tcPr>
          <w:p w14:paraId="31F3A841" w14:textId="0C3A879D" w:rsidR="008F4A17" w:rsidRPr="00E923E8" w:rsidRDefault="008F4A17" w:rsidP="005E420E">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SD</w:t>
            </w:r>
          </w:p>
        </w:tc>
        <w:tc>
          <w:tcPr>
            <w:tcW w:w="990" w:type="dxa"/>
            <w:shd w:val="clear" w:color="auto" w:fill="auto"/>
            <w:noWrap/>
            <w:vAlign w:val="bottom"/>
            <w:hideMark/>
          </w:tcPr>
          <w:p w14:paraId="6B8AA37F" w14:textId="7251D821" w:rsidR="008F4A17" w:rsidRPr="00E923E8" w:rsidRDefault="008F4A17" w:rsidP="005E420E">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Sac</w:t>
            </w:r>
          </w:p>
        </w:tc>
        <w:tc>
          <w:tcPr>
            <w:tcW w:w="990" w:type="dxa"/>
            <w:shd w:val="clear" w:color="auto" w:fill="auto"/>
            <w:noWrap/>
            <w:vAlign w:val="bottom"/>
            <w:hideMark/>
          </w:tcPr>
          <w:p w14:paraId="40AF2FD4" w14:textId="713FAB8B" w:rsidR="008F4A17" w:rsidRPr="00E923E8" w:rsidRDefault="008F4A17" w:rsidP="005E420E">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SD</w:t>
            </w:r>
          </w:p>
        </w:tc>
        <w:tc>
          <w:tcPr>
            <w:tcW w:w="900" w:type="dxa"/>
            <w:shd w:val="clear" w:color="auto" w:fill="auto"/>
            <w:noWrap/>
            <w:vAlign w:val="bottom"/>
            <w:hideMark/>
          </w:tcPr>
          <w:p w14:paraId="1BCAB90D" w14:textId="5E9CCA3E" w:rsidR="008F4A17" w:rsidRPr="00E923E8" w:rsidRDefault="008F4A17" w:rsidP="005E420E">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Sac</w:t>
            </w:r>
          </w:p>
        </w:tc>
        <w:tc>
          <w:tcPr>
            <w:tcW w:w="1038" w:type="dxa"/>
            <w:shd w:val="clear" w:color="auto" w:fill="auto"/>
            <w:noWrap/>
            <w:vAlign w:val="bottom"/>
            <w:hideMark/>
          </w:tcPr>
          <w:p w14:paraId="4B29E3D1" w14:textId="1BF6707E" w:rsidR="008F4A17" w:rsidRPr="00E923E8" w:rsidRDefault="008F4A17" w:rsidP="005E420E">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SD</w:t>
            </w:r>
          </w:p>
        </w:tc>
      </w:tr>
      <w:tr w:rsidR="008F4A17" w:rsidRPr="002F574B" w14:paraId="7E9ADFE9" w14:textId="4F1A7A74" w:rsidTr="00716CAD">
        <w:trPr>
          <w:trHeight w:val="715"/>
        </w:trPr>
        <w:tc>
          <w:tcPr>
            <w:tcW w:w="2340" w:type="dxa"/>
            <w:shd w:val="clear" w:color="auto" w:fill="auto"/>
            <w:noWrap/>
            <w:vAlign w:val="bottom"/>
            <w:hideMark/>
          </w:tcPr>
          <w:p w14:paraId="5434E058" w14:textId="77777777" w:rsidR="008F4A17" w:rsidRPr="00E923E8" w:rsidRDefault="008F4A17" w:rsidP="008F4A17">
            <w:pPr>
              <w:spacing w:after="0" w:line="240" w:lineRule="auto"/>
              <w:rPr>
                <w:rFonts w:eastAsia="Times New Roman" w:cstheme="minorHAnsi"/>
                <w:kern w:val="0"/>
                <w14:ligatures w14:val="none"/>
              </w:rPr>
            </w:pPr>
            <w:r w:rsidRPr="00E923E8">
              <w:rPr>
                <w:rFonts w:eastAsia="Times New Roman" w:cstheme="minorHAnsi"/>
                <w:kern w:val="0"/>
                <w14:ligatures w14:val="none"/>
              </w:rPr>
              <w:t>Housing Transition and Navigation Services</w:t>
            </w:r>
          </w:p>
        </w:tc>
        <w:tc>
          <w:tcPr>
            <w:tcW w:w="810" w:type="dxa"/>
            <w:shd w:val="clear" w:color="auto" w:fill="auto"/>
            <w:noWrap/>
            <w:hideMark/>
          </w:tcPr>
          <w:p w14:paraId="0B8F62EB" w14:textId="4731A462"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53</w:t>
            </w:r>
          </w:p>
        </w:tc>
        <w:tc>
          <w:tcPr>
            <w:tcW w:w="990" w:type="dxa"/>
            <w:shd w:val="clear" w:color="auto" w:fill="auto"/>
            <w:noWrap/>
            <w:hideMark/>
          </w:tcPr>
          <w:p w14:paraId="16D287C6" w14:textId="2F576082" w:rsidR="008F4A17" w:rsidRPr="00E923E8" w:rsidRDefault="008F4A17" w:rsidP="005E420E">
            <w:pPr>
              <w:spacing w:after="0" w:line="240" w:lineRule="auto"/>
              <w:jc w:val="center"/>
              <w:rPr>
                <w:rFonts w:eastAsia="Times New Roman" w:cstheme="minorHAnsi"/>
                <w:kern w:val="0"/>
                <w14:ligatures w14:val="none"/>
              </w:rPr>
            </w:pPr>
            <w:r w:rsidRPr="002F574B">
              <w:rPr>
                <w:rFonts w:cstheme="minorHAnsi"/>
              </w:rPr>
              <w:t>29</w:t>
            </w:r>
          </w:p>
        </w:tc>
        <w:tc>
          <w:tcPr>
            <w:tcW w:w="990" w:type="dxa"/>
            <w:shd w:val="clear" w:color="auto" w:fill="auto"/>
            <w:noWrap/>
            <w:hideMark/>
          </w:tcPr>
          <w:p w14:paraId="25AF6576" w14:textId="6CB4843E"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606</w:t>
            </w:r>
          </w:p>
        </w:tc>
        <w:tc>
          <w:tcPr>
            <w:tcW w:w="990" w:type="dxa"/>
            <w:shd w:val="clear" w:color="auto" w:fill="auto"/>
            <w:noWrap/>
            <w:hideMark/>
          </w:tcPr>
          <w:p w14:paraId="54D431FD" w14:textId="405830B6" w:rsidR="008F4A17" w:rsidRPr="00E923E8" w:rsidRDefault="008F4A17" w:rsidP="005E420E">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900" w:type="dxa"/>
          </w:tcPr>
          <w:p w14:paraId="1FE6C65E" w14:textId="6DC5F0E3" w:rsidR="008F4A17" w:rsidRPr="002F574B" w:rsidRDefault="008F4A17" w:rsidP="005E420E">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1080" w:type="dxa"/>
          </w:tcPr>
          <w:p w14:paraId="34EE3C63" w14:textId="7AA01EE1" w:rsidR="008F4A17" w:rsidRPr="002F574B" w:rsidRDefault="008F4A17" w:rsidP="005E420E">
            <w:pPr>
              <w:spacing w:after="0" w:line="240" w:lineRule="auto"/>
              <w:jc w:val="center"/>
              <w:rPr>
                <w:rFonts w:eastAsia="Times New Roman" w:cstheme="minorHAnsi"/>
                <w:kern w:val="0"/>
                <w14:ligatures w14:val="none"/>
              </w:rPr>
            </w:pPr>
            <w:r w:rsidRPr="002F574B">
              <w:rPr>
                <w:rFonts w:cstheme="minorHAnsi"/>
              </w:rPr>
              <w:t>259</w:t>
            </w:r>
          </w:p>
        </w:tc>
        <w:tc>
          <w:tcPr>
            <w:tcW w:w="900" w:type="dxa"/>
            <w:shd w:val="clear" w:color="auto" w:fill="auto"/>
            <w:noWrap/>
            <w:hideMark/>
          </w:tcPr>
          <w:p w14:paraId="6B8E93BE" w14:textId="5915D08B"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275</w:t>
            </w:r>
          </w:p>
        </w:tc>
        <w:tc>
          <w:tcPr>
            <w:tcW w:w="810" w:type="dxa"/>
            <w:shd w:val="clear" w:color="auto" w:fill="auto"/>
            <w:noWrap/>
            <w:hideMark/>
          </w:tcPr>
          <w:p w14:paraId="57C6E23F" w14:textId="54218052" w:rsidR="008F4A17" w:rsidRPr="00E923E8" w:rsidRDefault="008F4A17" w:rsidP="005E420E">
            <w:pPr>
              <w:spacing w:after="0" w:line="240" w:lineRule="auto"/>
              <w:jc w:val="center"/>
              <w:rPr>
                <w:rFonts w:eastAsia="Times New Roman" w:cstheme="minorHAnsi"/>
                <w:kern w:val="0"/>
                <w14:ligatures w14:val="none"/>
              </w:rPr>
            </w:pPr>
            <w:r w:rsidRPr="002F574B">
              <w:rPr>
                <w:rFonts w:cstheme="minorHAnsi"/>
              </w:rPr>
              <w:t>25</w:t>
            </w:r>
          </w:p>
        </w:tc>
        <w:tc>
          <w:tcPr>
            <w:tcW w:w="990" w:type="dxa"/>
            <w:shd w:val="clear" w:color="auto" w:fill="auto"/>
            <w:noWrap/>
            <w:hideMark/>
          </w:tcPr>
          <w:p w14:paraId="03E27F67" w14:textId="37AE3B2E"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449</w:t>
            </w:r>
          </w:p>
        </w:tc>
        <w:tc>
          <w:tcPr>
            <w:tcW w:w="990" w:type="dxa"/>
            <w:shd w:val="clear" w:color="auto" w:fill="auto"/>
            <w:noWrap/>
            <w:hideMark/>
          </w:tcPr>
          <w:p w14:paraId="233E5734" w14:textId="03B5E1EE" w:rsidR="008F4A17" w:rsidRPr="00E923E8" w:rsidRDefault="008F4A17" w:rsidP="005E420E">
            <w:pPr>
              <w:spacing w:after="0" w:line="240" w:lineRule="auto"/>
              <w:jc w:val="center"/>
              <w:rPr>
                <w:rFonts w:eastAsia="Times New Roman" w:cstheme="minorHAnsi"/>
                <w:kern w:val="0"/>
                <w14:ligatures w14:val="none"/>
              </w:rPr>
            </w:pPr>
            <w:r w:rsidRPr="002F574B">
              <w:rPr>
                <w:rFonts w:cstheme="minorHAnsi"/>
              </w:rPr>
              <w:t>15</w:t>
            </w:r>
          </w:p>
        </w:tc>
        <w:tc>
          <w:tcPr>
            <w:tcW w:w="900" w:type="dxa"/>
            <w:shd w:val="clear" w:color="auto" w:fill="auto"/>
            <w:noWrap/>
            <w:hideMark/>
          </w:tcPr>
          <w:p w14:paraId="29A435FE" w14:textId="76D8F2B4"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321</w:t>
            </w:r>
          </w:p>
        </w:tc>
        <w:tc>
          <w:tcPr>
            <w:tcW w:w="1038" w:type="dxa"/>
            <w:shd w:val="clear" w:color="auto" w:fill="auto"/>
            <w:noWrap/>
            <w:hideMark/>
          </w:tcPr>
          <w:p w14:paraId="1BB80B6C" w14:textId="4A81D434" w:rsidR="008F4A17" w:rsidRPr="00E923E8" w:rsidRDefault="008F4A17" w:rsidP="005E420E">
            <w:pPr>
              <w:spacing w:after="0" w:line="240" w:lineRule="auto"/>
              <w:jc w:val="center"/>
              <w:rPr>
                <w:rFonts w:eastAsia="Times New Roman" w:cstheme="minorHAnsi"/>
                <w:kern w:val="0"/>
                <w14:ligatures w14:val="none"/>
              </w:rPr>
            </w:pPr>
            <w:r w:rsidRPr="002F574B">
              <w:rPr>
                <w:rFonts w:cstheme="minorHAnsi"/>
              </w:rPr>
              <w:t>374</w:t>
            </w:r>
          </w:p>
        </w:tc>
      </w:tr>
      <w:tr w:rsidR="008F4A17" w:rsidRPr="002F574B" w14:paraId="44541EEB" w14:textId="5534846A" w:rsidTr="00716CAD">
        <w:trPr>
          <w:trHeight w:val="184"/>
        </w:trPr>
        <w:tc>
          <w:tcPr>
            <w:tcW w:w="2340" w:type="dxa"/>
            <w:shd w:val="clear" w:color="auto" w:fill="auto"/>
            <w:noWrap/>
            <w:vAlign w:val="bottom"/>
            <w:hideMark/>
          </w:tcPr>
          <w:p w14:paraId="168CD7E5" w14:textId="77777777" w:rsidR="008F4A17" w:rsidRPr="00E923E8" w:rsidRDefault="008F4A17" w:rsidP="008F4A17">
            <w:pPr>
              <w:spacing w:after="0" w:line="240" w:lineRule="auto"/>
              <w:rPr>
                <w:rFonts w:eastAsia="Times New Roman" w:cstheme="minorHAnsi"/>
                <w:kern w:val="0"/>
                <w14:ligatures w14:val="none"/>
              </w:rPr>
            </w:pPr>
            <w:r w:rsidRPr="00E923E8">
              <w:rPr>
                <w:rFonts w:eastAsia="Times New Roman" w:cstheme="minorHAnsi"/>
                <w:kern w:val="0"/>
                <w14:ligatures w14:val="none"/>
              </w:rPr>
              <w:t>Housing Deposits</w:t>
            </w:r>
          </w:p>
        </w:tc>
        <w:tc>
          <w:tcPr>
            <w:tcW w:w="810" w:type="dxa"/>
            <w:shd w:val="clear" w:color="auto" w:fill="auto"/>
            <w:noWrap/>
            <w:hideMark/>
          </w:tcPr>
          <w:p w14:paraId="3443358C" w14:textId="567C1B91"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11</w:t>
            </w:r>
          </w:p>
        </w:tc>
        <w:tc>
          <w:tcPr>
            <w:tcW w:w="990" w:type="dxa"/>
            <w:shd w:val="clear" w:color="auto" w:fill="auto"/>
            <w:noWrap/>
            <w:hideMark/>
          </w:tcPr>
          <w:p w14:paraId="116A0F08" w14:textId="461E1811" w:rsidR="008F4A17" w:rsidRPr="00E923E8" w:rsidRDefault="008F4A17" w:rsidP="005E420E">
            <w:pPr>
              <w:spacing w:after="0" w:line="240" w:lineRule="auto"/>
              <w:jc w:val="center"/>
              <w:rPr>
                <w:rFonts w:eastAsia="Times New Roman" w:cstheme="minorHAnsi"/>
                <w:kern w:val="0"/>
                <w14:ligatures w14:val="none"/>
              </w:rPr>
            </w:pPr>
            <w:r w:rsidRPr="002F574B">
              <w:rPr>
                <w:rFonts w:cstheme="minorHAnsi"/>
              </w:rPr>
              <w:t>0</w:t>
            </w:r>
          </w:p>
        </w:tc>
        <w:tc>
          <w:tcPr>
            <w:tcW w:w="990" w:type="dxa"/>
            <w:shd w:val="clear" w:color="auto" w:fill="auto"/>
            <w:noWrap/>
            <w:hideMark/>
          </w:tcPr>
          <w:p w14:paraId="2CCF7136" w14:textId="6442385B"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30</w:t>
            </w:r>
          </w:p>
        </w:tc>
        <w:tc>
          <w:tcPr>
            <w:tcW w:w="990" w:type="dxa"/>
            <w:shd w:val="clear" w:color="auto" w:fill="auto"/>
            <w:noWrap/>
            <w:hideMark/>
          </w:tcPr>
          <w:p w14:paraId="2D36ED26" w14:textId="12517C41" w:rsidR="008F4A17" w:rsidRPr="00E923E8" w:rsidRDefault="008F4A17" w:rsidP="005E420E">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900" w:type="dxa"/>
          </w:tcPr>
          <w:p w14:paraId="056A67E3" w14:textId="5DB71F9C" w:rsidR="008F4A17" w:rsidRPr="002F574B" w:rsidRDefault="008F4A17" w:rsidP="005E420E">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1080" w:type="dxa"/>
          </w:tcPr>
          <w:p w14:paraId="0B53ED52" w14:textId="6BCDA1C2" w:rsidR="008F4A17" w:rsidRPr="002F574B" w:rsidRDefault="008F4A17" w:rsidP="005E420E">
            <w:pPr>
              <w:spacing w:after="0" w:line="240" w:lineRule="auto"/>
              <w:jc w:val="center"/>
              <w:rPr>
                <w:rFonts w:eastAsia="Times New Roman" w:cstheme="minorHAnsi"/>
                <w:kern w:val="0"/>
                <w14:ligatures w14:val="none"/>
              </w:rPr>
            </w:pPr>
            <w:r w:rsidRPr="002F574B">
              <w:rPr>
                <w:rFonts w:cstheme="minorHAnsi"/>
              </w:rPr>
              <w:t>11</w:t>
            </w:r>
          </w:p>
        </w:tc>
        <w:tc>
          <w:tcPr>
            <w:tcW w:w="900" w:type="dxa"/>
            <w:shd w:val="clear" w:color="auto" w:fill="auto"/>
            <w:noWrap/>
            <w:hideMark/>
          </w:tcPr>
          <w:p w14:paraId="2F349E0D" w14:textId="12A97E03"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11</w:t>
            </w:r>
          </w:p>
        </w:tc>
        <w:tc>
          <w:tcPr>
            <w:tcW w:w="810" w:type="dxa"/>
            <w:shd w:val="clear" w:color="auto" w:fill="auto"/>
            <w:noWrap/>
            <w:hideMark/>
          </w:tcPr>
          <w:p w14:paraId="10A02AFF" w14:textId="6AF5FA1A" w:rsidR="008F4A17" w:rsidRPr="00E923E8" w:rsidRDefault="000939D4" w:rsidP="005E420E">
            <w:pPr>
              <w:spacing w:after="0" w:line="240" w:lineRule="auto"/>
              <w:jc w:val="center"/>
              <w:rPr>
                <w:rFonts w:eastAsia="Times New Roman" w:cstheme="minorHAnsi"/>
                <w:kern w:val="0"/>
                <w14:ligatures w14:val="none"/>
              </w:rPr>
            </w:pPr>
            <w:r w:rsidRPr="002F574B">
              <w:rPr>
                <w:rFonts w:cstheme="minorHAnsi"/>
              </w:rPr>
              <w:t>0</w:t>
            </w:r>
          </w:p>
        </w:tc>
        <w:tc>
          <w:tcPr>
            <w:tcW w:w="990" w:type="dxa"/>
            <w:shd w:val="clear" w:color="auto" w:fill="auto"/>
            <w:noWrap/>
            <w:hideMark/>
          </w:tcPr>
          <w:p w14:paraId="6B9E3D0B" w14:textId="32212994"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N/A</w:t>
            </w:r>
          </w:p>
        </w:tc>
        <w:tc>
          <w:tcPr>
            <w:tcW w:w="990" w:type="dxa"/>
            <w:shd w:val="clear" w:color="auto" w:fill="auto"/>
            <w:noWrap/>
            <w:hideMark/>
          </w:tcPr>
          <w:p w14:paraId="3098C8FB" w14:textId="73A90A4D" w:rsidR="008F4A17" w:rsidRPr="00E923E8" w:rsidRDefault="008F4A17" w:rsidP="005E420E">
            <w:pPr>
              <w:spacing w:after="0" w:line="240" w:lineRule="auto"/>
              <w:jc w:val="center"/>
              <w:rPr>
                <w:rFonts w:eastAsia="Times New Roman" w:cstheme="minorHAnsi"/>
                <w:kern w:val="0"/>
                <w14:ligatures w14:val="none"/>
              </w:rPr>
            </w:pPr>
            <w:r w:rsidRPr="002F574B">
              <w:rPr>
                <w:rFonts w:cstheme="minorHAnsi"/>
              </w:rPr>
              <w:t>NA</w:t>
            </w:r>
          </w:p>
        </w:tc>
        <w:tc>
          <w:tcPr>
            <w:tcW w:w="900" w:type="dxa"/>
            <w:shd w:val="clear" w:color="auto" w:fill="auto"/>
            <w:noWrap/>
            <w:hideMark/>
          </w:tcPr>
          <w:p w14:paraId="706313EE" w14:textId="7BE3EA55"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29</w:t>
            </w:r>
          </w:p>
        </w:tc>
        <w:tc>
          <w:tcPr>
            <w:tcW w:w="1038" w:type="dxa"/>
            <w:shd w:val="clear" w:color="auto" w:fill="auto"/>
            <w:noWrap/>
            <w:hideMark/>
          </w:tcPr>
          <w:p w14:paraId="24008DFE" w14:textId="71B6A38F" w:rsidR="008F4A17" w:rsidRPr="00E923E8" w:rsidRDefault="008F4A17" w:rsidP="005E420E">
            <w:pPr>
              <w:spacing w:after="0" w:line="240" w:lineRule="auto"/>
              <w:jc w:val="center"/>
              <w:rPr>
                <w:rFonts w:eastAsia="Times New Roman" w:cstheme="minorHAnsi"/>
                <w:kern w:val="0"/>
                <w14:ligatures w14:val="none"/>
              </w:rPr>
            </w:pPr>
            <w:r w:rsidRPr="002F574B">
              <w:rPr>
                <w:rFonts w:cstheme="minorHAnsi"/>
              </w:rPr>
              <w:t>13</w:t>
            </w:r>
          </w:p>
        </w:tc>
      </w:tr>
      <w:tr w:rsidR="008F4A17" w:rsidRPr="002F574B" w14:paraId="28F0A99A" w14:textId="1AA607FF" w:rsidTr="00716CAD">
        <w:trPr>
          <w:trHeight w:val="521"/>
        </w:trPr>
        <w:tc>
          <w:tcPr>
            <w:tcW w:w="2340" w:type="dxa"/>
            <w:shd w:val="clear" w:color="auto" w:fill="auto"/>
            <w:noWrap/>
            <w:vAlign w:val="bottom"/>
            <w:hideMark/>
          </w:tcPr>
          <w:p w14:paraId="6A32E872" w14:textId="77777777" w:rsidR="008F4A17" w:rsidRPr="00E923E8" w:rsidRDefault="008F4A17" w:rsidP="008F4A17">
            <w:pPr>
              <w:spacing w:after="0" w:line="240" w:lineRule="auto"/>
              <w:rPr>
                <w:rFonts w:eastAsia="Times New Roman" w:cstheme="minorHAnsi"/>
                <w:kern w:val="0"/>
                <w14:ligatures w14:val="none"/>
              </w:rPr>
            </w:pPr>
            <w:r w:rsidRPr="00E923E8">
              <w:rPr>
                <w:rFonts w:eastAsia="Times New Roman" w:cstheme="minorHAnsi"/>
                <w:kern w:val="0"/>
                <w14:ligatures w14:val="none"/>
              </w:rPr>
              <w:t>Housing Tenancy and Sustaining Services</w:t>
            </w:r>
          </w:p>
        </w:tc>
        <w:tc>
          <w:tcPr>
            <w:tcW w:w="810" w:type="dxa"/>
            <w:shd w:val="clear" w:color="auto" w:fill="auto"/>
            <w:noWrap/>
            <w:hideMark/>
          </w:tcPr>
          <w:p w14:paraId="3E0C5DC4" w14:textId="723A6CF4"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0</w:t>
            </w:r>
          </w:p>
        </w:tc>
        <w:tc>
          <w:tcPr>
            <w:tcW w:w="990" w:type="dxa"/>
            <w:shd w:val="clear" w:color="auto" w:fill="auto"/>
            <w:noWrap/>
            <w:hideMark/>
          </w:tcPr>
          <w:p w14:paraId="7B7607CF" w14:textId="0B8E30E6" w:rsidR="008F4A17" w:rsidRPr="00E923E8" w:rsidRDefault="008F4A17" w:rsidP="005E420E">
            <w:pPr>
              <w:spacing w:after="0" w:line="240" w:lineRule="auto"/>
              <w:jc w:val="center"/>
              <w:rPr>
                <w:rFonts w:eastAsia="Times New Roman" w:cstheme="minorHAnsi"/>
                <w:kern w:val="0"/>
                <w14:ligatures w14:val="none"/>
              </w:rPr>
            </w:pPr>
            <w:r w:rsidRPr="002F574B">
              <w:rPr>
                <w:rFonts w:cstheme="minorHAnsi"/>
              </w:rPr>
              <w:t>0</w:t>
            </w:r>
          </w:p>
        </w:tc>
        <w:tc>
          <w:tcPr>
            <w:tcW w:w="990" w:type="dxa"/>
            <w:shd w:val="clear" w:color="auto" w:fill="auto"/>
            <w:noWrap/>
            <w:hideMark/>
          </w:tcPr>
          <w:p w14:paraId="7A1687B5" w14:textId="5B78E262"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108</w:t>
            </w:r>
          </w:p>
        </w:tc>
        <w:tc>
          <w:tcPr>
            <w:tcW w:w="990" w:type="dxa"/>
            <w:shd w:val="clear" w:color="auto" w:fill="auto"/>
            <w:noWrap/>
            <w:hideMark/>
          </w:tcPr>
          <w:p w14:paraId="4D61202B" w14:textId="29C50E0F" w:rsidR="008F4A17" w:rsidRPr="00E923E8" w:rsidRDefault="008F4A17" w:rsidP="005E420E">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900" w:type="dxa"/>
          </w:tcPr>
          <w:p w14:paraId="43D9D10E" w14:textId="55449A48" w:rsidR="008F4A17" w:rsidRPr="002F574B" w:rsidRDefault="008F4A17" w:rsidP="005E420E">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1080" w:type="dxa"/>
          </w:tcPr>
          <w:p w14:paraId="58EF31C4" w14:textId="4AC391C7" w:rsidR="008F4A17" w:rsidRPr="002F574B" w:rsidRDefault="008F4A17" w:rsidP="005E420E">
            <w:pPr>
              <w:spacing w:after="0" w:line="240" w:lineRule="auto"/>
              <w:jc w:val="center"/>
              <w:rPr>
                <w:rFonts w:eastAsia="Times New Roman" w:cstheme="minorHAnsi"/>
                <w:kern w:val="0"/>
                <w14:ligatures w14:val="none"/>
              </w:rPr>
            </w:pPr>
            <w:r w:rsidRPr="002F574B">
              <w:rPr>
                <w:rFonts w:cstheme="minorHAnsi"/>
              </w:rPr>
              <w:t>33</w:t>
            </w:r>
          </w:p>
        </w:tc>
        <w:tc>
          <w:tcPr>
            <w:tcW w:w="900" w:type="dxa"/>
            <w:shd w:val="clear" w:color="auto" w:fill="auto"/>
            <w:noWrap/>
            <w:hideMark/>
          </w:tcPr>
          <w:p w14:paraId="221BDD60" w14:textId="08204477"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30</w:t>
            </w:r>
          </w:p>
        </w:tc>
        <w:tc>
          <w:tcPr>
            <w:tcW w:w="810" w:type="dxa"/>
            <w:shd w:val="clear" w:color="auto" w:fill="auto"/>
            <w:noWrap/>
            <w:hideMark/>
          </w:tcPr>
          <w:p w14:paraId="220877DB" w14:textId="3EEC98EA" w:rsidR="008F4A17" w:rsidRPr="00E923E8" w:rsidRDefault="000939D4" w:rsidP="005E420E">
            <w:pPr>
              <w:spacing w:after="0" w:line="240" w:lineRule="auto"/>
              <w:jc w:val="center"/>
              <w:rPr>
                <w:rFonts w:eastAsia="Times New Roman" w:cstheme="minorHAnsi"/>
                <w:kern w:val="0"/>
                <w14:ligatures w14:val="none"/>
              </w:rPr>
            </w:pPr>
            <w:r w:rsidRPr="002F574B">
              <w:rPr>
                <w:rFonts w:cstheme="minorHAnsi"/>
              </w:rPr>
              <w:t>11</w:t>
            </w:r>
          </w:p>
        </w:tc>
        <w:tc>
          <w:tcPr>
            <w:tcW w:w="990" w:type="dxa"/>
            <w:shd w:val="clear" w:color="auto" w:fill="auto"/>
            <w:noWrap/>
            <w:hideMark/>
          </w:tcPr>
          <w:p w14:paraId="39EAC714" w14:textId="3D44F2C0"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79</w:t>
            </w:r>
          </w:p>
        </w:tc>
        <w:tc>
          <w:tcPr>
            <w:tcW w:w="990" w:type="dxa"/>
            <w:shd w:val="clear" w:color="auto" w:fill="auto"/>
            <w:noWrap/>
            <w:hideMark/>
          </w:tcPr>
          <w:p w14:paraId="7EE41EC8" w14:textId="36FD1792" w:rsidR="008F4A17" w:rsidRPr="00E923E8" w:rsidRDefault="008F4A17" w:rsidP="005E420E">
            <w:pPr>
              <w:spacing w:after="0" w:line="240" w:lineRule="auto"/>
              <w:jc w:val="center"/>
              <w:rPr>
                <w:rFonts w:eastAsia="Times New Roman" w:cstheme="minorHAnsi"/>
                <w:kern w:val="0"/>
                <w14:ligatures w14:val="none"/>
              </w:rPr>
            </w:pPr>
            <w:r w:rsidRPr="002F574B">
              <w:rPr>
                <w:rFonts w:cstheme="minorHAnsi"/>
              </w:rPr>
              <w:t>11</w:t>
            </w:r>
          </w:p>
        </w:tc>
        <w:tc>
          <w:tcPr>
            <w:tcW w:w="900" w:type="dxa"/>
            <w:shd w:val="clear" w:color="auto" w:fill="auto"/>
            <w:noWrap/>
            <w:hideMark/>
          </w:tcPr>
          <w:p w14:paraId="107DDAAA" w14:textId="71A1C453"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39</w:t>
            </w:r>
          </w:p>
        </w:tc>
        <w:tc>
          <w:tcPr>
            <w:tcW w:w="1038" w:type="dxa"/>
            <w:shd w:val="clear" w:color="auto" w:fill="auto"/>
            <w:noWrap/>
            <w:hideMark/>
          </w:tcPr>
          <w:p w14:paraId="473A76E9" w14:textId="06AD8888" w:rsidR="008F4A17" w:rsidRPr="00E923E8" w:rsidRDefault="008F4A17" w:rsidP="005E420E">
            <w:pPr>
              <w:spacing w:after="0" w:line="240" w:lineRule="auto"/>
              <w:jc w:val="center"/>
              <w:rPr>
                <w:rFonts w:eastAsia="Times New Roman" w:cstheme="minorHAnsi"/>
                <w:kern w:val="0"/>
                <w14:ligatures w14:val="none"/>
              </w:rPr>
            </w:pPr>
            <w:r w:rsidRPr="002F574B">
              <w:rPr>
                <w:rFonts w:cstheme="minorHAnsi"/>
              </w:rPr>
              <w:t>27</w:t>
            </w:r>
          </w:p>
        </w:tc>
      </w:tr>
      <w:tr w:rsidR="008F4A17" w:rsidRPr="002F574B" w14:paraId="55D8EF45" w14:textId="21FA0060" w:rsidTr="00716CAD">
        <w:trPr>
          <w:trHeight w:val="521"/>
        </w:trPr>
        <w:tc>
          <w:tcPr>
            <w:tcW w:w="2340" w:type="dxa"/>
            <w:shd w:val="clear" w:color="auto" w:fill="auto"/>
            <w:noWrap/>
            <w:vAlign w:val="bottom"/>
            <w:hideMark/>
          </w:tcPr>
          <w:p w14:paraId="33A7546F" w14:textId="77777777" w:rsidR="008F4A17" w:rsidRPr="00E923E8" w:rsidRDefault="008F4A17" w:rsidP="008F4A17">
            <w:pPr>
              <w:spacing w:after="0" w:line="240" w:lineRule="auto"/>
              <w:rPr>
                <w:rFonts w:eastAsia="Times New Roman" w:cstheme="minorHAnsi"/>
                <w:kern w:val="0"/>
                <w14:ligatures w14:val="none"/>
              </w:rPr>
            </w:pPr>
            <w:r w:rsidRPr="00E923E8">
              <w:rPr>
                <w:rFonts w:eastAsia="Times New Roman" w:cstheme="minorHAnsi"/>
                <w:kern w:val="0"/>
                <w14:ligatures w14:val="none"/>
              </w:rPr>
              <w:t>Short-Term Post-Hospitalization Housing</w:t>
            </w:r>
          </w:p>
        </w:tc>
        <w:tc>
          <w:tcPr>
            <w:tcW w:w="810" w:type="dxa"/>
            <w:shd w:val="clear" w:color="auto" w:fill="auto"/>
            <w:noWrap/>
            <w:hideMark/>
          </w:tcPr>
          <w:p w14:paraId="355EF7D9" w14:textId="4672C054"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11</w:t>
            </w:r>
          </w:p>
        </w:tc>
        <w:tc>
          <w:tcPr>
            <w:tcW w:w="990" w:type="dxa"/>
            <w:shd w:val="clear" w:color="auto" w:fill="auto"/>
            <w:noWrap/>
            <w:hideMark/>
          </w:tcPr>
          <w:p w14:paraId="17570B4A" w14:textId="68F6B088" w:rsidR="008F4A17" w:rsidRPr="00E923E8" w:rsidRDefault="008F4A17" w:rsidP="005E420E">
            <w:pPr>
              <w:spacing w:after="0" w:line="240" w:lineRule="auto"/>
              <w:jc w:val="center"/>
              <w:rPr>
                <w:rFonts w:eastAsia="Times New Roman" w:cstheme="minorHAnsi"/>
                <w:kern w:val="0"/>
                <w14:ligatures w14:val="none"/>
              </w:rPr>
            </w:pPr>
            <w:r w:rsidRPr="002F574B">
              <w:rPr>
                <w:rFonts w:cstheme="minorHAnsi"/>
              </w:rPr>
              <w:t>0</w:t>
            </w:r>
          </w:p>
        </w:tc>
        <w:tc>
          <w:tcPr>
            <w:tcW w:w="990" w:type="dxa"/>
            <w:shd w:val="clear" w:color="auto" w:fill="auto"/>
            <w:noWrap/>
            <w:hideMark/>
          </w:tcPr>
          <w:p w14:paraId="0158C5FE" w14:textId="4791B5F3"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40</w:t>
            </w:r>
          </w:p>
        </w:tc>
        <w:tc>
          <w:tcPr>
            <w:tcW w:w="990" w:type="dxa"/>
            <w:shd w:val="clear" w:color="auto" w:fill="auto"/>
            <w:noWrap/>
            <w:hideMark/>
          </w:tcPr>
          <w:p w14:paraId="45B045EA" w14:textId="07B926AD" w:rsidR="008F4A17" w:rsidRPr="00E923E8" w:rsidRDefault="008F4A17" w:rsidP="005E420E">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900" w:type="dxa"/>
          </w:tcPr>
          <w:p w14:paraId="78D0A2C9" w14:textId="43DFAA9A" w:rsidR="008F4A17" w:rsidRPr="002F574B" w:rsidRDefault="008F4A17" w:rsidP="005E420E">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1080" w:type="dxa"/>
          </w:tcPr>
          <w:p w14:paraId="1E79BD78" w14:textId="4BBC5456" w:rsidR="008F4A17" w:rsidRPr="002F574B" w:rsidRDefault="008F4A17" w:rsidP="005E420E">
            <w:pPr>
              <w:spacing w:after="0" w:line="240" w:lineRule="auto"/>
              <w:jc w:val="center"/>
              <w:rPr>
                <w:rFonts w:eastAsia="Times New Roman" w:cstheme="minorHAnsi"/>
                <w:kern w:val="0"/>
                <w14:ligatures w14:val="none"/>
              </w:rPr>
            </w:pPr>
            <w:r w:rsidRPr="002F574B">
              <w:rPr>
                <w:rFonts w:cstheme="minorHAnsi"/>
              </w:rPr>
              <w:t>11</w:t>
            </w:r>
          </w:p>
        </w:tc>
        <w:tc>
          <w:tcPr>
            <w:tcW w:w="900" w:type="dxa"/>
            <w:shd w:val="clear" w:color="auto" w:fill="auto"/>
            <w:noWrap/>
            <w:hideMark/>
          </w:tcPr>
          <w:p w14:paraId="1676F508" w14:textId="1DF0159C"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N/A</w:t>
            </w:r>
          </w:p>
        </w:tc>
        <w:tc>
          <w:tcPr>
            <w:tcW w:w="810" w:type="dxa"/>
            <w:shd w:val="clear" w:color="auto" w:fill="auto"/>
            <w:noWrap/>
            <w:hideMark/>
          </w:tcPr>
          <w:p w14:paraId="6CA2FCBC" w14:textId="2FCA2411" w:rsidR="008F4A17" w:rsidRPr="00E923E8" w:rsidRDefault="000939D4" w:rsidP="005E420E">
            <w:pPr>
              <w:spacing w:after="0" w:line="240" w:lineRule="auto"/>
              <w:jc w:val="center"/>
              <w:rPr>
                <w:rFonts w:eastAsia="Times New Roman" w:cstheme="minorHAnsi"/>
                <w:kern w:val="0"/>
                <w14:ligatures w14:val="none"/>
              </w:rPr>
            </w:pPr>
            <w:r w:rsidRPr="002F574B">
              <w:rPr>
                <w:rFonts w:cstheme="minorHAnsi"/>
              </w:rPr>
              <w:t>N/A</w:t>
            </w:r>
          </w:p>
        </w:tc>
        <w:tc>
          <w:tcPr>
            <w:tcW w:w="990" w:type="dxa"/>
            <w:shd w:val="clear" w:color="auto" w:fill="auto"/>
            <w:noWrap/>
            <w:hideMark/>
          </w:tcPr>
          <w:p w14:paraId="43C6A76A" w14:textId="19217D61"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N/A</w:t>
            </w:r>
          </w:p>
        </w:tc>
        <w:tc>
          <w:tcPr>
            <w:tcW w:w="990" w:type="dxa"/>
            <w:shd w:val="clear" w:color="auto" w:fill="auto"/>
            <w:noWrap/>
            <w:hideMark/>
          </w:tcPr>
          <w:p w14:paraId="371175BC" w14:textId="267E0F96" w:rsidR="008F4A17" w:rsidRPr="00E923E8" w:rsidRDefault="008F4A17" w:rsidP="005E420E">
            <w:pPr>
              <w:spacing w:after="0" w:line="240" w:lineRule="auto"/>
              <w:jc w:val="center"/>
              <w:rPr>
                <w:rFonts w:eastAsia="Times New Roman" w:cstheme="minorHAnsi"/>
                <w:kern w:val="0"/>
                <w14:ligatures w14:val="none"/>
              </w:rPr>
            </w:pPr>
            <w:r w:rsidRPr="002F574B">
              <w:rPr>
                <w:rFonts w:cstheme="minorHAnsi"/>
              </w:rPr>
              <w:t>NA</w:t>
            </w:r>
          </w:p>
        </w:tc>
        <w:tc>
          <w:tcPr>
            <w:tcW w:w="900" w:type="dxa"/>
            <w:shd w:val="clear" w:color="auto" w:fill="auto"/>
            <w:noWrap/>
            <w:hideMark/>
          </w:tcPr>
          <w:p w14:paraId="33DE7A2D" w14:textId="65F59152" w:rsidR="008F4A17" w:rsidRPr="00E923E8" w:rsidRDefault="008F4A17" w:rsidP="005E420E">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11</w:t>
            </w:r>
          </w:p>
        </w:tc>
        <w:tc>
          <w:tcPr>
            <w:tcW w:w="1038" w:type="dxa"/>
            <w:shd w:val="clear" w:color="auto" w:fill="auto"/>
            <w:noWrap/>
            <w:hideMark/>
          </w:tcPr>
          <w:p w14:paraId="7901D1C2" w14:textId="4A5B8C51" w:rsidR="008F4A17" w:rsidRPr="00E923E8" w:rsidRDefault="008F4A17" w:rsidP="005E420E">
            <w:pPr>
              <w:spacing w:after="0" w:line="240" w:lineRule="auto"/>
              <w:jc w:val="center"/>
              <w:rPr>
                <w:rFonts w:eastAsia="Times New Roman" w:cstheme="minorHAnsi"/>
                <w:kern w:val="0"/>
                <w14:ligatures w14:val="none"/>
              </w:rPr>
            </w:pPr>
            <w:r w:rsidRPr="002F574B">
              <w:rPr>
                <w:rFonts w:cstheme="minorHAnsi"/>
              </w:rPr>
              <w:t>NA</w:t>
            </w:r>
          </w:p>
        </w:tc>
      </w:tr>
    </w:tbl>
    <w:p w14:paraId="5B4ED45A" w14:textId="77777777" w:rsidR="0028189E" w:rsidRPr="0028189E" w:rsidRDefault="0028189E" w:rsidP="0028189E">
      <w:pPr>
        <w:spacing w:line="240" w:lineRule="auto"/>
        <w:ind w:firstLine="720"/>
        <w:rPr>
          <w:sz w:val="2"/>
          <w:szCs w:val="2"/>
        </w:rPr>
      </w:pPr>
    </w:p>
    <w:p w14:paraId="434A9991" w14:textId="547512DE" w:rsidR="00334E01" w:rsidRDefault="0028189E" w:rsidP="00AB66D7">
      <w:pPr>
        <w:spacing w:line="240" w:lineRule="auto"/>
        <w:ind w:left="720"/>
      </w:pPr>
      <w:r>
        <w:t xml:space="preserve">Note: San Diego also offers </w:t>
      </w:r>
      <w:r w:rsidR="00A17B38" w:rsidRPr="00A17B38">
        <w:t>Community Health Group</w:t>
      </w:r>
      <w:r w:rsidR="009032C9">
        <w:t xml:space="preserve"> and </w:t>
      </w:r>
      <w:r w:rsidR="00A17B38" w:rsidRPr="00A17B38">
        <w:t>Unite</w:t>
      </w:r>
      <w:r w:rsidR="00AC2604">
        <w:t>Healthcare Community P</w:t>
      </w:r>
      <w:r w:rsidR="00A17B38">
        <w:t>lan</w:t>
      </w:r>
      <w:r w:rsidR="009032C9">
        <w:t xml:space="preserve">. </w:t>
      </w:r>
      <w:r w:rsidR="00A17B38">
        <w:t xml:space="preserve">These plans are omitted from the </w:t>
      </w:r>
      <w:r w:rsidR="00411A6A">
        <w:t>table since Sacramento does not offer these plans.</w:t>
      </w:r>
    </w:p>
    <w:p w14:paraId="081CE0E7" w14:textId="77777777" w:rsidR="00EB001F" w:rsidRDefault="00EB001F" w:rsidP="00334E01">
      <w:pPr>
        <w:spacing w:line="240" w:lineRule="auto"/>
      </w:pPr>
    </w:p>
    <w:p w14:paraId="66790572" w14:textId="37C0CA80" w:rsidR="008A63E6" w:rsidRPr="00D06DAE" w:rsidRDefault="00D96D65" w:rsidP="00D06DAE">
      <w:pPr>
        <w:pStyle w:val="Heading3"/>
        <w:spacing w:line="360" w:lineRule="auto"/>
        <w:rPr>
          <w:rFonts w:asciiTheme="minorHAnsi" w:hAnsiTheme="minorHAnsi" w:cstheme="minorHAnsi"/>
          <w:color w:val="auto"/>
          <w:sz w:val="22"/>
          <w:szCs w:val="22"/>
        </w:rPr>
      </w:pPr>
      <w:bookmarkStart w:id="41" w:name="_Toc160532674"/>
      <w:r w:rsidRPr="00D06DAE">
        <w:rPr>
          <w:rStyle w:val="Heading3Char"/>
          <w:rFonts w:asciiTheme="minorHAnsi" w:hAnsiTheme="minorHAnsi" w:cstheme="minorHAnsi"/>
          <w:color w:val="auto"/>
          <w:sz w:val="22"/>
          <w:szCs w:val="22"/>
        </w:rPr>
        <w:t>5</w:t>
      </w:r>
      <w:r w:rsidR="00B400BB" w:rsidRPr="00D06DAE">
        <w:rPr>
          <w:rStyle w:val="Heading3Char"/>
          <w:rFonts w:asciiTheme="minorHAnsi" w:hAnsiTheme="minorHAnsi" w:cstheme="minorHAnsi"/>
          <w:color w:val="auto"/>
          <w:sz w:val="22"/>
          <w:szCs w:val="22"/>
        </w:rPr>
        <w:t>) CS services</w:t>
      </w:r>
      <w:r w:rsidR="00340460" w:rsidRPr="00D06DAE">
        <w:rPr>
          <w:rStyle w:val="Heading3Char"/>
          <w:rFonts w:asciiTheme="minorHAnsi" w:hAnsiTheme="minorHAnsi" w:cstheme="minorHAnsi"/>
          <w:color w:val="auto"/>
          <w:sz w:val="22"/>
          <w:szCs w:val="22"/>
        </w:rPr>
        <w:t xml:space="preserve"> r</w:t>
      </w:r>
      <w:r w:rsidR="00B9566A" w:rsidRPr="00D06DAE">
        <w:rPr>
          <w:rStyle w:val="Heading3Char"/>
          <w:rFonts w:asciiTheme="minorHAnsi" w:hAnsiTheme="minorHAnsi" w:cstheme="minorHAnsi"/>
          <w:color w:val="auto"/>
          <w:sz w:val="22"/>
          <w:szCs w:val="22"/>
        </w:rPr>
        <w:t>ates</w:t>
      </w:r>
      <w:r w:rsidR="00EB001F" w:rsidRPr="00D06DAE">
        <w:rPr>
          <w:rStyle w:val="Heading3Char"/>
          <w:rFonts w:asciiTheme="minorHAnsi" w:hAnsiTheme="minorHAnsi" w:cstheme="minorHAnsi"/>
          <w:color w:val="auto"/>
          <w:sz w:val="22"/>
          <w:szCs w:val="22"/>
        </w:rPr>
        <w:t xml:space="preserve"> (in percentages)</w:t>
      </w:r>
      <w:r w:rsidR="00B400BB" w:rsidRPr="00D06DAE">
        <w:rPr>
          <w:rStyle w:val="Heading3Char"/>
          <w:rFonts w:asciiTheme="minorHAnsi" w:hAnsiTheme="minorHAnsi" w:cstheme="minorHAnsi"/>
          <w:color w:val="auto"/>
          <w:sz w:val="22"/>
          <w:szCs w:val="22"/>
        </w:rPr>
        <w:t xml:space="preserve"> by Managed Care Plans (MCPs) in Sacramento and San Diego counties by housing services</w:t>
      </w:r>
      <w:bookmarkEnd w:id="41"/>
    </w:p>
    <w:p w14:paraId="23AC5489" w14:textId="41C8DD5A" w:rsidR="001A19EF" w:rsidRDefault="001A19EF" w:rsidP="00B9566A">
      <w:pPr>
        <w:spacing w:line="240" w:lineRule="auto"/>
        <w:ind w:firstLine="720"/>
      </w:pPr>
      <w:r>
        <w:rPr>
          <w:noProof/>
        </w:rPr>
        <w:drawing>
          <wp:inline distT="0" distB="0" distL="0" distR="0" wp14:anchorId="51E0A0BB" wp14:editId="6FAADA6A">
            <wp:extent cx="8572500" cy="4873824"/>
            <wp:effectExtent l="0" t="0" r="0" b="3175"/>
            <wp:docPr id="1934495937" name="Picture 19344959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95937" name="Picture 1" descr="Chart, bar chart&#10;&#10;Description automatically generated"/>
                    <pic:cNvPicPr/>
                  </pic:nvPicPr>
                  <pic:blipFill>
                    <a:blip r:embed="rId50"/>
                    <a:stretch>
                      <a:fillRect/>
                    </a:stretch>
                  </pic:blipFill>
                  <pic:spPr>
                    <a:xfrm>
                      <a:off x="0" y="0"/>
                      <a:ext cx="8616193" cy="4898665"/>
                    </a:xfrm>
                    <a:prstGeom prst="rect">
                      <a:avLst/>
                    </a:prstGeom>
                  </pic:spPr>
                </pic:pic>
              </a:graphicData>
            </a:graphic>
          </wp:inline>
        </w:drawing>
      </w:r>
    </w:p>
    <w:p w14:paraId="375FD09D" w14:textId="177B3186" w:rsidR="00B9566A" w:rsidRDefault="00B9566A" w:rsidP="00B9566A">
      <w:pPr>
        <w:spacing w:line="240" w:lineRule="auto"/>
        <w:ind w:left="720"/>
      </w:pPr>
      <w:r>
        <w:t xml:space="preserve">Note: San Diego also offers </w:t>
      </w:r>
      <w:r w:rsidRPr="00A17B38">
        <w:t>Community Health Group</w:t>
      </w:r>
      <w:r>
        <w:t xml:space="preserve"> and </w:t>
      </w:r>
      <w:r w:rsidRPr="00A17B38">
        <w:t>Unite</w:t>
      </w:r>
      <w:r>
        <w:t xml:space="preserve">Healthcare Community Plan. These plans are omitted from the </w:t>
      </w:r>
      <w:r w:rsidR="00AE216A">
        <w:t xml:space="preserve">visual </w:t>
      </w:r>
      <w:r>
        <w:t>since Sacramento does not offer these plans.</w:t>
      </w:r>
    </w:p>
    <w:tbl>
      <w:tblPr>
        <w:tblW w:w="13728" w:type="dxa"/>
        <w:tblInd w:w="717" w:type="dxa"/>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Layout w:type="fixed"/>
        <w:tblLook w:val="04A0" w:firstRow="1" w:lastRow="0" w:firstColumn="1" w:lastColumn="0" w:noHBand="0" w:noVBand="1"/>
      </w:tblPr>
      <w:tblGrid>
        <w:gridCol w:w="2340"/>
        <w:gridCol w:w="810"/>
        <w:gridCol w:w="990"/>
        <w:gridCol w:w="990"/>
        <w:gridCol w:w="990"/>
        <w:gridCol w:w="900"/>
        <w:gridCol w:w="1080"/>
        <w:gridCol w:w="900"/>
        <w:gridCol w:w="810"/>
        <w:gridCol w:w="990"/>
        <w:gridCol w:w="990"/>
        <w:gridCol w:w="900"/>
        <w:gridCol w:w="1038"/>
      </w:tblGrid>
      <w:tr w:rsidR="006F2400" w:rsidRPr="002F574B" w14:paraId="69D2A886" w14:textId="77777777">
        <w:trPr>
          <w:trHeight w:val="1098"/>
        </w:trPr>
        <w:tc>
          <w:tcPr>
            <w:tcW w:w="2340" w:type="dxa"/>
            <w:vMerge w:val="restart"/>
            <w:shd w:val="clear" w:color="auto" w:fill="auto"/>
            <w:vAlign w:val="center"/>
            <w:hideMark/>
          </w:tcPr>
          <w:p w14:paraId="70AD88E4" w14:textId="77777777" w:rsidR="006F2400" w:rsidRPr="00E923E8" w:rsidRDefault="006F2400">
            <w:pPr>
              <w:spacing w:after="0" w:line="240" w:lineRule="auto"/>
              <w:jc w:val="center"/>
              <w:rPr>
                <w:rFonts w:eastAsia="Times New Roman" w:cstheme="minorHAnsi"/>
                <w:b/>
                <w:bCs/>
                <w:kern w:val="0"/>
                <w14:ligatures w14:val="none"/>
              </w:rPr>
            </w:pPr>
            <w:r w:rsidRPr="00E923E8">
              <w:rPr>
                <w:rFonts w:eastAsia="Times New Roman" w:cstheme="minorHAnsi"/>
                <w:b/>
                <w:bCs/>
                <w:kern w:val="0"/>
                <w14:ligatures w14:val="none"/>
              </w:rPr>
              <w:t>Community Supports</w:t>
            </w:r>
          </w:p>
        </w:tc>
        <w:tc>
          <w:tcPr>
            <w:tcW w:w="1800" w:type="dxa"/>
            <w:gridSpan w:val="2"/>
            <w:shd w:val="clear" w:color="auto" w:fill="auto"/>
            <w:vAlign w:val="bottom"/>
            <w:hideMark/>
          </w:tcPr>
          <w:p w14:paraId="4C69925B" w14:textId="77777777" w:rsidR="006F2400" w:rsidRPr="00E923E8" w:rsidRDefault="006F2400">
            <w:pPr>
              <w:spacing w:after="0" w:line="240" w:lineRule="auto"/>
              <w:jc w:val="center"/>
              <w:rPr>
                <w:rFonts w:eastAsia="Times New Roman" w:cstheme="minorHAnsi"/>
                <w:b/>
                <w:bCs/>
                <w:kern w:val="0"/>
                <w14:ligatures w14:val="none"/>
              </w:rPr>
            </w:pPr>
            <w:r w:rsidRPr="00E923E8">
              <w:rPr>
                <w:rFonts w:eastAsia="Times New Roman" w:cstheme="minorHAnsi"/>
                <w:b/>
                <w:bCs/>
                <w:kern w:val="0"/>
                <w14:ligatures w14:val="none"/>
              </w:rPr>
              <w:t>Aetna Better Health of California</w:t>
            </w:r>
          </w:p>
        </w:tc>
        <w:tc>
          <w:tcPr>
            <w:tcW w:w="1980" w:type="dxa"/>
            <w:gridSpan w:val="2"/>
            <w:shd w:val="clear" w:color="auto" w:fill="auto"/>
            <w:vAlign w:val="bottom"/>
            <w:hideMark/>
          </w:tcPr>
          <w:p w14:paraId="09208CE5" w14:textId="77777777" w:rsidR="006F2400" w:rsidRPr="00E923E8" w:rsidRDefault="006F2400">
            <w:pPr>
              <w:spacing w:after="0" w:line="240" w:lineRule="auto"/>
              <w:jc w:val="center"/>
              <w:rPr>
                <w:rFonts w:eastAsia="Times New Roman" w:cstheme="minorHAnsi"/>
                <w:b/>
                <w:bCs/>
                <w:kern w:val="0"/>
                <w14:ligatures w14:val="none"/>
              </w:rPr>
            </w:pPr>
            <w:r w:rsidRPr="00E923E8">
              <w:rPr>
                <w:rFonts w:eastAsia="Times New Roman" w:cstheme="minorHAnsi"/>
                <w:b/>
                <w:bCs/>
                <w:kern w:val="0"/>
                <w14:ligatures w14:val="none"/>
              </w:rPr>
              <w:t>Anthem Blue Cross</w:t>
            </w:r>
          </w:p>
        </w:tc>
        <w:tc>
          <w:tcPr>
            <w:tcW w:w="1980" w:type="dxa"/>
            <w:gridSpan w:val="2"/>
            <w:vAlign w:val="bottom"/>
          </w:tcPr>
          <w:p w14:paraId="40C9ECE1" w14:textId="77777777" w:rsidR="006F2400" w:rsidRPr="002F574B" w:rsidRDefault="006F2400">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Blue Shield of California Promise</w:t>
            </w:r>
          </w:p>
        </w:tc>
        <w:tc>
          <w:tcPr>
            <w:tcW w:w="1710" w:type="dxa"/>
            <w:gridSpan w:val="2"/>
            <w:shd w:val="clear" w:color="auto" w:fill="auto"/>
            <w:vAlign w:val="bottom"/>
            <w:hideMark/>
          </w:tcPr>
          <w:p w14:paraId="1D915CB7" w14:textId="77777777" w:rsidR="006F2400" w:rsidRPr="00E923E8" w:rsidRDefault="006F2400">
            <w:pPr>
              <w:spacing w:after="0" w:line="240" w:lineRule="auto"/>
              <w:jc w:val="center"/>
              <w:rPr>
                <w:rFonts w:eastAsia="Times New Roman" w:cstheme="minorHAnsi"/>
                <w:b/>
                <w:bCs/>
                <w:kern w:val="0"/>
                <w14:ligatures w14:val="none"/>
              </w:rPr>
            </w:pPr>
            <w:r w:rsidRPr="00E923E8">
              <w:rPr>
                <w:rFonts w:eastAsia="Times New Roman" w:cstheme="minorHAnsi"/>
                <w:b/>
                <w:bCs/>
                <w:kern w:val="0"/>
                <w14:ligatures w14:val="none"/>
              </w:rPr>
              <w:t>Health Net Community Solutions</w:t>
            </w:r>
          </w:p>
        </w:tc>
        <w:tc>
          <w:tcPr>
            <w:tcW w:w="1980" w:type="dxa"/>
            <w:gridSpan w:val="2"/>
            <w:shd w:val="clear" w:color="auto" w:fill="auto"/>
            <w:vAlign w:val="bottom"/>
            <w:hideMark/>
          </w:tcPr>
          <w:p w14:paraId="6C9E9E50" w14:textId="77777777" w:rsidR="006F2400" w:rsidRPr="00E923E8" w:rsidRDefault="006F2400">
            <w:pPr>
              <w:spacing w:after="0" w:line="240" w:lineRule="auto"/>
              <w:jc w:val="center"/>
              <w:rPr>
                <w:rFonts w:eastAsia="Times New Roman" w:cstheme="minorHAnsi"/>
                <w:b/>
                <w:bCs/>
                <w:kern w:val="0"/>
                <w14:ligatures w14:val="none"/>
              </w:rPr>
            </w:pPr>
            <w:r w:rsidRPr="00E923E8">
              <w:rPr>
                <w:rFonts w:eastAsia="Times New Roman" w:cstheme="minorHAnsi"/>
                <w:b/>
                <w:bCs/>
                <w:kern w:val="0"/>
                <w14:ligatures w14:val="none"/>
              </w:rPr>
              <w:t>Kaiser Permanente</w:t>
            </w:r>
          </w:p>
        </w:tc>
        <w:tc>
          <w:tcPr>
            <w:tcW w:w="1938" w:type="dxa"/>
            <w:gridSpan w:val="2"/>
            <w:shd w:val="clear" w:color="auto" w:fill="auto"/>
            <w:vAlign w:val="bottom"/>
            <w:hideMark/>
          </w:tcPr>
          <w:p w14:paraId="1C2C47FE" w14:textId="77777777" w:rsidR="006F2400" w:rsidRPr="00E923E8" w:rsidRDefault="006F2400">
            <w:pPr>
              <w:spacing w:after="0" w:line="240" w:lineRule="auto"/>
              <w:jc w:val="center"/>
              <w:rPr>
                <w:rFonts w:eastAsia="Times New Roman" w:cstheme="minorHAnsi"/>
                <w:b/>
                <w:bCs/>
                <w:kern w:val="0"/>
                <w14:ligatures w14:val="none"/>
              </w:rPr>
            </w:pPr>
            <w:r w:rsidRPr="00E923E8">
              <w:rPr>
                <w:rFonts w:eastAsia="Times New Roman" w:cstheme="minorHAnsi"/>
                <w:b/>
                <w:bCs/>
                <w:kern w:val="0"/>
                <w14:ligatures w14:val="none"/>
              </w:rPr>
              <w:t>Molina Healthcare of California</w:t>
            </w:r>
          </w:p>
        </w:tc>
      </w:tr>
      <w:tr w:rsidR="006F2400" w:rsidRPr="002F574B" w14:paraId="2CCAEA6D" w14:textId="77777777">
        <w:trPr>
          <w:trHeight w:val="521"/>
        </w:trPr>
        <w:tc>
          <w:tcPr>
            <w:tcW w:w="2340" w:type="dxa"/>
            <w:vMerge/>
            <w:vAlign w:val="center"/>
            <w:hideMark/>
          </w:tcPr>
          <w:p w14:paraId="519800EF" w14:textId="77777777" w:rsidR="006F2400" w:rsidRPr="00E923E8" w:rsidRDefault="006F2400">
            <w:pPr>
              <w:spacing w:after="0" w:line="240" w:lineRule="auto"/>
              <w:rPr>
                <w:rFonts w:eastAsia="Times New Roman" w:cstheme="minorHAnsi"/>
                <w:b/>
                <w:bCs/>
                <w:kern w:val="0"/>
                <w14:ligatures w14:val="none"/>
              </w:rPr>
            </w:pPr>
          </w:p>
        </w:tc>
        <w:tc>
          <w:tcPr>
            <w:tcW w:w="810" w:type="dxa"/>
            <w:shd w:val="clear" w:color="auto" w:fill="auto"/>
            <w:noWrap/>
            <w:vAlign w:val="bottom"/>
            <w:hideMark/>
          </w:tcPr>
          <w:p w14:paraId="4F68AC03" w14:textId="77777777" w:rsidR="006F2400" w:rsidRPr="00E923E8" w:rsidRDefault="006F2400">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Sac</w:t>
            </w:r>
          </w:p>
        </w:tc>
        <w:tc>
          <w:tcPr>
            <w:tcW w:w="990" w:type="dxa"/>
            <w:shd w:val="clear" w:color="auto" w:fill="auto"/>
            <w:noWrap/>
            <w:vAlign w:val="bottom"/>
            <w:hideMark/>
          </w:tcPr>
          <w:p w14:paraId="7D9BCB19" w14:textId="77777777" w:rsidR="006F2400" w:rsidRPr="00E923E8" w:rsidRDefault="006F2400">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SD</w:t>
            </w:r>
          </w:p>
        </w:tc>
        <w:tc>
          <w:tcPr>
            <w:tcW w:w="990" w:type="dxa"/>
            <w:shd w:val="clear" w:color="auto" w:fill="auto"/>
            <w:noWrap/>
            <w:vAlign w:val="bottom"/>
            <w:hideMark/>
          </w:tcPr>
          <w:p w14:paraId="5CCB8062" w14:textId="77777777" w:rsidR="006F2400" w:rsidRPr="00E923E8" w:rsidRDefault="006F2400">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Sac</w:t>
            </w:r>
          </w:p>
        </w:tc>
        <w:tc>
          <w:tcPr>
            <w:tcW w:w="990" w:type="dxa"/>
            <w:shd w:val="clear" w:color="auto" w:fill="auto"/>
            <w:noWrap/>
            <w:vAlign w:val="bottom"/>
            <w:hideMark/>
          </w:tcPr>
          <w:p w14:paraId="060904A6" w14:textId="77777777" w:rsidR="006F2400" w:rsidRPr="00E923E8" w:rsidRDefault="006F2400">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SD</w:t>
            </w:r>
          </w:p>
        </w:tc>
        <w:tc>
          <w:tcPr>
            <w:tcW w:w="900" w:type="dxa"/>
            <w:vAlign w:val="bottom"/>
          </w:tcPr>
          <w:p w14:paraId="23040E00" w14:textId="77777777" w:rsidR="006F2400" w:rsidRPr="002F574B" w:rsidRDefault="006F2400">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Sac</w:t>
            </w:r>
          </w:p>
        </w:tc>
        <w:tc>
          <w:tcPr>
            <w:tcW w:w="1080" w:type="dxa"/>
            <w:vAlign w:val="bottom"/>
          </w:tcPr>
          <w:p w14:paraId="6D99EA97" w14:textId="77777777" w:rsidR="006F2400" w:rsidRPr="002F574B" w:rsidRDefault="006F2400">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SD</w:t>
            </w:r>
          </w:p>
        </w:tc>
        <w:tc>
          <w:tcPr>
            <w:tcW w:w="900" w:type="dxa"/>
            <w:shd w:val="clear" w:color="auto" w:fill="auto"/>
            <w:noWrap/>
            <w:vAlign w:val="bottom"/>
            <w:hideMark/>
          </w:tcPr>
          <w:p w14:paraId="44C9A5D5" w14:textId="77777777" w:rsidR="006F2400" w:rsidRPr="00E923E8" w:rsidRDefault="006F2400">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Sac</w:t>
            </w:r>
          </w:p>
        </w:tc>
        <w:tc>
          <w:tcPr>
            <w:tcW w:w="810" w:type="dxa"/>
            <w:shd w:val="clear" w:color="auto" w:fill="auto"/>
            <w:noWrap/>
            <w:vAlign w:val="bottom"/>
            <w:hideMark/>
          </w:tcPr>
          <w:p w14:paraId="06EBA357" w14:textId="77777777" w:rsidR="006F2400" w:rsidRPr="00E923E8" w:rsidRDefault="006F2400">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SD</w:t>
            </w:r>
          </w:p>
        </w:tc>
        <w:tc>
          <w:tcPr>
            <w:tcW w:w="990" w:type="dxa"/>
            <w:shd w:val="clear" w:color="auto" w:fill="auto"/>
            <w:noWrap/>
            <w:vAlign w:val="bottom"/>
            <w:hideMark/>
          </w:tcPr>
          <w:p w14:paraId="18E5F49C" w14:textId="77777777" w:rsidR="006F2400" w:rsidRPr="00E923E8" w:rsidRDefault="006F2400">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Sac</w:t>
            </w:r>
          </w:p>
        </w:tc>
        <w:tc>
          <w:tcPr>
            <w:tcW w:w="990" w:type="dxa"/>
            <w:shd w:val="clear" w:color="auto" w:fill="auto"/>
            <w:noWrap/>
            <w:vAlign w:val="bottom"/>
            <w:hideMark/>
          </w:tcPr>
          <w:p w14:paraId="48E5BA65" w14:textId="77777777" w:rsidR="006F2400" w:rsidRPr="00E923E8" w:rsidRDefault="006F2400">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SD</w:t>
            </w:r>
          </w:p>
        </w:tc>
        <w:tc>
          <w:tcPr>
            <w:tcW w:w="900" w:type="dxa"/>
            <w:shd w:val="clear" w:color="auto" w:fill="auto"/>
            <w:noWrap/>
            <w:vAlign w:val="bottom"/>
            <w:hideMark/>
          </w:tcPr>
          <w:p w14:paraId="302C9799" w14:textId="77777777" w:rsidR="006F2400" w:rsidRPr="00E923E8" w:rsidRDefault="006F2400">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Sac</w:t>
            </w:r>
          </w:p>
        </w:tc>
        <w:tc>
          <w:tcPr>
            <w:tcW w:w="1038" w:type="dxa"/>
            <w:shd w:val="clear" w:color="auto" w:fill="auto"/>
            <w:noWrap/>
            <w:vAlign w:val="bottom"/>
            <w:hideMark/>
          </w:tcPr>
          <w:p w14:paraId="39C0996E" w14:textId="77777777" w:rsidR="006F2400" w:rsidRPr="00E923E8" w:rsidRDefault="006F2400">
            <w:pPr>
              <w:spacing w:after="0" w:line="240" w:lineRule="auto"/>
              <w:jc w:val="center"/>
              <w:rPr>
                <w:rFonts w:eastAsia="Times New Roman" w:cstheme="minorHAnsi"/>
                <w:b/>
                <w:bCs/>
                <w:kern w:val="0"/>
                <w14:ligatures w14:val="none"/>
              </w:rPr>
            </w:pPr>
            <w:r w:rsidRPr="002F574B">
              <w:rPr>
                <w:rFonts w:eastAsia="Times New Roman" w:cstheme="minorHAnsi"/>
                <w:b/>
                <w:bCs/>
                <w:kern w:val="0"/>
                <w14:ligatures w14:val="none"/>
              </w:rPr>
              <w:t>SD</w:t>
            </w:r>
          </w:p>
        </w:tc>
      </w:tr>
      <w:tr w:rsidR="006F2400" w:rsidRPr="002F574B" w14:paraId="7FF2B2DF" w14:textId="77777777">
        <w:trPr>
          <w:trHeight w:val="715"/>
        </w:trPr>
        <w:tc>
          <w:tcPr>
            <w:tcW w:w="2340" w:type="dxa"/>
            <w:shd w:val="clear" w:color="auto" w:fill="auto"/>
            <w:noWrap/>
            <w:vAlign w:val="bottom"/>
            <w:hideMark/>
          </w:tcPr>
          <w:p w14:paraId="7F902CCA" w14:textId="77777777" w:rsidR="006F2400" w:rsidRPr="00E923E8" w:rsidRDefault="006F2400">
            <w:pPr>
              <w:spacing w:after="0" w:line="240" w:lineRule="auto"/>
              <w:rPr>
                <w:rFonts w:eastAsia="Times New Roman" w:cstheme="minorHAnsi"/>
                <w:kern w:val="0"/>
                <w14:ligatures w14:val="none"/>
              </w:rPr>
            </w:pPr>
            <w:r w:rsidRPr="00E923E8">
              <w:rPr>
                <w:rFonts w:eastAsia="Times New Roman" w:cstheme="minorHAnsi"/>
                <w:kern w:val="0"/>
                <w14:ligatures w14:val="none"/>
              </w:rPr>
              <w:t>Housing Transition and Navigation Services</w:t>
            </w:r>
          </w:p>
        </w:tc>
        <w:tc>
          <w:tcPr>
            <w:tcW w:w="810" w:type="dxa"/>
            <w:shd w:val="clear" w:color="auto" w:fill="auto"/>
            <w:noWrap/>
            <w:hideMark/>
          </w:tcPr>
          <w:p w14:paraId="59132F60"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53</w:t>
            </w:r>
          </w:p>
        </w:tc>
        <w:tc>
          <w:tcPr>
            <w:tcW w:w="990" w:type="dxa"/>
            <w:shd w:val="clear" w:color="auto" w:fill="auto"/>
            <w:noWrap/>
            <w:hideMark/>
          </w:tcPr>
          <w:p w14:paraId="500D6897"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29</w:t>
            </w:r>
          </w:p>
        </w:tc>
        <w:tc>
          <w:tcPr>
            <w:tcW w:w="990" w:type="dxa"/>
            <w:shd w:val="clear" w:color="auto" w:fill="auto"/>
            <w:noWrap/>
            <w:hideMark/>
          </w:tcPr>
          <w:p w14:paraId="2D724638"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606</w:t>
            </w:r>
          </w:p>
        </w:tc>
        <w:tc>
          <w:tcPr>
            <w:tcW w:w="990" w:type="dxa"/>
            <w:shd w:val="clear" w:color="auto" w:fill="auto"/>
            <w:noWrap/>
            <w:hideMark/>
          </w:tcPr>
          <w:p w14:paraId="13FC9243" w14:textId="77777777" w:rsidR="006F2400" w:rsidRPr="00E923E8" w:rsidRDefault="006F2400">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900" w:type="dxa"/>
          </w:tcPr>
          <w:p w14:paraId="5B83C57E" w14:textId="77777777" w:rsidR="006F2400" w:rsidRPr="002F574B" w:rsidRDefault="006F2400">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1080" w:type="dxa"/>
          </w:tcPr>
          <w:p w14:paraId="693C529B" w14:textId="77777777" w:rsidR="006F2400" w:rsidRPr="002F574B" w:rsidRDefault="006F2400">
            <w:pPr>
              <w:spacing w:after="0" w:line="240" w:lineRule="auto"/>
              <w:jc w:val="center"/>
              <w:rPr>
                <w:rFonts w:eastAsia="Times New Roman" w:cstheme="minorHAnsi"/>
                <w:kern w:val="0"/>
                <w14:ligatures w14:val="none"/>
              </w:rPr>
            </w:pPr>
            <w:r w:rsidRPr="002F574B">
              <w:rPr>
                <w:rFonts w:cstheme="minorHAnsi"/>
              </w:rPr>
              <w:t>259</w:t>
            </w:r>
          </w:p>
        </w:tc>
        <w:tc>
          <w:tcPr>
            <w:tcW w:w="900" w:type="dxa"/>
            <w:shd w:val="clear" w:color="auto" w:fill="auto"/>
            <w:noWrap/>
            <w:hideMark/>
          </w:tcPr>
          <w:p w14:paraId="4A39EA5C"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275</w:t>
            </w:r>
          </w:p>
        </w:tc>
        <w:tc>
          <w:tcPr>
            <w:tcW w:w="810" w:type="dxa"/>
            <w:shd w:val="clear" w:color="auto" w:fill="auto"/>
            <w:noWrap/>
            <w:hideMark/>
          </w:tcPr>
          <w:p w14:paraId="2AE0B466"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25</w:t>
            </w:r>
          </w:p>
        </w:tc>
        <w:tc>
          <w:tcPr>
            <w:tcW w:w="990" w:type="dxa"/>
            <w:shd w:val="clear" w:color="auto" w:fill="auto"/>
            <w:noWrap/>
            <w:hideMark/>
          </w:tcPr>
          <w:p w14:paraId="097572E4"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449</w:t>
            </w:r>
          </w:p>
        </w:tc>
        <w:tc>
          <w:tcPr>
            <w:tcW w:w="990" w:type="dxa"/>
            <w:shd w:val="clear" w:color="auto" w:fill="auto"/>
            <w:noWrap/>
            <w:hideMark/>
          </w:tcPr>
          <w:p w14:paraId="79C55364"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15</w:t>
            </w:r>
          </w:p>
        </w:tc>
        <w:tc>
          <w:tcPr>
            <w:tcW w:w="900" w:type="dxa"/>
            <w:shd w:val="clear" w:color="auto" w:fill="auto"/>
            <w:noWrap/>
            <w:hideMark/>
          </w:tcPr>
          <w:p w14:paraId="221D16DF"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321</w:t>
            </w:r>
          </w:p>
        </w:tc>
        <w:tc>
          <w:tcPr>
            <w:tcW w:w="1038" w:type="dxa"/>
            <w:shd w:val="clear" w:color="auto" w:fill="auto"/>
            <w:noWrap/>
            <w:hideMark/>
          </w:tcPr>
          <w:p w14:paraId="51032015"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374</w:t>
            </w:r>
          </w:p>
        </w:tc>
      </w:tr>
      <w:tr w:rsidR="006F2400" w:rsidRPr="002F574B" w14:paraId="3C8DC4B9" w14:textId="77777777">
        <w:trPr>
          <w:trHeight w:val="184"/>
        </w:trPr>
        <w:tc>
          <w:tcPr>
            <w:tcW w:w="2340" w:type="dxa"/>
            <w:shd w:val="clear" w:color="auto" w:fill="auto"/>
            <w:noWrap/>
            <w:vAlign w:val="bottom"/>
            <w:hideMark/>
          </w:tcPr>
          <w:p w14:paraId="1CC50EC6" w14:textId="77777777" w:rsidR="006F2400" w:rsidRPr="00E923E8" w:rsidRDefault="006F2400">
            <w:pPr>
              <w:spacing w:after="0" w:line="240" w:lineRule="auto"/>
              <w:rPr>
                <w:rFonts w:eastAsia="Times New Roman" w:cstheme="minorHAnsi"/>
                <w:kern w:val="0"/>
                <w14:ligatures w14:val="none"/>
              </w:rPr>
            </w:pPr>
            <w:r w:rsidRPr="00E923E8">
              <w:rPr>
                <w:rFonts w:eastAsia="Times New Roman" w:cstheme="minorHAnsi"/>
                <w:kern w:val="0"/>
                <w14:ligatures w14:val="none"/>
              </w:rPr>
              <w:t>Housing Deposits</w:t>
            </w:r>
          </w:p>
        </w:tc>
        <w:tc>
          <w:tcPr>
            <w:tcW w:w="810" w:type="dxa"/>
            <w:shd w:val="clear" w:color="auto" w:fill="auto"/>
            <w:noWrap/>
            <w:hideMark/>
          </w:tcPr>
          <w:p w14:paraId="4ED47BD9"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11</w:t>
            </w:r>
          </w:p>
        </w:tc>
        <w:tc>
          <w:tcPr>
            <w:tcW w:w="990" w:type="dxa"/>
            <w:shd w:val="clear" w:color="auto" w:fill="auto"/>
            <w:noWrap/>
            <w:hideMark/>
          </w:tcPr>
          <w:p w14:paraId="48A01D55"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0</w:t>
            </w:r>
          </w:p>
        </w:tc>
        <w:tc>
          <w:tcPr>
            <w:tcW w:w="990" w:type="dxa"/>
            <w:shd w:val="clear" w:color="auto" w:fill="auto"/>
            <w:noWrap/>
            <w:hideMark/>
          </w:tcPr>
          <w:p w14:paraId="41921621"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30</w:t>
            </w:r>
          </w:p>
        </w:tc>
        <w:tc>
          <w:tcPr>
            <w:tcW w:w="990" w:type="dxa"/>
            <w:shd w:val="clear" w:color="auto" w:fill="auto"/>
            <w:noWrap/>
            <w:hideMark/>
          </w:tcPr>
          <w:p w14:paraId="1C67B812" w14:textId="77777777" w:rsidR="006F2400" w:rsidRPr="00E923E8" w:rsidRDefault="006F2400">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900" w:type="dxa"/>
          </w:tcPr>
          <w:p w14:paraId="520D5A56" w14:textId="77777777" w:rsidR="006F2400" w:rsidRPr="002F574B" w:rsidRDefault="006F2400">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1080" w:type="dxa"/>
          </w:tcPr>
          <w:p w14:paraId="654F803D" w14:textId="77777777" w:rsidR="006F2400" w:rsidRPr="002F574B" w:rsidRDefault="006F2400">
            <w:pPr>
              <w:spacing w:after="0" w:line="240" w:lineRule="auto"/>
              <w:jc w:val="center"/>
              <w:rPr>
                <w:rFonts w:eastAsia="Times New Roman" w:cstheme="minorHAnsi"/>
                <w:kern w:val="0"/>
                <w14:ligatures w14:val="none"/>
              </w:rPr>
            </w:pPr>
            <w:r w:rsidRPr="002F574B">
              <w:rPr>
                <w:rFonts w:cstheme="minorHAnsi"/>
              </w:rPr>
              <w:t>11</w:t>
            </w:r>
          </w:p>
        </w:tc>
        <w:tc>
          <w:tcPr>
            <w:tcW w:w="900" w:type="dxa"/>
            <w:shd w:val="clear" w:color="auto" w:fill="auto"/>
            <w:noWrap/>
            <w:hideMark/>
          </w:tcPr>
          <w:p w14:paraId="35F78CB0"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11</w:t>
            </w:r>
          </w:p>
        </w:tc>
        <w:tc>
          <w:tcPr>
            <w:tcW w:w="810" w:type="dxa"/>
            <w:shd w:val="clear" w:color="auto" w:fill="auto"/>
            <w:noWrap/>
            <w:hideMark/>
          </w:tcPr>
          <w:p w14:paraId="74DCFE52"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0</w:t>
            </w:r>
          </w:p>
        </w:tc>
        <w:tc>
          <w:tcPr>
            <w:tcW w:w="990" w:type="dxa"/>
            <w:shd w:val="clear" w:color="auto" w:fill="auto"/>
            <w:noWrap/>
            <w:hideMark/>
          </w:tcPr>
          <w:p w14:paraId="5D158D71"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N/A</w:t>
            </w:r>
          </w:p>
        </w:tc>
        <w:tc>
          <w:tcPr>
            <w:tcW w:w="990" w:type="dxa"/>
            <w:shd w:val="clear" w:color="auto" w:fill="auto"/>
            <w:noWrap/>
            <w:hideMark/>
          </w:tcPr>
          <w:p w14:paraId="1EE0196B"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NA</w:t>
            </w:r>
          </w:p>
        </w:tc>
        <w:tc>
          <w:tcPr>
            <w:tcW w:w="900" w:type="dxa"/>
            <w:shd w:val="clear" w:color="auto" w:fill="auto"/>
            <w:noWrap/>
            <w:hideMark/>
          </w:tcPr>
          <w:p w14:paraId="163BF0E5"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29</w:t>
            </w:r>
          </w:p>
        </w:tc>
        <w:tc>
          <w:tcPr>
            <w:tcW w:w="1038" w:type="dxa"/>
            <w:shd w:val="clear" w:color="auto" w:fill="auto"/>
            <w:noWrap/>
            <w:hideMark/>
          </w:tcPr>
          <w:p w14:paraId="14953E90"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13</w:t>
            </w:r>
          </w:p>
        </w:tc>
      </w:tr>
      <w:tr w:rsidR="006F2400" w:rsidRPr="002F574B" w14:paraId="216D8DB6" w14:textId="77777777">
        <w:trPr>
          <w:trHeight w:val="521"/>
        </w:trPr>
        <w:tc>
          <w:tcPr>
            <w:tcW w:w="2340" w:type="dxa"/>
            <w:shd w:val="clear" w:color="auto" w:fill="auto"/>
            <w:noWrap/>
            <w:vAlign w:val="bottom"/>
            <w:hideMark/>
          </w:tcPr>
          <w:p w14:paraId="25C0BFB4" w14:textId="77777777" w:rsidR="006F2400" w:rsidRPr="00E923E8" w:rsidRDefault="006F2400">
            <w:pPr>
              <w:spacing w:after="0" w:line="240" w:lineRule="auto"/>
              <w:rPr>
                <w:rFonts w:eastAsia="Times New Roman" w:cstheme="minorHAnsi"/>
                <w:kern w:val="0"/>
                <w14:ligatures w14:val="none"/>
              </w:rPr>
            </w:pPr>
            <w:r w:rsidRPr="00E923E8">
              <w:rPr>
                <w:rFonts w:eastAsia="Times New Roman" w:cstheme="minorHAnsi"/>
                <w:kern w:val="0"/>
                <w14:ligatures w14:val="none"/>
              </w:rPr>
              <w:t>Housing Tenancy and Sustaining Services</w:t>
            </w:r>
          </w:p>
        </w:tc>
        <w:tc>
          <w:tcPr>
            <w:tcW w:w="810" w:type="dxa"/>
            <w:shd w:val="clear" w:color="auto" w:fill="auto"/>
            <w:noWrap/>
            <w:hideMark/>
          </w:tcPr>
          <w:p w14:paraId="6E8735B4"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0</w:t>
            </w:r>
          </w:p>
        </w:tc>
        <w:tc>
          <w:tcPr>
            <w:tcW w:w="990" w:type="dxa"/>
            <w:shd w:val="clear" w:color="auto" w:fill="auto"/>
            <w:noWrap/>
            <w:hideMark/>
          </w:tcPr>
          <w:p w14:paraId="54242803"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0</w:t>
            </w:r>
          </w:p>
        </w:tc>
        <w:tc>
          <w:tcPr>
            <w:tcW w:w="990" w:type="dxa"/>
            <w:shd w:val="clear" w:color="auto" w:fill="auto"/>
            <w:noWrap/>
            <w:hideMark/>
          </w:tcPr>
          <w:p w14:paraId="0A1FCB0B"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108</w:t>
            </w:r>
          </w:p>
        </w:tc>
        <w:tc>
          <w:tcPr>
            <w:tcW w:w="990" w:type="dxa"/>
            <w:shd w:val="clear" w:color="auto" w:fill="auto"/>
            <w:noWrap/>
            <w:hideMark/>
          </w:tcPr>
          <w:p w14:paraId="00BD1135" w14:textId="77777777" w:rsidR="006F2400" w:rsidRPr="00E923E8" w:rsidRDefault="006F2400">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900" w:type="dxa"/>
          </w:tcPr>
          <w:p w14:paraId="7049D82C" w14:textId="77777777" w:rsidR="006F2400" w:rsidRPr="002F574B" w:rsidRDefault="006F2400">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1080" w:type="dxa"/>
          </w:tcPr>
          <w:p w14:paraId="5BF6F97C" w14:textId="77777777" w:rsidR="006F2400" w:rsidRPr="002F574B" w:rsidRDefault="006F2400">
            <w:pPr>
              <w:spacing w:after="0" w:line="240" w:lineRule="auto"/>
              <w:jc w:val="center"/>
              <w:rPr>
                <w:rFonts w:eastAsia="Times New Roman" w:cstheme="minorHAnsi"/>
                <w:kern w:val="0"/>
                <w14:ligatures w14:val="none"/>
              </w:rPr>
            </w:pPr>
            <w:r w:rsidRPr="002F574B">
              <w:rPr>
                <w:rFonts w:cstheme="minorHAnsi"/>
              </w:rPr>
              <w:t>33</w:t>
            </w:r>
          </w:p>
        </w:tc>
        <w:tc>
          <w:tcPr>
            <w:tcW w:w="900" w:type="dxa"/>
            <w:shd w:val="clear" w:color="auto" w:fill="auto"/>
            <w:noWrap/>
            <w:hideMark/>
          </w:tcPr>
          <w:p w14:paraId="2CCDE5D6"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30</w:t>
            </w:r>
          </w:p>
        </w:tc>
        <w:tc>
          <w:tcPr>
            <w:tcW w:w="810" w:type="dxa"/>
            <w:shd w:val="clear" w:color="auto" w:fill="auto"/>
            <w:noWrap/>
            <w:hideMark/>
          </w:tcPr>
          <w:p w14:paraId="71F709C6"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11</w:t>
            </w:r>
          </w:p>
        </w:tc>
        <w:tc>
          <w:tcPr>
            <w:tcW w:w="990" w:type="dxa"/>
            <w:shd w:val="clear" w:color="auto" w:fill="auto"/>
            <w:noWrap/>
            <w:hideMark/>
          </w:tcPr>
          <w:p w14:paraId="2D3ED243"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79</w:t>
            </w:r>
          </w:p>
        </w:tc>
        <w:tc>
          <w:tcPr>
            <w:tcW w:w="990" w:type="dxa"/>
            <w:shd w:val="clear" w:color="auto" w:fill="auto"/>
            <w:noWrap/>
            <w:hideMark/>
          </w:tcPr>
          <w:p w14:paraId="5E152C61"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11</w:t>
            </w:r>
          </w:p>
        </w:tc>
        <w:tc>
          <w:tcPr>
            <w:tcW w:w="900" w:type="dxa"/>
            <w:shd w:val="clear" w:color="auto" w:fill="auto"/>
            <w:noWrap/>
            <w:hideMark/>
          </w:tcPr>
          <w:p w14:paraId="6D546F7C"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39</w:t>
            </w:r>
          </w:p>
        </w:tc>
        <w:tc>
          <w:tcPr>
            <w:tcW w:w="1038" w:type="dxa"/>
            <w:shd w:val="clear" w:color="auto" w:fill="auto"/>
            <w:noWrap/>
            <w:hideMark/>
          </w:tcPr>
          <w:p w14:paraId="5B45D79D"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27</w:t>
            </w:r>
          </w:p>
        </w:tc>
      </w:tr>
      <w:tr w:rsidR="006F2400" w:rsidRPr="002F574B" w14:paraId="754DE9F6" w14:textId="77777777" w:rsidTr="001E6F85">
        <w:trPr>
          <w:trHeight w:val="521"/>
        </w:trPr>
        <w:tc>
          <w:tcPr>
            <w:tcW w:w="2340" w:type="dxa"/>
            <w:tcBorders>
              <w:bottom w:val="single" w:sz="18" w:space="0" w:color="4472C4" w:themeColor="accent1"/>
            </w:tcBorders>
            <w:shd w:val="clear" w:color="auto" w:fill="auto"/>
            <w:noWrap/>
            <w:vAlign w:val="bottom"/>
            <w:hideMark/>
          </w:tcPr>
          <w:p w14:paraId="02E23345" w14:textId="77777777" w:rsidR="006F2400" w:rsidRPr="00E923E8" w:rsidRDefault="006F2400">
            <w:pPr>
              <w:spacing w:after="0" w:line="240" w:lineRule="auto"/>
              <w:rPr>
                <w:rFonts w:eastAsia="Times New Roman" w:cstheme="minorHAnsi"/>
                <w:kern w:val="0"/>
                <w14:ligatures w14:val="none"/>
              </w:rPr>
            </w:pPr>
            <w:r w:rsidRPr="00E923E8">
              <w:rPr>
                <w:rFonts w:eastAsia="Times New Roman" w:cstheme="minorHAnsi"/>
                <w:kern w:val="0"/>
                <w14:ligatures w14:val="none"/>
              </w:rPr>
              <w:t>Short-Term Post-Hospitalization Housing</w:t>
            </w:r>
          </w:p>
        </w:tc>
        <w:tc>
          <w:tcPr>
            <w:tcW w:w="810" w:type="dxa"/>
            <w:tcBorders>
              <w:bottom w:val="single" w:sz="18" w:space="0" w:color="4472C4" w:themeColor="accent1"/>
            </w:tcBorders>
            <w:shd w:val="clear" w:color="auto" w:fill="auto"/>
            <w:noWrap/>
            <w:hideMark/>
          </w:tcPr>
          <w:p w14:paraId="3AD5A1BA"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11</w:t>
            </w:r>
          </w:p>
        </w:tc>
        <w:tc>
          <w:tcPr>
            <w:tcW w:w="990" w:type="dxa"/>
            <w:tcBorders>
              <w:bottom w:val="single" w:sz="18" w:space="0" w:color="4472C4" w:themeColor="accent1"/>
            </w:tcBorders>
            <w:shd w:val="clear" w:color="auto" w:fill="auto"/>
            <w:noWrap/>
            <w:hideMark/>
          </w:tcPr>
          <w:p w14:paraId="30AA373D"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0</w:t>
            </w:r>
          </w:p>
        </w:tc>
        <w:tc>
          <w:tcPr>
            <w:tcW w:w="990" w:type="dxa"/>
            <w:tcBorders>
              <w:bottom w:val="single" w:sz="18" w:space="0" w:color="4472C4" w:themeColor="accent1"/>
            </w:tcBorders>
            <w:shd w:val="clear" w:color="auto" w:fill="auto"/>
            <w:noWrap/>
            <w:hideMark/>
          </w:tcPr>
          <w:p w14:paraId="0D15E166"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40</w:t>
            </w:r>
          </w:p>
        </w:tc>
        <w:tc>
          <w:tcPr>
            <w:tcW w:w="990" w:type="dxa"/>
            <w:tcBorders>
              <w:bottom w:val="single" w:sz="18" w:space="0" w:color="4472C4" w:themeColor="accent1"/>
            </w:tcBorders>
            <w:shd w:val="clear" w:color="auto" w:fill="auto"/>
            <w:noWrap/>
            <w:hideMark/>
          </w:tcPr>
          <w:p w14:paraId="1B74CF69" w14:textId="77777777" w:rsidR="006F2400" w:rsidRPr="00E923E8" w:rsidRDefault="006F2400">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900" w:type="dxa"/>
            <w:tcBorders>
              <w:bottom w:val="single" w:sz="18" w:space="0" w:color="4472C4" w:themeColor="accent1"/>
            </w:tcBorders>
          </w:tcPr>
          <w:p w14:paraId="6B45C250" w14:textId="77777777" w:rsidR="006F2400" w:rsidRPr="002F574B" w:rsidRDefault="006F2400">
            <w:pPr>
              <w:spacing w:after="0" w:line="240" w:lineRule="auto"/>
              <w:jc w:val="center"/>
              <w:rPr>
                <w:rFonts w:eastAsia="Times New Roman" w:cstheme="minorHAnsi"/>
                <w:kern w:val="0"/>
                <w14:ligatures w14:val="none"/>
              </w:rPr>
            </w:pPr>
            <w:r w:rsidRPr="002F574B">
              <w:rPr>
                <w:rFonts w:eastAsia="Times New Roman" w:cstheme="minorHAnsi"/>
                <w:kern w:val="0"/>
                <w14:ligatures w14:val="none"/>
              </w:rPr>
              <w:t>-</w:t>
            </w:r>
          </w:p>
        </w:tc>
        <w:tc>
          <w:tcPr>
            <w:tcW w:w="1080" w:type="dxa"/>
            <w:tcBorders>
              <w:bottom w:val="single" w:sz="18" w:space="0" w:color="4472C4" w:themeColor="accent1"/>
            </w:tcBorders>
          </w:tcPr>
          <w:p w14:paraId="6E3C68BA" w14:textId="77777777" w:rsidR="006F2400" w:rsidRPr="002F574B" w:rsidRDefault="006F2400">
            <w:pPr>
              <w:spacing w:after="0" w:line="240" w:lineRule="auto"/>
              <w:jc w:val="center"/>
              <w:rPr>
                <w:rFonts w:eastAsia="Times New Roman" w:cstheme="minorHAnsi"/>
                <w:kern w:val="0"/>
                <w14:ligatures w14:val="none"/>
              </w:rPr>
            </w:pPr>
            <w:r w:rsidRPr="002F574B">
              <w:rPr>
                <w:rFonts w:cstheme="minorHAnsi"/>
              </w:rPr>
              <w:t>11</w:t>
            </w:r>
          </w:p>
        </w:tc>
        <w:tc>
          <w:tcPr>
            <w:tcW w:w="900" w:type="dxa"/>
            <w:tcBorders>
              <w:bottom w:val="single" w:sz="18" w:space="0" w:color="4472C4" w:themeColor="accent1"/>
            </w:tcBorders>
            <w:shd w:val="clear" w:color="auto" w:fill="auto"/>
            <w:noWrap/>
            <w:hideMark/>
          </w:tcPr>
          <w:p w14:paraId="1E8A968B"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N/A</w:t>
            </w:r>
          </w:p>
        </w:tc>
        <w:tc>
          <w:tcPr>
            <w:tcW w:w="810" w:type="dxa"/>
            <w:tcBorders>
              <w:bottom w:val="single" w:sz="18" w:space="0" w:color="4472C4" w:themeColor="accent1"/>
            </w:tcBorders>
            <w:shd w:val="clear" w:color="auto" w:fill="auto"/>
            <w:noWrap/>
            <w:hideMark/>
          </w:tcPr>
          <w:p w14:paraId="45BE066C"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N/A</w:t>
            </w:r>
          </w:p>
        </w:tc>
        <w:tc>
          <w:tcPr>
            <w:tcW w:w="990" w:type="dxa"/>
            <w:tcBorders>
              <w:bottom w:val="single" w:sz="18" w:space="0" w:color="4472C4" w:themeColor="accent1"/>
            </w:tcBorders>
            <w:shd w:val="clear" w:color="auto" w:fill="auto"/>
            <w:noWrap/>
            <w:hideMark/>
          </w:tcPr>
          <w:p w14:paraId="2609325B"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N/A</w:t>
            </w:r>
          </w:p>
        </w:tc>
        <w:tc>
          <w:tcPr>
            <w:tcW w:w="990" w:type="dxa"/>
            <w:tcBorders>
              <w:bottom w:val="single" w:sz="18" w:space="0" w:color="4472C4" w:themeColor="accent1"/>
            </w:tcBorders>
            <w:shd w:val="clear" w:color="auto" w:fill="auto"/>
            <w:noWrap/>
            <w:hideMark/>
          </w:tcPr>
          <w:p w14:paraId="49DD8DB9"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NA</w:t>
            </w:r>
          </w:p>
        </w:tc>
        <w:tc>
          <w:tcPr>
            <w:tcW w:w="900" w:type="dxa"/>
            <w:tcBorders>
              <w:bottom w:val="single" w:sz="18" w:space="0" w:color="4472C4" w:themeColor="accent1"/>
            </w:tcBorders>
            <w:shd w:val="clear" w:color="auto" w:fill="auto"/>
            <w:noWrap/>
            <w:hideMark/>
          </w:tcPr>
          <w:p w14:paraId="5392C2AE" w14:textId="77777777" w:rsidR="006F2400" w:rsidRPr="00E923E8" w:rsidRDefault="006F2400">
            <w:pPr>
              <w:spacing w:after="0" w:line="240" w:lineRule="auto"/>
              <w:jc w:val="center"/>
              <w:rPr>
                <w:rFonts w:eastAsia="Times New Roman" w:cstheme="minorHAnsi"/>
                <w:kern w:val="0"/>
                <w14:ligatures w14:val="none"/>
              </w:rPr>
            </w:pPr>
            <w:r w:rsidRPr="00E923E8">
              <w:rPr>
                <w:rFonts w:eastAsia="Times New Roman" w:cstheme="minorHAnsi"/>
                <w:kern w:val="0"/>
                <w14:ligatures w14:val="none"/>
              </w:rPr>
              <w:t>11</w:t>
            </w:r>
          </w:p>
        </w:tc>
        <w:tc>
          <w:tcPr>
            <w:tcW w:w="1038" w:type="dxa"/>
            <w:tcBorders>
              <w:bottom w:val="single" w:sz="18" w:space="0" w:color="4472C4" w:themeColor="accent1"/>
            </w:tcBorders>
            <w:shd w:val="clear" w:color="auto" w:fill="auto"/>
            <w:noWrap/>
            <w:hideMark/>
          </w:tcPr>
          <w:p w14:paraId="40436A32" w14:textId="77777777" w:rsidR="006F2400" w:rsidRPr="00E923E8" w:rsidRDefault="006F2400">
            <w:pPr>
              <w:spacing w:after="0" w:line="240" w:lineRule="auto"/>
              <w:jc w:val="center"/>
              <w:rPr>
                <w:rFonts w:eastAsia="Times New Roman" w:cstheme="minorHAnsi"/>
                <w:kern w:val="0"/>
                <w14:ligatures w14:val="none"/>
              </w:rPr>
            </w:pPr>
            <w:r w:rsidRPr="002F574B">
              <w:rPr>
                <w:rFonts w:cstheme="minorHAnsi"/>
              </w:rPr>
              <w:t>NA</w:t>
            </w:r>
          </w:p>
        </w:tc>
      </w:tr>
      <w:tr w:rsidR="00B54DE1" w:rsidRPr="002F574B" w14:paraId="1141E57C" w14:textId="77777777" w:rsidTr="001E6F85">
        <w:trPr>
          <w:trHeight w:val="521"/>
        </w:trPr>
        <w:tc>
          <w:tcPr>
            <w:tcW w:w="2340" w:type="dxa"/>
            <w:tcBorders>
              <w:top w:val="single" w:sz="18" w:space="0" w:color="4472C4" w:themeColor="accent1"/>
              <w:left w:val="single" w:sz="18" w:space="0" w:color="4472C4" w:themeColor="accent1"/>
              <w:bottom w:val="single" w:sz="18" w:space="0" w:color="4472C4" w:themeColor="accent1"/>
              <w:right w:val="dotted" w:sz="4" w:space="0" w:color="4472C4" w:themeColor="accent1"/>
            </w:tcBorders>
            <w:shd w:val="clear" w:color="auto" w:fill="auto"/>
            <w:noWrap/>
            <w:vAlign w:val="bottom"/>
          </w:tcPr>
          <w:p w14:paraId="476A17E3" w14:textId="07C7A715" w:rsidR="00B54DE1" w:rsidRPr="00E923E8" w:rsidRDefault="00D5380E">
            <w:pPr>
              <w:spacing w:after="0" w:line="240" w:lineRule="auto"/>
              <w:rPr>
                <w:rFonts w:eastAsia="Times New Roman" w:cstheme="minorHAnsi"/>
                <w:kern w:val="0"/>
                <w14:ligatures w14:val="none"/>
              </w:rPr>
            </w:pPr>
            <w:r w:rsidRPr="000D645B">
              <w:rPr>
                <w:rFonts w:ascii="Calibri" w:eastAsia="Times New Roman" w:hAnsi="Calibri" w:cs="Calibri"/>
                <w:b/>
                <w:bCs/>
                <w:color w:val="000000"/>
                <w:kern w:val="0"/>
                <w:sz w:val="20"/>
                <w:szCs w:val="20"/>
                <w14:ligatures w14:val="none"/>
              </w:rPr>
              <w:t>Total Members Who Received Community Supports</w:t>
            </w:r>
          </w:p>
        </w:tc>
        <w:tc>
          <w:tcPr>
            <w:tcW w:w="810" w:type="dxa"/>
            <w:tcBorders>
              <w:top w:val="single" w:sz="18" w:space="0" w:color="4472C4" w:themeColor="accent1"/>
              <w:left w:val="dotted" w:sz="4" w:space="0" w:color="4472C4" w:themeColor="accent1"/>
              <w:bottom w:val="single" w:sz="18" w:space="0" w:color="4472C4" w:themeColor="accent1"/>
              <w:right w:val="dotted" w:sz="4" w:space="0" w:color="4472C4" w:themeColor="accent1"/>
            </w:tcBorders>
            <w:shd w:val="clear" w:color="auto" w:fill="auto"/>
            <w:noWrap/>
          </w:tcPr>
          <w:p w14:paraId="4C2334F5" w14:textId="0D6BB0E1" w:rsidR="00B54DE1" w:rsidRPr="00E923E8" w:rsidRDefault="00BC6BFA">
            <w:pPr>
              <w:spacing w:after="0" w:line="240" w:lineRule="auto"/>
              <w:jc w:val="center"/>
              <w:rPr>
                <w:rFonts w:eastAsia="Times New Roman" w:cstheme="minorHAnsi"/>
                <w:kern w:val="0"/>
                <w14:ligatures w14:val="none"/>
              </w:rPr>
            </w:pPr>
            <w:r>
              <w:rPr>
                <w:rFonts w:eastAsia="Times New Roman" w:cstheme="minorHAnsi"/>
                <w:kern w:val="0"/>
                <w14:ligatures w14:val="none"/>
              </w:rPr>
              <w:t>58</w:t>
            </w:r>
          </w:p>
        </w:tc>
        <w:tc>
          <w:tcPr>
            <w:tcW w:w="990" w:type="dxa"/>
            <w:tcBorders>
              <w:top w:val="single" w:sz="18" w:space="0" w:color="4472C4" w:themeColor="accent1"/>
              <w:left w:val="dotted" w:sz="4" w:space="0" w:color="4472C4" w:themeColor="accent1"/>
              <w:bottom w:val="single" w:sz="18" w:space="0" w:color="4472C4" w:themeColor="accent1"/>
              <w:right w:val="dotted" w:sz="4" w:space="0" w:color="4472C4" w:themeColor="accent1"/>
            </w:tcBorders>
            <w:shd w:val="clear" w:color="auto" w:fill="auto"/>
            <w:noWrap/>
          </w:tcPr>
          <w:p w14:paraId="7DB37E81" w14:textId="37B05168" w:rsidR="00B54DE1" w:rsidRPr="002F574B" w:rsidRDefault="00BC6BFA">
            <w:pPr>
              <w:spacing w:after="0" w:line="240" w:lineRule="auto"/>
              <w:jc w:val="center"/>
              <w:rPr>
                <w:rFonts w:cstheme="minorHAnsi"/>
              </w:rPr>
            </w:pPr>
            <w:r>
              <w:rPr>
                <w:rFonts w:cstheme="minorHAnsi"/>
              </w:rPr>
              <w:t>29</w:t>
            </w:r>
          </w:p>
        </w:tc>
        <w:tc>
          <w:tcPr>
            <w:tcW w:w="990" w:type="dxa"/>
            <w:tcBorders>
              <w:top w:val="single" w:sz="18" w:space="0" w:color="4472C4" w:themeColor="accent1"/>
              <w:left w:val="dotted" w:sz="4" w:space="0" w:color="4472C4" w:themeColor="accent1"/>
              <w:bottom w:val="single" w:sz="18" w:space="0" w:color="4472C4" w:themeColor="accent1"/>
              <w:right w:val="dotted" w:sz="4" w:space="0" w:color="4472C4" w:themeColor="accent1"/>
            </w:tcBorders>
            <w:shd w:val="clear" w:color="auto" w:fill="auto"/>
            <w:noWrap/>
          </w:tcPr>
          <w:p w14:paraId="6A092375" w14:textId="471E0325" w:rsidR="00B54DE1" w:rsidRPr="00E923E8" w:rsidRDefault="007F4F77">
            <w:pPr>
              <w:spacing w:after="0" w:line="240" w:lineRule="auto"/>
              <w:jc w:val="center"/>
              <w:rPr>
                <w:rFonts w:eastAsia="Times New Roman" w:cstheme="minorHAnsi"/>
                <w:kern w:val="0"/>
                <w14:ligatures w14:val="none"/>
              </w:rPr>
            </w:pPr>
            <w:r>
              <w:rPr>
                <w:rFonts w:eastAsia="Times New Roman" w:cstheme="minorHAnsi"/>
                <w:kern w:val="0"/>
                <w14:ligatures w14:val="none"/>
              </w:rPr>
              <w:t>687</w:t>
            </w:r>
          </w:p>
        </w:tc>
        <w:tc>
          <w:tcPr>
            <w:tcW w:w="990" w:type="dxa"/>
            <w:tcBorders>
              <w:top w:val="single" w:sz="18" w:space="0" w:color="4472C4" w:themeColor="accent1"/>
              <w:left w:val="dotted" w:sz="4" w:space="0" w:color="4472C4" w:themeColor="accent1"/>
              <w:bottom w:val="single" w:sz="18" w:space="0" w:color="4472C4" w:themeColor="accent1"/>
              <w:right w:val="dotted" w:sz="4" w:space="0" w:color="4472C4" w:themeColor="accent1"/>
            </w:tcBorders>
            <w:shd w:val="clear" w:color="auto" w:fill="auto"/>
            <w:noWrap/>
          </w:tcPr>
          <w:p w14:paraId="7BA21E6F" w14:textId="656B863E" w:rsidR="00B54DE1" w:rsidRPr="002F574B" w:rsidRDefault="007F4F77">
            <w:pPr>
              <w:spacing w:after="0" w:line="240" w:lineRule="auto"/>
              <w:jc w:val="center"/>
              <w:rPr>
                <w:rFonts w:eastAsia="Times New Roman" w:cstheme="minorHAnsi"/>
                <w:kern w:val="0"/>
                <w14:ligatures w14:val="none"/>
              </w:rPr>
            </w:pPr>
            <w:r>
              <w:rPr>
                <w:rFonts w:eastAsia="Times New Roman" w:cstheme="minorHAnsi"/>
                <w:kern w:val="0"/>
                <w14:ligatures w14:val="none"/>
              </w:rPr>
              <w:t>-</w:t>
            </w:r>
          </w:p>
        </w:tc>
        <w:tc>
          <w:tcPr>
            <w:tcW w:w="900" w:type="dxa"/>
            <w:tcBorders>
              <w:top w:val="single" w:sz="18" w:space="0" w:color="4472C4" w:themeColor="accent1"/>
              <w:left w:val="dotted" w:sz="4" w:space="0" w:color="4472C4" w:themeColor="accent1"/>
              <w:bottom w:val="single" w:sz="18" w:space="0" w:color="4472C4" w:themeColor="accent1"/>
              <w:right w:val="dotted" w:sz="4" w:space="0" w:color="4472C4" w:themeColor="accent1"/>
            </w:tcBorders>
          </w:tcPr>
          <w:p w14:paraId="15768DD9" w14:textId="505C93F9" w:rsidR="00B54DE1" w:rsidRPr="002F574B" w:rsidRDefault="007F4F77">
            <w:pPr>
              <w:spacing w:after="0" w:line="240" w:lineRule="auto"/>
              <w:jc w:val="center"/>
              <w:rPr>
                <w:rFonts w:eastAsia="Times New Roman" w:cstheme="minorHAnsi"/>
                <w:kern w:val="0"/>
                <w14:ligatures w14:val="none"/>
              </w:rPr>
            </w:pPr>
            <w:r>
              <w:rPr>
                <w:rFonts w:eastAsia="Times New Roman" w:cstheme="minorHAnsi"/>
                <w:kern w:val="0"/>
                <w14:ligatures w14:val="none"/>
              </w:rPr>
              <w:t>-</w:t>
            </w:r>
          </w:p>
        </w:tc>
        <w:tc>
          <w:tcPr>
            <w:tcW w:w="1080" w:type="dxa"/>
            <w:tcBorders>
              <w:top w:val="single" w:sz="18" w:space="0" w:color="4472C4" w:themeColor="accent1"/>
              <w:left w:val="dotted" w:sz="4" w:space="0" w:color="4472C4" w:themeColor="accent1"/>
              <w:bottom w:val="single" w:sz="18" w:space="0" w:color="4472C4" w:themeColor="accent1"/>
              <w:right w:val="dotted" w:sz="4" w:space="0" w:color="4472C4" w:themeColor="accent1"/>
            </w:tcBorders>
          </w:tcPr>
          <w:p w14:paraId="002C8BB0" w14:textId="4B7C7FD2" w:rsidR="00B54DE1" w:rsidRPr="002F574B" w:rsidRDefault="007F4F77">
            <w:pPr>
              <w:spacing w:after="0" w:line="240" w:lineRule="auto"/>
              <w:jc w:val="center"/>
              <w:rPr>
                <w:rFonts w:cstheme="minorHAnsi"/>
              </w:rPr>
            </w:pPr>
            <w:r>
              <w:rPr>
                <w:rFonts w:cstheme="minorHAnsi"/>
              </w:rPr>
              <w:t>395</w:t>
            </w:r>
          </w:p>
        </w:tc>
        <w:tc>
          <w:tcPr>
            <w:tcW w:w="900" w:type="dxa"/>
            <w:tcBorders>
              <w:top w:val="single" w:sz="18" w:space="0" w:color="4472C4" w:themeColor="accent1"/>
              <w:left w:val="dotted" w:sz="4" w:space="0" w:color="4472C4" w:themeColor="accent1"/>
              <w:bottom w:val="single" w:sz="18" w:space="0" w:color="4472C4" w:themeColor="accent1"/>
              <w:right w:val="dotted" w:sz="4" w:space="0" w:color="4472C4" w:themeColor="accent1"/>
            </w:tcBorders>
            <w:shd w:val="clear" w:color="auto" w:fill="auto"/>
            <w:noWrap/>
          </w:tcPr>
          <w:p w14:paraId="47F787D9" w14:textId="6C8594C2" w:rsidR="00B54DE1" w:rsidRPr="00E923E8" w:rsidRDefault="00D5380E">
            <w:pPr>
              <w:spacing w:after="0" w:line="240" w:lineRule="auto"/>
              <w:jc w:val="center"/>
              <w:rPr>
                <w:rFonts w:eastAsia="Times New Roman" w:cstheme="minorHAnsi"/>
                <w:kern w:val="0"/>
                <w14:ligatures w14:val="none"/>
              </w:rPr>
            </w:pPr>
            <w:r>
              <w:rPr>
                <w:rFonts w:eastAsia="Times New Roman" w:cstheme="minorHAnsi"/>
                <w:kern w:val="0"/>
                <w14:ligatures w14:val="none"/>
              </w:rPr>
              <w:t>359</w:t>
            </w:r>
          </w:p>
        </w:tc>
        <w:tc>
          <w:tcPr>
            <w:tcW w:w="810" w:type="dxa"/>
            <w:tcBorders>
              <w:top w:val="single" w:sz="18" w:space="0" w:color="4472C4" w:themeColor="accent1"/>
              <w:left w:val="dotted" w:sz="4" w:space="0" w:color="4472C4" w:themeColor="accent1"/>
              <w:bottom w:val="single" w:sz="18" w:space="0" w:color="4472C4" w:themeColor="accent1"/>
              <w:right w:val="dotted" w:sz="4" w:space="0" w:color="4472C4" w:themeColor="accent1"/>
            </w:tcBorders>
            <w:shd w:val="clear" w:color="auto" w:fill="auto"/>
            <w:noWrap/>
          </w:tcPr>
          <w:p w14:paraId="7E23706A" w14:textId="72A0583D" w:rsidR="00B54DE1" w:rsidRPr="002F574B" w:rsidRDefault="00D5380E">
            <w:pPr>
              <w:spacing w:after="0" w:line="240" w:lineRule="auto"/>
              <w:jc w:val="center"/>
              <w:rPr>
                <w:rFonts w:cstheme="minorHAnsi"/>
              </w:rPr>
            </w:pPr>
            <w:r>
              <w:rPr>
                <w:rFonts w:cstheme="minorHAnsi"/>
              </w:rPr>
              <w:t>32</w:t>
            </w:r>
          </w:p>
        </w:tc>
        <w:tc>
          <w:tcPr>
            <w:tcW w:w="990" w:type="dxa"/>
            <w:tcBorders>
              <w:top w:val="single" w:sz="18" w:space="0" w:color="4472C4" w:themeColor="accent1"/>
              <w:left w:val="dotted" w:sz="4" w:space="0" w:color="4472C4" w:themeColor="accent1"/>
              <w:bottom w:val="single" w:sz="18" w:space="0" w:color="4472C4" w:themeColor="accent1"/>
              <w:right w:val="dotted" w:sz="4" w:space="0" w:color="4472C4" w:themeColor="accent1"/>
            </w:tcBorders>
            <w:shd w:val="clear" w:color="auto" w:fill="auto"/>
            <w:noWrap/>
          </w:tcPr>
          <w:p w14:paraId="309C7FE8" w14:textId="38C308AC" w:rsidR="00B54DE1" w:rsidRPr="00E923E8" w:rsidRDefault="00D5380E">
            <w:pPr>
              <w:spacing w:after="0" w:line="240" w:lineRule="auto"/>
              <w:jc w:val="center"/>
              <w:rPr>
                <w:rFonts w:eastAsia="Times New Roman" w:cstheme="minorHAnsi"/>
                <w:kern w:val="0"/>
                <w14:ligatures w14:val="none"/>
              </w:rPr>
            </w:pPr>
            <w:r>
              <w:rPr>
                <w:rFonts w:eastAsia="Times New Roman" w:cstheme="minorHAnsi"/>
                <w:kern w:val="0"/>
                <w14:ligatures w14:val="none"/>
              </w:rPr>
              <w:t>493</w:t>
            </w:r>
          </w:p>
        </w:tc>
        <w:tc>
          <w:tcPr>
            <w:tcW w:w="990" w:type="dxa"/>
            <w:tcBorders>
              <w:top w:val="single" w:sz="18" w:space="0" w:color="4472C4" w:themeColor="accent1"/>
              <w:left w:val="dotted" w:sz="4" w:space="0" w:color="4472C4" w:themeColor="accent1"/>
              <w:bottom w:val="single" w:sz="18" w:space="0" w:color="4472C4" w:themeColor="accent1"/>
              <w:right w:val="dotted" w:sz="4" w:space="0" w:color="4472C4" w:themeColor="accent1"/>
            </w:tcBorders>
            <w:shd w:val="clear" w:color="auto" w:fill="auto"/>
            <w:noWrap/>
          </w:tcPr>
          <w:p w14:paraId="7EE3A23F" w14:textId="37BD02EA" w:rsidR="00B54DE1" w:rsidRPr="002F574B" w:rsidRDefault="00D5380E">
            <w:pPr>
              <w:spacing w:after="0" w:line="240" w:lineRule="auto"/>
              <w:jc w:val="center"/>
              <w:rPr>
                <w:rFonts w:cstheme="minorHAnsi"/>
              </w:rPr>
            </w:pPr>
            <w:r>
              <w:rPr>
                <w:rFonts w:cstheme="minorHAnsi"/>
              </w:rPr>
              <w:t>36</w:t>
            </w:r>
          </w:p>
        </w:tc>
        <w:tc>
          <w:tcPr>
            <w:tcW w:w="900" w:type="dxa"/>
            <w:tcBorders>
              <w:top w:val="single" w:sz="18" w:space="0" w:color="4472C4" w:themeColor="accent1"/>
              <w:left w:val="dotted" w:sz="4" w:space="0" w:color="4472C4" w:themeColor="accent1"/>
              <w:bottom w:val="single" w:sz="18" w:space="0" w:color="4472C4" w:themeColor="accent1"/>
              <w:right w:val="dotted" w:sz="4" w:space="0" w:color="4472C4" w:themeColor="accent1"/>
            </w:tcBorders>
            <w:shd w:val="clear" w:color="auto" w:fill="auto"/>
            <w:noWrap/>
          </w:tcPr>
          <w:p w14:paraId="7DD44936" w14:textId="01C9C9E1" w:rsidR="00B54DE1" w:rsidRPr="00E923E8" w:rsidRDefault="00D5380E">
            <w:pPr>
              <w:spacing w:after="0" w:line="240" w:lineRule="auto"/>
              <w:jc w:val="center"/>
              <w:rPr>
                <w:rFonts w:eastAsia="Times New Roman" w:cstheme="minorHAnsi"/>
                <w:kern w:val="0"/>
                <w14:ligatures w14:val="none"/>
              </w:rPr>
            </w:pPr>
            <w:r>
              <w:rPr>
                <w:rFonts w:eastAsia="Times New Roman" w:cstheme="minorHAnsi"/>
                <w:kern w:val="0"/>
                <w14:ligatures w14:val="none"/>
              </w:rPr>
              <w:t>429</w:t>
            </w:r>
          </w:p>
        </w:tc>
        <w:tc>
          <w:tcPr>
            <w:tcW w:w="1038" w:type="dxa"/>
            <w:tcBorders>
              <w:top w:val="single" w:sz="18" w:space="0" w:color="4472C4" w:themeColor="accent1"/>
              <w:left w:val="dotted" w:sz="4" w:space="0" w:color="4472C4" w:themeColor="accent1"/>
              <w:bottom w:val="single" w:sz="18" w:space="0" w:color="4472C4" w:themeColor="accent1"/>
              <w:right w:val="single" w:sz="18" w:space="0" w:color="4472C4" w:themeColor="accent1"/>
            </w:tcBorders>
            <w:shd w:val="clear" w:color="auto" w:fill="auto"/>
            <w:noWrap/>
          </w:tcPr>
          <w:p w14:paraId="5409A669" w14:textId="1B9C0523" w:rsidR="00B54DE1" w:rsidRPr="002F574B" w:rsidRDefault="00D5380E">
            <w:pPr>
              <w:spacing w:after="0" w:line="240" w:lineRule="auto"/>
              <w:jc w:val="center"/>
              <w:rPr>
                <w:rFonts w:cstheme="minorHAnsi"/>
              </w:rPr>
            </w:pPr>
            <w:r>
              <w:rPr>
                <w:rFonts w:cstheme="minorHAnsi"/>
              </w:rPr>
              <w:t>682</w:t>
            </w:r>
          </w:p>
        </w:tc>
      </w:tr>
    </w:tbl>
    <w:p w14:paraId="48A23AD6" w14:textId="77777777" w:rsidR="00B9566A" w:rsidRDefault="00B9566A" w:rsidP="00B9566A">
      <w:pPr>
        <w:spacing w:line="240" w:lineRule="auto"/>
        <w:ind w:firstLine="720"/>
      </w:pPr>
    </w:p>
    <w:sectPr w:rsidR="00B9566A" w:rsidSect="0021492B">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9" w:author="Spotnitz. Jenine" w:date="2023-10-12T16:52:00Z" w:initials="JS">
    <w:p w14:paraId="6DDC7433" w14:textId="3C805779" w:rsidR="007052D1" w:rsidRDefault="007052D1">
      <w:pPr>
        <w:pStyle w:val="CommentText"/>
      </w:pPr>
      <w:r>
        <w:rPr>
          <w:rStyle w:val="CommentReference"/>
        </w:rPr>
        <w:annotationRef/>
      </w:r>
      <w:r>
        <w:t xml:space="preserve">Very interesting, especially to see the Alameda/Sacramento comparisons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DDC743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875B590" w16cex:dateUtc="2023-10-12T2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DDC7433" w16cid:durableId="3875B5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EED10" w14:textId="77777777" w:rsidR="0021492B" w:rsidRDefault="0021492B" w:rsidP="003C7B6B">
      <w:pPr>
        <w:spacing w:after="0" w:line="240" w:lineRule="auto"/>
      </w:pPr>
      <w:r>
        <w:separator/>
      </w:r>
    </w:p>
  </w:endnote>
  <w:endnote w:type="continuationSeparator" w:id="0">
    <w:p w14:paraId="16404FC5" w14:textId="77777777" w:rsidR="0021492B" w:rsidRDefault="0021492B" w:rsidP="003C7B6B">
      <w:pPr>
        <w:spacing w:after="0" w:line="240" w:lineRule="auto"/>
      </w:pPr>
      <w:r>
        <w:continuationSeparator/>
      </w:r>
    </w:p>
  </w:endnote>
  <w:endnote w:type="continuationNotice" w:id="1">
    <w:p w14:paraId="22334D97" w14:textId="77777777" w:rsidR="0021492B" w:rsidRDefault="002149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9451831"/>
      <w:docPartObj>
        <w:docPartGallery w:val="Page Numbers (Bottom of Page)"/>
        <w:docPartUnique/>
      </w:docPartObj>
    </w:sdtPr>
    <w:sdtContent>
      <w:sdt>
        <w:sdtPr>
          <w:id w:val="1728636285"/>
          <w:docPartObj>
            <w:docPartGallery w:val="Page Numbers (Top of Page)"/>
            <w:docPartUnique/>
          </w:docPartObj>
        </w:sdtPr>
        <w:sdtContent>
          <w:p w14:paraId="4712B040" w14:textId="0C2AE947" w:rsidR="003C7B6B" w:rsidRDefault="00CE5FB5">
            <w:pPr>
              <w:pStyle w:val="Footer"/>
              <w:jc w:val="center"/>
            </w:pPr>
            <w:r>
              <w:t>3</w:t>
            </w:r>
            <w:r w:rsidR="003C7B6B">
              <w:t>/</w:t>
            </w:r>
            <w:r>
              <w:t>5</w:t>
            </w:r>
            <w:r w:rsidR="003C7B6B">
              <w:t>/202</w:t>
            </w:r>
            <w:r>
              <w:t>4</w:t>
            </w:r>
          </w:p>
          <w:p w14:paraId="60880EEA" w14:textId="5D094115" w:rsidR="003C7B6B" w:rsidRDefault="003C7B6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2B910BA" w14:textId="77777777" w:rsidR="003C7B6B" w:rsidRDefault="003C7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922A63" w14:textId="77777777" w:rsidR="0021492B" w:rsidRDefault="0021492B" w:rsidP="003C7B6B">
      <w:pPr>
        <w:spacing w:after="0" w:line="240" w:lineRule="auto"/>
      </w:pPr>
      <w:r>
        <w:separator/>
      </w:r>
    </w:p>
  </w:footnote>
  <w:footnote w:type="continuationSeparator" w:id="0">
    <w:p w14:paraId="5E0D5C9A" w14:textId="77777777" w:rsidR="0021492B" w:rsidRDefault="0021492B" w:rsidP="003C7B6B">
      <w:pPr>
        <w:spacing w:after="0" w:line="240" w:lineRule="auto"/>
      </w:pPr>
      <w:r>
        <w:continuationSeparator/>
      </w:r>
    </w:p>
  </w:footnote>
  <w:footnote w:type="continuationNotice" w:id="1">
    <w:p w14:paraId="272B160B" w14:textId="77777777" w:rsidR="0021492B" w:rsidRDefault="0021492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8276C"/>
    <w:multiLevelType w:val="hybridMultilevel"/>
    <w:tmpl w:val="4300A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8705B"/>
    <w:multiLevelType w:val="hybridMultilevel"/>
    <w:tmpl w:val="07A81AC4"/>
    <w:lvl w:ilvl="0" w:tplc="AC944F8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663B72"/>
    <w:multiLevelType w:val="hybridMultilevel"/>
    <w:tmpl w:val="5938169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642030E"/>
    <w:multiLevelType w:val="hybridMultilevel"/>
    <w:tmpl w:val="73D05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021E7D"/>
    <w:multiLevelType w:val="hybridMultilevel"/>
    <w:tmpl w:val="5938169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9A4B9B"/>
    <w:multiLevelType w:val="hybridMultilevel"/>
    <w:tmpl w:val="47C4998E"/>
    <w:lvl w:ilvl="0" w:tplc="68808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2D3656"/>
    <w:multiLevelType w:val="hybridMultilevel"/>
    <w:tmpl w:val="06A42D1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124D0B"/>
    <w:multiLevelType w:val="hybridMultilevel"/>
    <w:tmpl w:val="5938169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D660AC5"/>
    <w:multiLevelType w:val="hybridMultilevel"/>
    <w:tmpl w:val="CA465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4732860">
    <w:abstractNumId w:val="5"/>
  </w:num>
  <w:num w:numId="2" w16cid:durableId="861162092">
    <w:abstractNumId w:val="4"/>
  </w:num>
  <w:num w:numId="3" w16cid:durableId="499394547">
    <w:abstractNumId w:val="6"/>
  </w:num>
  <w:num w:numId="4" w16cid:durableId="1133055654">
    <w:abstractNumId w:val="2"/>
  </w:num>
  <w:num w:numId="5" w16cid:durableId="1155607344">
    <w:abstractNumId w:val="8"/>
  </w:num>
  <w:num w:numId="6" w16cid:durableId="288127107">
    <w:abstractNumId w:val="0"/>
  </w:num>
  <w:num w:numId="7" w16cid:durableId="1818297876">
    <w:abstractNumId w:val="1"/>
  </w:num>
  <w:num w:numId="8" w16cid:durableId="1884829583">
    <w:abstractNumId w:val="7"/>
  </w:num>
  <w:num w:numId="9" w16cid:durableId="59200819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potnitz. Jenine">
    <w15:presenceInfo w15:providerId="AD" w15:userId="S::SpotnitzJ@saccounty.gov::cf8df935-7819-4932-b54b-44e6d7484d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0B3"/>
    <w:rsid w:val="0000463A"/>
    <w:rsid w:val="00010920"/>
    <w:rsid w:val="0001403F"/>
    <w:rsid w:val="0001440E"/>
    <w:rsid w:val="00021C3D"/>
    <w:rsid w:val="00022883"/>
    <w:rsid w:val="00023055"/>
    <w:rsid w:val="00026411"/>
    <w:rsid w:val="00026428"/>
    <w:rsid w:val="00027177"/>
    <w:rsid w:val="000355E5"/>
    <w:rsid w:val="0003697D"/>
    <w:rsid w:val="000378AA"/>
    <w:rsid w:val="00037C00"/>
    <w:rsid w:val="00040C5E"/>
    <w:rsid w:val="00050AF2"/>
    <w:rsid w:val="0005589A"/>
    <w:rsid w:val="0005796A"/>
    <w:rsid w:val="00060C2D"/>
    <w:rsid w:val="000628C2"/>
    <w:rsid w:val="000651F7"/>
    <w:rsid w:val="0006757B"/>
    <w:rsid w:val="00070911"/>
    <w:rsid w:val="00073078"/>
    <w:rsid w:val="0007440B"/>
    <w:rsid w:val="000762CB"/>
    <w:rsid w:val="00076E32"/>
    <w:rsid w:val="00084BAD"/>
    <w:rsid w:val="0008612A"/>
    <w:rsid w:val="000939D4"/>
    <w:rsid w:val="00094E29"/>
    <w:rsid w:val="00097AA3"/>
    <w:rsid w:val="000A10E9"/>
    <w:rsid w:val="000A5F0F"/>
    <w:rsid w:val="000B03E9"/>
    <w:rsid w:val="000B2AE8"/>
    <w:rsid w:val="000B426B"/>
    <w:rsid w:val="000B6D32"/>
    <w:rsid w:val="000C3AF2"/>
    <w:rsid w:val="000C6BAE"/>
    <w:rsid w:val="000C798F"/>
    <w:rsid w:val="000D09E5"/>
    <w:rsid w:val="000D645B"/>
    <w:rsid w:val="000E14BC"/>
    <w:rsid w:val="000E7A6F"/>
    <w:rsid w:val="000F06D9"/>
    <w:rsid w:val="000F3C8B"/>
    <w:rsid w:val="001125A1"/>
    <w:rsid w:val="00112B7E"/>
    <w:rsid w:val="00120F86"/>
    <w:rsid w:val="00121AA8"/>
    <w:rsid w:val="001223B1"/>
    <w:rsid w:val="0012270C"/>
    <w:rsid w:val="001248F5"/>
    <w:rsid w:val="00132C26"/>
    <w:rsid w:val="00133805"/>
    <w:rsid w:val="001349BD"/>
    <w:rsid w:val="00135063"/>
    <w:rsid w:val="00144E58"/>
    <w:rsid w:val="00145935"/>
    <w:rsid w:val="00151823"/>
    <w:rsid w:val="00152949"/>
    <w:rsid w:val="00152DB0"/>
    <w:rsid w:val="00154D97"/>
    <w:rsid w:val="001611D1"/>
    <w:rsid w:val="00163DA8"/>
    <w:rsid w:val="001655E9"/>
    <w:rsid w:val="00171159"/>
    <w:rsid w:val="001728BA"/>
    <w:rsid w:val="00175EAC"/>
    <w:rsid w:val="001814BE"/>
    <w:rsid w:val="00181594"/>
    <w:rsid w:val="00182634"/>
    <w:rsid w:val="00182914"/>
    <w:rsid w:val="00184007"/>
    <w:rsid w:val="00186ED0"/>
    <w:rsid w:val="00191C74"/>
    <w:rsid w:val="00191DC4"/>
    <w:rsid w:val="00194462"/>
    <w:rsid w:val="001951BC"/>
    <w:rsid w:val="00196E27"/>
    <w:rsid w:val="001972F9"/>
    <w:rsid w:val="00197834"/>
    <w:rsid w:val="001A19EF"/>
    <w:rsid w:val="001A26F7"/>
    <w:rsid w:val="001A47EF"/>
    <w:rsid w:val="001B282E"/>
    <w:rsid w:val="001B366D"/>
    <w:rsid w:val="001B38DA"/>
    <w:rsid w:val="001B4A64"/>
    <w:rsid w:val="001B7FD8"/>
    <w:rsid w:val="001C15E7"/>
    <w:rsid w:val="001C2AD9"/>
    <w:rsid w:val="001C3136"/>
    <w:rsid w:val="001C4B7F"/>
    <w:rsid w:val="001C5DC0"/>
    <w:rsid w:val="001D2D0B"/>
    <w:rsid w:val="001D465E"/>
    <w:rsid w:val="001D4E9B"/>
    <w:rsid w:val="001D51FD"/>
    <w:rsid w:val="001E22F4"/>
    <w:rsid w:val="001E63EB"/>
    <w:rsid w:val="001E6F85"/>
    <w:rsid w:val="001F12E6"/>
    <w:rsid w:val="001F4027"/>
    <w:rsid w:val="001F44C4"/>
    <w:rsid w:val="001F4570"/>
    <w:rsid w:val="001F4A1E"/>
    <w:rsid w:val="001F6811"/>
    <w:rsid w:val="00200C41"/>
    <w:rsid w:val="002027A9"/>
    <w:rsid w:val="00205C8A"/>
    <w:rsid w:val="00206493"/>
    <w:rsid w:val="002117A3"/>
    <w:rsid w:val="002127F7"/>
    <w:rsid w:val="00214746"/>
    <w:rsid w:val="0021492B"/>
    <w:rsid w:val="002150FE"/>
    <w:rsid w:val="00216704"/>
    <w:rsid w:val="00217F5A"/>
    <w:rsid w:val="00220957"/>
    <w:rsid w:val="00221A8C"/>
    <w:rsid w:val="00223E98"/>
    <w:rsid w:val="002243C5"/>
    <w:rsid w:val="00230328"/>
    <w:rsid w:val="00231D96"/>
    <w:rsid w:val="0023382A"/>
    <w:rsid w:val="00233B0D"/>
    <w:rsid w:val="002363C4"/>
    <w:rsid w:val="0024133E"/>
    <w:rsid w:val="002424C4"/>
    <w:rsid w:val="00245CFF"/>
    <w:rsid w:val="00247395"/>
    <w:rsid w:val="002601B5"/>
    <w:rsid w:val="00271696"/>
    <w:rsid w:val="00274DFB"/>
    <w:rsid w:val="00277BB1"/>
    <w:rsid w:val="00277FE3"/>
    <w:rsid w:val="00280335"/>
    <w:rsid w:val="0028189E"/>
    <w:rsid w:val="002825AA"/>
    <w:rsid w:val="00283271"/>
    <w:rsid w:val="00284DD5"/>
    <w:rsid w:val="0028512E"/>
    <w:rsid w:val="00291EA7"/>
    <w:rsid w:val="00293BF3"/>
    <w:rsid w:val="00295424"/>
    <w:rsid w:val="00297A29"/>
    <w:rsid w:val="002A13D3"/>
    <w:rsid w:val="002A7122"/>
    <w:rsid w:val="002B172C"/>
    <w:rsid w:val="002B5F94"/>
    <w:rsid w:val="002B638A"/>
    <w:rsid w:val="002C0AFE"/>
    <w:rsid w:val="002C3AD0"/>
    <w:rsid w:val="002C6321"/>
    <w:rsid w:val="002D28C6"/>
    <w:rsid w:val="002E54FA"/>
    <w:rsid w:val="002E58A9"/>
    <w:rsid w:val="002E5ECD"/>
    <w:rsid w:val="002F574B"/>
    <w:rsid w:val="002F5A82"/>
    <w:rsid w:val="002F702B"/>
    <w:rsid w:val="00301056"/>
    <w:rsid w:val="00302B4C"/>
    <w:rsid w:val="00305799"/>
    <w:rsid w:val="0030702B"/>
    <w:rsid w:val="00316039"/>
    <w:rsid w:val="00316A1F"/>
    <w:rsid w:val="00323808"/>
    <w:rsid w:val="00324E84"/>
    <w:rsid w:val="00325CAA"/>
    <w:rsid w:val="00327B3F"/>
    <w:rsid w:val="003308A0"/>
    <w:rsid w:val="0033100F"/>
    <w:rsid w:val="003314D9"/>
    <w:rsid w:val="00334E01"/>
    <w:rsid w:val="00335EDF"/>
    <w:rsid w:val="003379B8"/>
    <w:rsid w:val="00340460"/>
    <w:rsid w:val="00341152"/>
    <w:rsid w:val="00342579"/>
    <w:rsid w:val="003430B3"/>
    <w:rsid w:val="003438DD"/>
    <w:rsid w:val="00343B47"/>
    <w:rsid w:val="00344AEE"/>
    <w:rsid w:val="00353D97"/>
    <w:rsid w:val="0035602E"/>
    <w:rsid w:val="00356727"/>
    <w:rsid w:val="0035702D"/>
    <w:rsid w:val="0036049C"/>
    <w:rsid w:val="003634F3"/>
    <w:rsid w:val="00367C53"/>
    <w:rsid w:val="00370851"/>
    <w:rsid w:val="003746D7"/>
    <w:rsid w:val="00375EB5"/>
    <w:rsid w:val="00376228"/>
    <w:rsid w:val="00376C26"/>
    <w:rsid w:val="00377257"/>
    <w:rsid w:val="00383261"/>
    <w:rsid w:val="00385B52"/>
    <w:rsid w:val="00392486"/>
    <w:rsid w:val="00393D46"/>
    <w:rsid w:val="00394400"/>
    <w:rsid w:val="00394E8C"/>
    <w:rsid w:val="00394F63"/>
    <w:rsid w:val="00395589"/>
    <w:rsid w:val="00395D5C"/>
    <w:rsid w:val="00395D72"/>
    <w:rsid w:val="00397011"/>
    <w:rsid w:val="003A3466"/>
    <w:rsid w:val="003A5A02"/>
    <w:rsid w:val="003B16C4"/>
    <w:rsid w:val="003B2E7E"/>
    <w:rsid w:val="003B6BEE"/>
    <w:rsid w:val="003B7D69"/>
    <w:rsid w:val="003C073E"/>
    <w:rsid w:val="003C7B6B"/>
    <w:rsid w:val="003D0D93"/>
    <w:rsid w:val="003D3C9E"/>
    <w:rsid w:val="003D5D57"/>
    <w:rsid w:val="003E1A29"/>
    <w:rsid w:val="003E4537"/>
    <w:rsid w:val="003E4542"/>
    <w:rsid w:val="003E4766"/>
    <w:rsid w:val="003E5B65"/>
    <w:rsid w:val="003E7C54"/>
    <w:rsid w:val="003F20B4"/>
    <w:rsid w:val="003F36D3"/>
    <w:rsid w:val="003F5789"/>
    <w:rsid w:val="003F71A0"/>
    <w:rsid w:val="0040142D"/>
    <w:rsid w:val="00402E00"/>
    <w:rsid w:val="00403F39"/>
    <w:rsid w:val="00411A1A"/>
    <w:rsid w:val="00411A6A"/>
    <w:rsid w:val="00412201"/>
    <w:rsid w:val="00420EFD"/>
    <w:rsid w:val="00427B0E"/>
    <w:rsid w:val="0043001C"/>
    <w:rsid w:val="00432D6D"/>
    <w:rsid w:val="004407D0"/>
    <w:rsid w:val="0044123B"/>
    <w:rsid w:val="00445539"/>
    <w:rsid w:val="00447787"/>
    <w:rsid w:val="004511E9"/>
    <w:rsid w:val="00461B5B"/>
    <w:rsid w:val="0046539A"/>
    <w:rsid w:val="00467A11"/>
    <w:rsid w:val="0047033A"/>
    <w:rsid w:val="00470931"/>
    <w:rsid w:val="00470D40"/>
    <w:rsid w:val="00470D97"/>
    <w:rsid w:val="0047239C"/>
    <w:rsid w:val="00475CB6"/>
    <w:rsid w:val="00476470"/>
    <w:rsid w:val="0047686B"/>
    <w:rsid w:val="00476DA2"/>
    <w:rsid w:val="00477008"/>
    <w:rsid w:val="004819AF"/>
    <w:rsid w:val="0048326D"/>
    <w:rsid w:val="00484AC3"/>
    <w:rsid w:val="0048597D"/>
    <w:rsid w:val="00485A4C"/>
    <w:rsid w:val="00486129"/>
    <w:rsid w:val="00490482"/>
    <w:rsid w:val="004943C3"/>
    <w:rsid w:val="004965D1"/>
    <w:rsid w:val="004A1EB9"/>
    <w:rsid w:val="004A267F"/>
    <w:rsid w:val="004A758E"/>
    <w:rsid w:val="004B4161"/>
    <w:rsid w:val="004B51E9"/>
    <w:rsid w:val="004B52CF"/>
    <w:rsid w:val="004C0E44"/>
    <w:rsid w:val="004C5D0F"/>
    <w:rsid w:val="004C7938"/>
    <w:rsid w:val="004D0845"/>
    <w:rsid w:val="004D192F"/>
    <w:rsid w:val="004E0D5F"/>
    <w:rsid w:val="004E32FD"/>
    <w:rsid w:val="004E450C"/>
    <w:rsid w:val="004E6646"/>
    <w:rsid w:val="004E77C2"/>
    <w:rsid w:val="004F04DB"/>
    <w:rsid w:val="004F3785"/>
    <w:rsid w:val="0050011E"/>
    <w:rsid w:val="00501447"/>
    <w:rsid w:val="00503530"/>
    <w:rsid w:val="00507659"/>
    <w:rsid w:val="00507E87"/>
    <w:rsid w:val="00510E2C"/>
    <w:rsid w:val="00514614"/>
    <w:rsid w:val="00517F28"/>
    <w:rsid w:val="00523A6F"/>
    <w:rsid w:val="005267E2"/>
    <w:rsid w:val="005277AA"/>
    <w:rsid w:val="005304B2"/>
    <w:rsid w:val="00531B3A"/>
    <w:rsid w:val="00532360"/>
    <w:rsid w:val="00544794"/>
    <w:rsid w:val="00544BC2"/>
    <w:rsid w:val="005453E6"/>
    <w:rsid w:val="0054558A"/>
    <w:rsid w:val="00547CD3"/>
    <w:rsid w:val="00551ACF"/>
    <w:rsid w:val="00553935"/>
    <w:rsid w:val="00555423"/>
    <w:rsid w:val="00562778"/>
    <w:rsid w:val="00571BD2"/>
    <w:rsid w:val="005720B6"/>
    <w:rsid w:val="00576E4D"/>
    <w:rsid w:val="00580716"/>
    <w:rsid w:val="00580A18"/>
    <w:rsid w:val="00584590"/>
    <w:rsid w:val="005845CE"/>
    <w:rsid w:val="00594239"/>
    <w:rsid w:val="00595A4E"/>
    <w:rsid w:val="005A0788"/>
    <w:rsid w:val="005A0EFA"/>
    <w:rsid w:val="005A10A6"/>
    <w:rsid w:val="005A1507"/>
    <w:rsid w:val="005B017B"/>
    <w:rsid w:val="005B227A"/>
    <w:rsid w:val="005B3E60"/>
    <w:rsid w:val="005B5B68"/>
    <w:rsid w:val="005B7384"/>
    <w:rsid w:val="005C336B"/>
    <w:rsid w:val="005C4FBA"/>
    <w:rsid w:val="005C7237"/>
    <w:rsid w:val="005C72DF"/>
    <w:rsid w:val="005D2CD2"/>
    <w:rsid w:val="005D581F"/>
    <w:rsid w:val="005D7E09"/>
    <w:rsid w:val="005E05EA"/>
    <w:rsid w:val="005E420E"/>
    <w:rsid w:val="0060226D"/>
    <w:rsid w:val="006046A7"/>
    <w:rsid w:val="00606549"/>
    <w:rsid w:val="00613375"/>
    <w:rsid w:val="006137A8"/>
    <w:rsid w:val="00616197"/>
    <w:rsid w:val="00616647"/>
    <w:rsid w:val="00616711"/>
    <w:rsid w:val="0062333F"/>
    <w:rsid w:val="006248FD"/>
    <w:rsid w:val="00627FBD"/>
    <w:rsid w:val="006354A2"/>
    <w:rsid w:val="006355E4"/>
    <w:rsid w:val="00642851"/>
    <w:rsid w:val="00646B99"/>
    <w:rsid w:val="00652A12"/>
    <w:rsid w:val="00655F15"/>
    <w:rsid w:val="0066040C"/>
    <w:rsid w:val="00661388"/>
    <w:rsid w:val="006635FF"/>
    <w:rsid w:val="00663FBC"/>
    <w:rsid w:val="006647CE"/>
    <w:rsid w:val="00665194"/>
    <w:rsid w:val="00673D37"/>
    <w:rsid w:val="00674EAD"/>
    <w:rsid w:val="00676F8E"/>
    <w:rsid w:val="00694FA2"/>
    <w:rsid w:val="0069505D"/>
    <w:rsid w:val="00697207"/>
    <w:rsid w:val="006A50A5"/>
    <w:rsid w:val="006A7B9E"/>
    <w:rsid w:val="006B22E7"/>
    <w:rsid w:val="006B482D"/>
    <w:rsid w:val="006B7E62"/>
    <w:rsid w:val="006C556E"/>
    <w:rsid w:val="006D04AC"/>
    <w:rsid w:val="006D10AF"/>
    <w:rsid w:val="006D11F4"/>
    <w:rsid w:val="006D1536"/>
    <w:rsid w:val="006D67AC"/>
    <w:rsid w:val="006E00DF"/>
    <w:rsid w:val="006E0342"/>
    <w:rsid w:val="006E1926"/>
    <w:rsid w:val="006E4422"/>
    <w:rsid w:val="006F0745"/>
    <w:rsid w:val="006F2400"/>
    <w:rsid w:val="006F293F"/>
    <w:rsid w:val="006F5EE2"/>
    <w:rsid w:val="007006DE"/>
    <w:rsid w:val="00701434"/>
    <w:rsid w:val="00702893"/>
    <w:rsid w:val="00703C09"/>
    <w:rsid w:val="00703DD4"/>
    <w:rsid w:val="007052D1"/>
    <w:rsid w:val="007074FA"/>
    <w:rsid w:val="00707E45"/>
    <w:rsid w:val="00712537"/>
    <w:rsid w:val="007126D0"/>
    <w:rsid w:val="00712D01"/>
    <w:rsid w:val="007141D0"/>
    <w:rsid w:val="00715635"/>
    <w:rsid w:val="00716A9D"/>
    <w:rsid w:val="00716CAD"/>
    <w:rsid w:val="00721090"/>
    <w:rsid w:val="007239EE"/>
    <w:rsid w:val="007243EE"/>
    <w:rsid w:val="00727173"/>
    <w:rsid w:val="00727338"/>
    <w:rsid w:val="00731002"/>
    <w:rsid w:val="0073170C"/>
    <w:rsid w:val="00732AF2"/>
    <w:rsid w:val="0074221B"/>
    <w:rsid w:val="0074445D"/>
    <w:rsid w:val="00744630"/>
    <w:rsid w:val="00746823"/>
    <w:rsid w:val="0074699E"/>
    <w:rsid w:val="00756391"/>
    <w:rsid w:val="007563E2"/>
    <w:rsid w:val="0076056E"/>
    <w:rsid w:val="00762175"/>
    <w:rsid w:val="00763C18"/>
    <w:rsid w:val="00764220"/>
    <w:rsid w:val="0076586B"/>
    <w:rsid w:val="007741EA"/>
    <w:rsid w:val="0077457E"/>
    <w:rsid w:val="007775C3"/>
    <w:rsid w:val="00780E1B"/>
    <w:rsid w:val="00782616"/>
    <w:rsid w:val="00786FA7"/>
    <w:rsid w:val="007914A7"/>
    <w:rsid w:val="007955AF"/>
    <w:rsid w:val="00796E1D"/>
    <w:rsid w:val="007A34D1"/>
    <w:rsid w:val="007A5A79"/>
    <w:rsid w:val="007A7A44"/>
    <w:rsid w:val="007B27B2"/>
    <w:rsid w:val="007B43AE"/>
    <w:rsid w:val="007B4F0C"/>
    <w:rsid w:val="007B692E"/>
    <w:rsid w:val="007C052A"/>
    <w:rsid w:val="007C2CD0"/>
    <w:rsid w:val="007C3776"/>
    <w:rsid w:val="007C6B3E"/>
    <w:rsid w:val="007C7714"/>
    <w:rsid w:val="007D1602"/>
    <w:rsid w:val="007D2532"/>
    <w:rsid w:val="007D2A4C"/>
    <w:rsid w:val="007D6B79"/>
    <w:rsid w:val="007E719C"/>
    <w:rsid w:val="007F105A"/>
    <w:rsid w:val="007F133F"/>
    <w:rsid w:val="007F1940"/>
    <w:rsid w:val="007F35A8"/>
    <w:rsid w:val="007F4402"/>
    <w:rsid w:val="007F4F77"/>
    <w:rsid w:val="007F5E33"/>
    <w:rsid w:val="00801F5C"/>
    <w:rsid w:val="0080377C"/>
    <w:rsid w:val="0080444B"/>
    <w:rsid w:val="00804579"/>
    <w:rsid w:val="008071DD"/>
    <w:rsid w:val="008129A1"/>
    <w:rsid w:val="00815696"/>
    <w:rsid w:val="00815BA4"/>
    <w:rsid w:val="00816689"/>
    <w:rsid w:val="0081681B"/>
    <w:rsid w:val="00816ABC"/>
    <w:rsid w:val="0081774C"/>
    <w:rsid w:val="00821A0D"/>
    <w:rsid w:val="00830611"/>
    <w:rsid w:val="0083176F"/>
    <w:rsid w:val="00834B4C"/>
    <w:rsid w:val="00835BA9"/>
    <w:rsid w:val="0083767E"/>
    <w:rsid w:val="008412C8"/>
    <w:rsid w:val="0084156E"/>
    <w:rsid w:val="0084464D"/>
    <w:rsid w:val="00850831"/>
    <w:rsid w:val="00851BDF"/>
    <w:rsid w:val="008626D7"/>
    <w:rsid w:val="00865202"/>
    <w:rsid w:val="00871712"/>
    <w:rsid w:val="008749E2"/>
    <w:rsid w:val="008846EB"/>
    <w:rsid w:val="00884DDB"/>
    <w:rsid w:val="0088775F"/>
    <w:rsid w:val="00890FA9"/>
    <w:rsid w:val="00893389"/>
    <w:rsid w:val="008940EF"/>
    <w:rsid w:val="008964CE"/>
    <w:rsid w:val="008A63E6"/>
    <w:rsid w:val="008A6D28"/>
    <w:rsid w:val="008A7160"/>
    <w:rsid w:val="008A71BD"/>
    <w:rsid w:val="008A7874"/>
    <w:rsid w:val="008A7C3C"/>
    <w:rsid w:val="008B0403"/>
    <w:rsid w:val="008B08C1"/>
    <w:rsid w:val="008B1002"/>
    <w:rsid w:val="008B2B06"/>
    <w:rsid w:val="008B2F64"/>
    <w:rsid w:val="008B507C"/>
    <w:rsid w:val="008B5E16"/>
    <w:rsid w:val="008C1205"/>
    <w:rsid w:val="008C4876"/>
    <w:rsid w:val="008C5C17"/>
    <w:rsid w:val="008D5522"/>
    <w:rsid w:val="008E0C51"/>
    <w:rsid w:val="008E228C"/>
    <w:rsid w:val="008E2783"/>
    <w:rsid w:val="008E2CA5"/>
    <w:rsid w:val="008E7C3D"/>
    <w:rsid w:val="008F04F9"/>
    <w:rsid w:val="008F0659"/>
    <w:rsid w:val="008F4A17"/>
    <w:rsid w:val="008F523D"/>
    <w:rsid w:val="008F5E03"/>
    <w:rsid w:val="009032C9"/>
    <w:rsid w:val="00905705"/>
    <w:rsid w:val="009101B5"/>
    <w:rsid w:val="00912570"/>
    <w:rsid w:val="009136C5"/>
    <w:rsid w:val="00913A74"/>
    <w:rsid w:val="00916669"/>
    <w:rsid w:val="00923A2C"/>
    <w:rsid w:val="00931800"/>
    <w:rsid w:val="00931A3D"/>
    <w:rsid w:val="00932A9A"/>
    <w:rsid w:val="0093330F"/>
    <w:rsid w:val="00934DE7"/>
    <w:rsid w:val="00943219"/>
    <w:rsid w:val="009439CC"/>
    <w:rsid w:val="00944076"/>
    <w:rsid w:val="00946CCA"/>
    <w:rsid w:val="00947FEC"/>
    <w:rsid w:val="00950561"/>
    <w:rsid w:val="00954293"/>
    <w:rsid w:val="009602AA"/>
    <w:rsid w:val="00960611"/>
    <w:rsid w:val="0096462F"/>
    <w:rsid w:val="0096577B"/>
    <w:rsid w:val="00966182"/>
    <w:rsid w:val="009713BA"/>
    <w:rsid w:val="00971C76"/>
    <w:rsid w:val="00975B6E"/>
    <w:rsid w:val="0098018B"/>
    <w:rsid w:val="00980D54"/>
    <w:rsid w:val="00984DAC"/>
    <w:rsid w:val="00985D0E"/>
    <w:rsid w:val="009902F1"/>
    <w:rsid w:val="009938F4"/>
    <w:rsid w:val="0099472D"/>
    <w:rsid w:val="0099653A"/>
    <w:rsid w:val="00996FB4"/>
    <w:rsid w:val="009A018D"/>
    <w:rsid w:val="009A06B1"/>
    <w:rsid w:val="009A0B2E"/>
    <w:rsid w:val="009B06FA"/>
    <w:rsid w:val="009B1CD5"/>
    <w:rsid w:val="009B4838"/>
    <w:rsid w:val="009B6C8A"/>
    <w:rsid w:val="009C2255"/>
    <w:rsid w:val="009C2CA6"/>
    <w:rsid w:val="009C4DE2"/>
    <w:rsid w:val="009C7B0B"/>
    <w:rsid w:val="009D3066"/>
    <w:rsid w:val="009D4E49"/>
    <w:rsid w:val="009D6D9D"/>
    <w:rsid w:val="009D7DB8"/>
    <w:rsid w:val="009D7DEE"/>
    <w:rsid w:val="009E1E1E"/>
    <w:rsid w:val="009E317D"/>
    <w:rsid w:val="009E4D9A"/>
    <w:rsid w:val="009F279D"/>
    <w:rsid w:val="009F3789"/>
    <w:rsid w:val="00A04D7B"/>
    <w:rsid w:val="00A05EDA"/>
    <w:rsid w:val="00A06152"/>
    <w:rsid w:val="00A102B7"/>
    <w:rsid w:val="00A10B29"/>
    <w:rsid w:val="00A15F5C"/>
    <w:rsid w:val="00A17B38"/>
    <w:rsid w:val="00A2261F"/>
    <w:rsid w:val="00A22703"/>
    <w:rsid w:val="00A26786"/>
    <w:rsid w:val="00A30119"/>
    <w:rsid w:val="00A31354"/>
    <w:rsid w:val="00A35828"/>
    <w:rsid w:val="00A410DD"/>
    <w:rsid w:val="00A42EC4"/>
    <w:rsid w:val="00A431EC"/>
    <w:rsid w:val="00A44543"/>
    <w:rsid w:val="00A44A27"/>
    <w:rsid w:val="00A46271"/>
    <w:rsid w:val="00A46DD2"/>
    <w:rsid w:val="00A50AC6"/>
    <w:rsid w:val="00A52252"/>
    <w:rsid w:val="00A547C8"/>
    <w:rsid w:val="00A553DE"/>
    <w:rsid w:val="00A6058A"/>
    <w:rsid w:val="00A60D7D"/>
    <w:rsid w:val="00A61060"/>
    <w:rsid w:val="00A64FF9"/>
    <w:rsid w:val="00A7074D"/>
    <w:rsid w:val="00A76258"/>
    <w:rsid w:val="00A771AD"/>
    <w:rsid w:val="00A80F2B"/>
    <w:rsid w:val="00A82AFD"/>
    <w:rsid w:val="00A85CED"/>
    <w:rsid w:val="00A86785"/>
    <w:rsid w:val="00A935E7"/>
    <w:rsid w:val="00A95CF7"/>
    <w:rsid w:val="00A96000"/>
    <w:rsid w:val="00AA1828"/>
    <w:rsid w:val="00AA33A7"/>
    <w:rsid w:val="00AA3AE3"/>
    <w:rsid w:val="00AB1029"/>
    <w:rsid w:val="00AB1A32"/>
    <w:rsid w:val="00AB20DE"/>
    <w:rsid w:val="00AB66D7"/>
    <w:rsid w:val="00AC2604"/>
    <w:rsid w:val="00AC5F85"/>
    <w:rsid w:val="00AD0768"/>
    <w:rsid w:val="00AD2472"/>
    <w:rsid w:val="00AD33B8"/>
    <w:rsid w:val="00AD4F32"/>
    <w:rsid w:val="00AD534C"/>
    <w:rsid w:val="00AD796C"/>
    <w:rsid w:val="00AE216A"/>
    <w:rsid w:val="00AE27C2"/>
    <w:rsid w:val="00AE7A1A"/>
    <w:rsid w:val="00AF0BA9"/>
    <w:rsid w:val="00AF3819"/>
    <w:rsid w:val="00AF6AA5"/>
    <w:rsid w:val="00B11875"/>
    <w:rsid w:val="00B118A5"/>
    <w:rsid w:val="00B139A3"/>
    <w:rsid w:val="00B1424A"/>
    <w:rsid w:val="00B14320"/>
    <w:rsid w:val="00B149A4"/>
    <w:rsid w:val="00B15F09"/>
    <w:rsid w:val="00B1717B"/>
    <w:rsid w:val="00B22E0C"/>
    <w:rsid w:val="00B24882"/>
    <w:rsid w:val="00B258E2"/>
    <w:rsid w:val="00B302C8"/>
    <w:rsid w:val="00B30489"/>
    <w:rsid w:val="00B346FC"/>
    <w:rsid w:val="00B357D2"/>
    <w:rsid w:val="00B366E5"/>
    <w:rsid w:val="00B3718B"/>
    <w:rsid w:val="00B400BB"/>
    <w:rsid w:val="00B4634D"/>
    <w:rsid w:val="00B476B2"/>
    <w:rsid w:val="00B5338E"/>
    <w:rsid w:val="00B53F3B"/>
    <w:rsid w:val="00B54DE1"/>
    <w:rsid w:val="00B57A7A"/>
    <w:rsid w:val="00B60A2C"/>
    <w:rsid w:val="00B64B2B"/>
    <w:rsid w:val="00B71CBB"/>
    <w:rsid w:val="00B72CCF"/>
    <w:rsid w:val="00B770ED"/>
    <w:rsid w:val="00B80660"/>
    <w:rsid w:val="00B8263A"/>
    <w:rsid w:val="00B8714C"/>
    <w:rsid w:val="00B93A86"/>
    <w:rsid w:val="00B9515D"/>
    <w:rsid w:val="00B95277"/>
    <w:rsid w:val="00B9566A"/>
    <w:rsid w:val="00B97BFB"/>
    <w:rsid w:val="00BA04E4"/>
    <w:rsid w:val="00BA21FF"/>
    <w:rsid w:val="00BA37B0"/>
    <w:rsid w:val="00BA53FC"/>
    <w:rsid w:val="00BB4DD7"/>
    <w:rsid w:val="00BB5351"/>
    <w:rsid w:val="00BB5A8C"/>
    <w:rsid w:val="00BB678C"/>
    <w:rsid w:val="00BB7203"/>
    <w:rsid w:val="00BC1B61"/>
    <w:rsid w:val="00BC2CC9"/>
    <w:rsid w:val="00BC6BFA"/>
    <w:rsid w:val="00BC6D31"/>
    <w:rsid w:val="00BC7504"/>
    <w:rsid w:val="00BD13A9"/>
    <w:rsid w:val="00BD230B"/>
    <w:rsid w:val="00BD50FF"/>
    <w:rsid w:val="00BD7AD5"/>
    <w:rsid w:val="00BE1DA1"/>
    <w:rsid w:val="00BE77B9"/>
    <w:rsid w:val="00BF0B1B"/>
    <w:rsid w:val="00BF1073"/>
    <w:rsid w:val="00BF13F6"/>
    <w:rsid w:val="00BF1D34"/>
    <w:rsid w:val="00BF327E"/>
    <w:rsid w:val="00BF3289"/>
    <w:rsid w:val="00BF5720"/>
    <w:rsid w:val="00C00250"/>
    <w:rsid w:val="00C00D61"/>
    <w:rsid w:val="00C01F59"/>
    <w:rsid w:val="00C07F6D"/>
    <w:rsid w:val="00C13642"/>
    <w:rsid w:val="00C143AA"/>
    <w:rsid w:val="00C14E74"/>
    <w:rsid w:val="00C224FD"/>
    <w:rsid w:val="00C2281F"/>
    <w:rsid w:val="00C27EC4"/>
    <w:rsid w:val="00C33690"/>
    <w:rsid w:val="00C338DA"/>
    <w:rsid w:val="00C36923"/>
    <w:rsid w:val="00C36B9C"/>
    <w:rsid w:val="00C37927"/>
    <w:rsid w:val="00C4562D"/>
    <w:rsid w:val="00C45B01"/>
    <w:rsid w:val="00C4654E"/>
    <w:rsid w:val="00C46C10"/>
    <w:rsid w:val="00C47A42"/>
    <w:rsid w:val="00C52457"/>
    <w:rsid w:val="00C56207"/>
    <w:rsid w:val="00C60ED1"/>
    <w:rsid w:val="00C610F8"/>
    <w:rsid w:val="00C619AA"/>
    <w:rsid w:val="00C623BC"/>
    <w:rsid w:val="00C648F1"/>
    <w:rsid w:val="00C64EF8"/>
    <w:rsid w:val="00C6619C"/>
    <w:rsid w:val="00C75DB7"/>
    <w:rsid w:val="00C76176"/>
    <w:rsid w:val="00C76E04"/>
    <w:rsid w:val="00C837E9"/>
    <w:rsid w:val="00C8425A"/>
    <w:rsid w:val="00C858C0"/>
    <w:rsid w:val="00C8697C"/>
    <w:rsid w:val="00C91AAE"/>
    <w:rsid w:val="00C92D4F"/>
    <w:rsid w:val="00C9316F"/>
    <w:rsid w:val="00C95674"/>
    <w:rsid w:val="00CA035F"/>
    <w:rsid w:val="00CA0B6C"/>
    <w:rsid w:val="00CA1C9B"/>
    <w:rsid w:val="00CA3894"/>
    <w:rsid w:val="00CA7DC8"/>
    <w:rsid w:val="00CB0D30"/>
    <w:rsid w:val="00CB3704"/>
    <w:rsid w:val="00CB5F35"/>
    <w:rsid w:val="00CB6C6A"/>
    <w:rsid w:val="00CC1052"/>
    <w:rsid w:val="00CC23E0"/>
    <w:rsid w:val="00CC64B2"/>
    <w:rsid w:val="00CD1354"/>
    <w:rsid w:val="00CD30D7"/>
    <w:rsid w:val="00CD4867"/>
    <w:rsid w:val="00CD6F90"/>
    <w:rsid w:val="00CD7AA5"/>
    <w:rsid w:val="00CE0142"/>
    <w:rsid w:val="00CE31BE"/>
    <w:rsid w:val="00CE3355"/>
    <w:rsid w:val="00CE33E8"/>
    <w:rsid w:val="00CE3ABB"/>
    <w:rsid w:val="00CE3C78"/>
    <w:rsid w:val="00CE53CE"/>
    <w:rsid w:val="00CE5FB5"/>
    <w:rsid w:val="00CE6C24"/>
    <w:rsid w:val="00CE73A3"/>
    <w:rsid w:val="00CF0993"/>
    <w:rsid w:val="00CF12D6"/>
    <w:rsid w:val="00CF1962"/>
    <w:rsid w:val="00CF2A0D"/>
    <w:rsid w:val="00CF4BE1"/>
    <w:rsid w:val="00CF5F2A"/>
    <w:rsid w:val="00D018CD"/>
    <w:rsid w:val="00D03847"/>
    <w:rsid w:val="00D0683F"/>
    <w:rsid w:val="00D06DAE"/>
    <w:rsid w:val="00D14BBD"/>
    <w:rsid w:val="00D14BFC"/>
    <w:rsid w:val="00D22882"/>
    <w:rsid w:val="00D23E5A"/>
    <w:rsid w:val="00D369ED"/>
    <w:rsid w:val="00D42512"/>
    <w:rsid w:val="00D45C15"/>
    <w:rsid w:val="00D52CD5"/>
    <w:rsid w:val="00D5380E"/>
    <w:rsid w:val="00D56ACF"/>
    <w:rsid w:val="00D57688"/>
    <w:rsid w:val="00D61B8A"/>
    <w:rsid w:val="00D63860"/>
    <w:rsid w:val="00D654E5"/>
    <w:rsid w:val="00D712F6"/>
    <w:rsid w:val="00D71994"/>
    <w:rsid w:val="00D7355C"/>
    <w:rsid w:val="00D74516"/>
    <w:rsid w:val="00D75742"/>
    <w:rsid w:val="00D75DA1"/>
    <w:rsid w:val="00D77228"/>
    <w:rsid w:val="00D93D8B"/>
    <w:rsid w:val="00D96D65"/>
    <w:rsid w:val="00D96F2A"/>
    <w:rsid w:val="00DA3B74"/>
    <w:rsid w:val="00DA6A76"/>
    <w:rsid w:val="00DB2090"/>
    <w:rsid w:val="00DB4C6A"/>
    <w:rsid w:val="00DC57EA"/>
    <w:rsid w:val="00DC6CE6"/>
    <w:rsid w:val="00DD2429"/>
    <w:rsid w:val="00DD514C"/>
    <w:rsid w:val="00DE00B5"/>
    <w:rsid w:val="00DE0CEC"/>
    <w:rsid w:val="00DE29A8"/>
    <w:rsid w:val="00DE2F38"/>
    <w:rsid w:val="00DE4BED"/>
    <w:rsid w:val="00DE55ED"/>
    <w:rsid w:val="00DF4356"/>
    <w:rsid w:val="00DF4868"/>
    <w:rsid w:val="00DF6000"/>
    <w:rsid w:val="00DF6A67"/>
    <w:rsid w:val="00E01345"/>
    <w:rsid w:val="00E104C2"/>
    <w:rsid w:val="00E1462B"/>
    <w:rsid w:val="00E16C0B"/>
    <w:rsid w:val="00E170A7"/>
    <w:rsid w:val="00E23BE9"/>
    <w:rsid w:val="00E24756"/>
    <w:rsid w:val="00E261E5"/>
    <w:rsid w:val="00E27B38"/>
    <w:rsid w:val="00E32E71"/>
    <w:rsid w:val="00E40605"/>
    <w:rsid w:val="00E41A32"/>
    <w:rsid w:val="00E50A87"/>
    <w:rsid w:val="00E5104D"/>
    <w:rsid w:val="00E566DB"/>
    <w:rsid w:val="00E5692C"/>
    <w:rsid w:val="00E57991"/>
    <w:rsid w:val="00E57F97"/>
    <w:rsid w:val="00E60262"/>
    <w:rsid w:val="00E6146B"/>
    <w:rsid w:val="00E64AA5"/>
    <w:rsid w:val="00E65868"/>
    <w:rsid w:val="00E674C5"/>
    <w:rsid w:val="00E7047B"/>
    <w:rsid w:val="00E7387F"/>
    <w:rsid w:val="00E761E6"/>
    <w:rsid w:val="00E83734"/>
    <w:rsid w:val="00E83F33"/>
    <w:rsid w:val="00E84C03"/>
    <w:rsid w:val="00E862A6"/>
    <w:rsid w:val="00E86731"/>
    <w:rsid w:val="00E90927"/>
    <w:rsid w:val="00E923E8"/>
    <w:rsid w:val="00E92EDD"/>
    <w:rsid w:val="00E941EA"/>
    <w:rsid w:val="00E95CF8"/>
    <w:rsid w:val="00E975DB"/>
    <w:rsid w:val="00EA0626"/>
    <w:rsid w:val="00EA0B78"/>
    <w:rsid w:val="00EA2A72"/>
    <w:rsid w:val="00EA5DA9"/>
    <w:rsid w:val="00EB001F"/>
    <w:rsid w:val="00EB03CD"/>
    <w:rsid w:val="00EB0511"/>
    <w:rsid w:val="00EB549E"/>
    <w:rsid w:val="00EB5D4B"/>
    <w:rsid w:val="00EB7142"/>
    <w:rsid w:val="00EC3279"/>
    <w:rsid w:val="00EC415E"/>
    <w:rsid w:val="00EC71F1"/>
    <w:rsid w:val="00EC7233"/>
    <w:rsid w:val="00ED7D4A"/>
    <w:rsid w:val="00EE1AA2"/>
    <w:rsid w:val="00EE30D4"/>
    <w:rsid w:val="00EE6186"/>
    <w:rsid w:val="00EE7077"/>
    <w:rsid w:val="00EF3AC0"/>
    <w:rsid w:val="00F01D9C"/>
    <w:rsid w:val="00F02EAC"/>
    <w:rsid w:val="00F0535D"/>
    <w:rsid w:val="00F10B54"/>
    <w:rsid w:val="00F132C7"/>
    <w:rsid w:val="00F14913"/>
    <w:rsid w:val="00F20975"/>
    <w:rsid w:val="00F20DDC"/>
    <w:rsid w:val="00F27DEE"/>
    <w:rsid w:val="00F3123E"/>
    <w:rsid w:val="00F314DC"/>
    <w:rsid w:val="00F40D3F"/>
    <w:rsid w:val="00F415FE"/>
    <w:rsid w:val="00F419A0"/>
    <w:rsid w:val="00F467A1"/>
    <w:rsid w:val="00F46FB3"/>
    <w:rsid w:val="00F50A85"/>
    <w:rsid w:val="00F525AF"/>
    <w:rsid w:val="00F52670"/>
    <w:rsid w:val="00F5427D"/>
    <w:rsid w:val="00F54C4E"/>
    <w:rsid w:val="00F575EB"/>
    <w:rsid w:val="00F658AC"/>
    <w:rsid w:val="00F677AF"/>
    <w:rsid w:val="00F7018E"/>
    <w:rsid w:val="00F70C83"/>
    <w:rsid w:val="00F71ECB"/>
    <w:rsid w:val="00F744F7"/>
    <w:rsid w:val="00F74833"/>
    <w:rsid w:val="00F76E81"/>
    <w:rsid w:val="00F80249"/>
    <w:rsid w:val="00F80F02"/>
    <w:rsid w:val="00F830E8"/>
    <w:rsid w:val="00F85BE4"/>
    <w:rsid w:val="00F86AC2"/>
    <w:rsid w:val="00F93F6C"/>
    <w:rsid w:val="00F97B93"/>
    <w:rsid w:val="00FA1A3C"/>
    <w:rsid w:val="00FA21DA"/>
    <w:rsid w:val="00FB24EC"/>
    <w:rsid w:val="00FB5D1B"/>
    <w:rsid w:val="00FC2172"/>
    <w:rsid w:val="00FC2D5A"/>
    <w:rsid w:val="00FC6EB5"/>
    <w:rsid w:val="00FD320B"/>
    <w:rsid w:val="00FD6011"/>
    <w:rsid w:val="00FE0598"/>
    <w:rsid w:val="00FE0C53"/>
    <w:rsid w:val="00FE4369"/>
    <w:rsid w:val="00FE5B86"/>
    <w:rsid w:val="00FE6C13"/>
    <w:rsid w:val="00FE6D26"/>
    <w:rsid w:val="00FF2270"/>
    <w:rsid w:val="00FF32F8"/>
    <w:rsid w:val="00FF5B9D"/>
    <w:rsid w:val="20B83B1F"/>
    <w:rsid w:val="3A6802DF"/>
    <w:rsid w:val="3D025603"/>
    <w:rsid w:val="5C4A4FF3"/>
    <w:rsid w:val="791E7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119336"/>
  <w15:chartTrackingRefBased/>
  <w15:docId w15:val="{AC00C079-2651-47C4-A16D-49A9E360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3B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64E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09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91C7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3430B3"/>
  </w:style>
  <w:style w:type="paragraph" w:styleId="ListParagraph">
    <w:name w:val="List Paragraph"/>
    <w:basedOn w:val="Normal"/>
    <w:uiPriority w:val="34"/>
    <w:qFormat/>
    <w:rsid w:val="003430B3"/>
    <w:pPr>
      <w:ind w:left="720"/>
      <w:contextualSpacing/>
    </w:pPr>
  </w:style>
  <w:style w:type="character" w:styleId="Hyperlink">
    <w:name w:val="Hyperlink"/>
    <w:basedOn w:val="DefaultParagraphFont"/>
    <w:uiPriority w:val="99"/>
    <w:unhideWhenUsed/>
    <w:rsid w:val="003430B3"/>
    <w:rPr>
      <w:color w:val="0563C1" w:themeColor="hyperlink"/>
      <w:u w:val="single"/>
    </w:rPr>
  </w:style>
  <w:style w:type="character" w:styleId="UnresolvedMention">
    <w:name w:val="Unresolved Mention"/>
    <w:basedOn w:val="DefaultParagraphFont"/>
    <w:uiPriority w:val="99"/>
    <w:semiHidden/>
    <w:unhideWhenUsed/>
    <w:rsid w:val="003430B3"/>
    <w:rPr>
      <w:color w:val="605E5C"/>
      <w:shd w:val="clear" w:color="auto" w:fill="E1DFDD"/>
    </w:rPr>
  </w:style>
  <w:style w:type="paragraph" w:styleId="Header">
    <w:name w:val="header"/>
    <w:basedOn w:val="Normal"/>
    <w:link w:val="HeaderChar"/>
    <w:uiPriority w:val="99"/>
    <w:unhideWhenUsed/>
    <w:rsid w:val="003C7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B6B"/>
  </w:style>
  <w:style w:type="paragraph" w:styleId="Footer">
    <w:name w:val="footer"/>
    <w:basedOn w:val="Normal"/>
    <w:link w:val="FooterChar"/>
    <w:uiPriority w:val="99"/>
    <w:unhideWhenUsed/>
    <w:rsid w:val="003C7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B6B"/>
  </w:style>
  <w:style w:type="character" w:customStyle="1" w:styleId="Heading1Char">
    <w:name w:val="Heading 1 Char"/>
    <w:basedOn w:val="DefaultParagraphFont"/>
    <w:link w:val="Heading1"/>
    <w:uiPriority w:val="9"/>
    <w:rsid w:val="00DA3B7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64EF8"/>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1424A"/>
    <w:pPr>
      <w:outlineLvl w:val="9"/>
    </w:pPr>
    <w:rPr>
      <w:kern w:val="0"/>
      <w14:ligatures w14:val="none"/>
    </w:rPr>
  </w:style>
  <w:style w:type="paragraph" w:styleId="TOC1">
    <w:name w:val="toc 1"/>
    <w:basedOn w:val="Normal"/>
    <w:next w:val="Normal"/>
    <w:autoRedefine/>
    <w:uiPriority w:val="39"/>
    <w:unhideWhenUsed/>
    <w:rsid w:val="00CF4BE1"/>
    <w:pPr>
      <w:tabs>
        <w:tab w:val="right" w:leader="dot" w:pos="14390"/>
      </w:tabs>
      <w:spacing w:after="100"/>
    </w:pPr>
    <w:rPr>
      <w:b/>
      <w:bCs/>
      <w:sz w:val="28"/>
      <w:szCs w:val="28"/>
    </w:rPr>
  </w:style>
  <w:style w:type="paragraph" w:styleId="TOC2">
    <w:name w:val="toc 2"/>
    <w:basedOn w:val="Normal"/>
    <w:next w:val="Normal"/>
    <w:autoRedefine/>
    <w:uiPriority w:val="39"/>
    <w:unhideWhenUsed/>
    <w:rsid w:val="00B1424A"/>
    <w:pPr>
      <w:spacing w:after="100"/>
      <w:ind w:left="220"/>
    </w:pPr>
  </w:style>
  <w:style w:type="character" w:customStyle="1" w:styleId="Heading3Char">
    <w:name w:val="Heading 3 Char"/>
    <w:basedOn w:val="DefaultParagraphFont"/>
    <w:link w:val="Heading3"/>
    <w:uiPriority w:val="9"/>
    <w:rsid w:val="00CF099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267E2"/>
    <w:pPr>
      <w:tabs>
        <w:tab w:val="right" w:leader="dot" w:pos="14390"/>
      </w:tabs>
      <w:spacing w:after="100"/>
      <w:ind w:left="440"/>
    </w:pPr>
  </w:style>
  <w:style w:type="paragraph" w:styleId="NoSpacing">
    <w:name w:val="No Spacing"/>
    <w:uiPriority w:val="1"/>
    <w:qFormat/>
    <w:rsid w:val="0035602E"/>
    <w:pPr>
      <w:spacing w:after="0" w:line="240" w:lineRule="auto"/>
    </w:pPr>
  </w:style>
  <w:style w:type="paragraph" w:styleId="EndnoteText">
    <w:name w:val="endnote text"/>
    <w:basedOn w:val="Normal"/>
    <w:link w:val="EndnoteTextChar"/>
    <w:uiPriority w:val="99"/>
    <w:semiHidden/>
    <w:unhideWhenUsed/>
    <w:rsid w:val="002424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24C4"/>
    <w:rPr>
      <w:sz w:val="20"/>
      <w:szCs w:val="20"/>
    </w:rPr>
  </w:style>
  <w:style w:type="character" w:styleId="EndnoteReference">
    <w:name w:val="endnote reference"/>
    <w:basedOn w:val="DefaultParagraphFont"/>
    <w:uiPriority w:val="99"/>
    <w:semiHidden/>
    <w:unhideWhenUsed/>
    <w:rsid w:val="002424C4"/>
    <w:rPr>
      <w:vertAlign w:val="superscript"/>
    </w:rPr>
  </w:style>
  <w:style w:type="paragraph" w:styleId="FootnoteText">
    <w:name w:val="footnote text"/>
    <w:basedOn w:val="Normal"/>
    <w:link w:val="FootnoteTextChar"/>
    <w:uiPriority w:val="99"/>
    <w:semiHidden/>
    <w:unhideWhenUsed/>
    <w:rsid w:val="00C143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43AA"/>
    <w:rPr>
      <w:sz w:val="20"/>
      <w:szCs w:val="20"/>
    </w:rPr>
  </w:style>
  <w:style w:type="character" w:styleId="FootnoteReference">
    <w:name w:val="footnote reference"/>
    <w:basedOn w:val="DefaultParagraphFont"/>
    <w:uiPriority w:val="99"/>
    <w:semiHidden/>
    <w:unhideWhenUsed/>
    <w:rsid w:val="00C143AA"/>
    <w:rPr>
      <w:vertAlign w:val="superscript"/>
    </w:rPr>
  </w:style>
  <w:style w:type="character" w:customStyle="1" w:styleId="eop">
    <w:name w:val="eop"/>
    <w:basedOn w:val="DefaultParagraphFont"/>
    <w:rsid w:val="00DB2090"/>
  </w:style>
  <w:style w:type="character" w:styleId="CommentReference">
    <w:name w:val="annotation reference"/>
    <w:basedOn w:val="DefaultParagraphFont"/>
    <w:uiPriority w:val="99"/>
    <w:semiHidden/>
    <w:unhideWhenUsed/>
    <w:rsid w:val="00531B3A"/>
    <w:rPr>
      <w:sz w:val="16"/>
      <w:szCs w:val="16"/>
    </w:rPr>
  </w:style>
  <w:style w:type="paragraph" w:styleId="CommentText">
    <w:name w:val="annotation text"/>
    <w:basedOn w:val="Normal"/>
    <w:link w:val="CommentTextChar"/>
    <w:uiPriority w:val="99"/>
    <w:unhideWhenUsed/>
    <w:rsid w:val="00531B3A"/>
    <w:pPr>
      <w:spacing w:line="240" w:lineRule="auto"/>
    </w:pPr>
    <w:rPr>
      <w:sz w:val="20"/>
      <w:szCs w:val="20"/>
    </w:rPr>
  </w:style>
  <w:style w:type="character" w:customStyle="1" w:styleId="CommentTextChar">
    <w:name w:val="Comment Text Char"/>
    <w:basedOn w:val="DefaultParagraphFont"/>
    <w:link w:val="CommentText"/>
    <w:uiPriority w:val="99"/>
    <w:rsid w:val="00531B3A"/>
    <w:rPr>
      <w:sz w:val="20"/>
      <w:szCs w:val="20"/>
    </w:rPr>
  </w:style>
  <w:style w:type="paragraph" w:styleId="CommentSubject">
    <w:name w:val="annotation subject"/>
    <w:basedOn w:val="CommentText"/>
    <w:next w:val="CommentText"/>
    <w:link w:val="CommentSubjectChar"/>
    <w:uiPriority w:val="99"/>
    <w:semiHidden/>
    <w:unhideWhenUsed/>
    <w:rsid w:val="00531B3A"/>
    <w:rPr>
      <w:b/>
      <w:bCs/>
    </w:rPr>
  </w:style>
  <w:style w:type="character" w:customStyle="1" w:styleId="CommentSubjectChar">
    <w:name w:val="Comment Subject Char"/>
    <w:basedOn w:val="CommentTextChar"/>
    <w:link w:val="CommentSubject"/>
    <w:uiPriority w:val="99"/>
    <w:semiHidden/>
    <w:rsid w:val="00531B3A"/>
    <w:rPr>
      <w:b/>
      <w:bCs/>
      <w:sz w:val="20"/>
      <w:szCs w:val="20"/>
    </w:rPr>
  </w:style>
  <w:style w:type="character" w:customStyle="1" w:styleId="Heading4Char">
    <w:name w:val="Heading 4 Char"/>
    <w:basedOn w:val="DefaultParagraphFont"/>
    <w:link w:val="Heading4"/>
    <w:uiPriority w:val="9"/>
    <w:rsid w:val="00191C74"/>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CF4BE1"/>
    <w:pPr>
      <w:spacing w:after="100"/>
      <w:ind w:left="660"/>
    </w:pPr>
  </w:style>
  <w:style w:type="table" w:styleId="TableGrid">
    <w:name w:val="Table Grid"/>
    <w:basedOn w:val="TableNormal"/>
    <w:uiPriority w:val="39"/>
    <w:rsid w:val="008A7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5C17"/>
    <w:pPr>
      <w:spacing w:after="0" w:line="240" w:lineRule="auto"/>
    </w:pPr>
  </w:style>
  <w:style w:type="character" w:styleId="FollowedHyperlink">
    <w:name w:val="FollowedHyperlink"/>
    <w:basedOn w:val="DefaultParagraphFont"/>
    <w:uiPriority w:val="99"/>
    <w:semiHidden/>
    <w:unhideWhenUsed/>
    <w:rsid w:val="00FF5B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637808">
      <w:bodyDiv w:val="1"/>
      <w:marLeft w:val="0"/>
      <w:marRight w:val="0"/>
      <w:marTop w:val="0"/>
      <w:marBottom w:val="0"/>
      <w:divBdr>
        <w:top w:val="none" w:sz="0" w:space="0" w:color="auto"/>
        <w:left w:val="none" w:sz="0" w:space="0" w:color="auto"/>
        <w:bottom w:val="none" w:sz="0" w:space="0" w:color="auto"/>
        <w:right w:val="none" w:sz="0" w:space="0" w:color="auto"/>
      </w:divBdr>
    </w:div>
    <w:div w:id="201476729">
      <w:bodyDiv w:val="1"/>
      <w:marLeft w:val="0"/>
      <w:marRight w:val="0"/>
      <w:marTop w:val="0"/>
      <w:marBottom w:val="0"/>
      <w:divBdr>
        <w:top w:val="none" w:sz="0" w:space="0" w:color="auto"/>
        <w:left w:val="none" w:sz="0" w:space="0" w:color="auto"/>
        <w:bottom w:val="none" w:sz="0" w:space="0" w:color="auto"/>
        <w:right w:val="none" w:sz="0" w:space="0" w:color="auto"/>
      </w:divBdr>
    </w:div>
    <w:div w:id="226304816">
      <w:bodyDiv w:val="1"/>
      <w:marLeft w:val="0"/>
      <w:marRight w:val="0"/>
      <w:marTop w:val="0"/>
      <w:marBottom w:val="0"/>
      <w:divBdr>
        <w:top w:val="none" w:sz="0" w:space="0" w:color="auto"/>
        <w:left w:val="none" w:sz="0" w:space="0" w:color="auto"/>
        <w:bottom w:val="none" w:sz="0" w:space="0" w:color="auto"/>
        <w:right w:val="none" w:sz="0" w:space="0" w:color="auto"/>
      </w:divBdr>
    </w:div>
    <w:div w:id="243954228">
      <w:bodyDiv w:val="1"/>
      <w:marLeft w:val="0"/>
      <w:marRight w:val="0"/>
      <w:marTop w:val="0"/>
      <w:marBottom w:val="0"/>
      <w:divBdr>
        <w:top w:val="none" w:sz="0" w:space="0" w:color="auto"/>
        <w:left w:val="none" w:sz="0" w:space="0" w:color="auto"/>
        <w:bottom w:val="none" w:sz="0" w:space="0" w:color="auto"/>
        <w:right w:val="none" w:sz="0" w:space="0" w:color="auto"/>
      </w:divBdr>
    </w:div>
    <w:div w:id="345399971">
      <w:bodyDiv w:val="1"/>
      <w:marLeft w:val="0"/>
      <w:marRight w:val="0"/>
      <w:marTop w:val="0"/>
      <w:marBottom w:val="0"/>
      <w:divBdr>
        <w:top w:val="none" w:sz="0" w:space="0" w:color="auto"/>
        <w:left w:val="none" w:sz="0" w:space="0" w:color="auto"/>
        <w:bottom w:val="none" w:sz="0" w:space="0" w:color="auto"/>
        <w:right w:val="none" w:sz="0" w:space="0" w:color="auto"/>
      </w:divBdr>
    </w:div>
    <w:div w:id="402991075">
      <w:bodyDiv w:val="1"/>
      <w:marLeft w:val="0"/>
      <w:marRight w:val="0"/>
      <w:marTop w:val="0"/>
      <w:marBottom w:val="0"/>
      <w:divBdr>
        <w:top w:val="none" w:sz="0" w:space="0" w:color="auto"/>
        <w:left w:val="none" w:sz="0" w:space="0" w:color="auto"/>
        <w:bottom w:val="none" w:sz="0" w:space="0" w:color="auto"/>
        <w:right w:val="none" w:sz="0" w:space="0" w:color="auto"/>
      </w:divBdr>
    </w:div>
    <w:div w:id="416094706">
      <w:bodyDiv w:val="1"/>
      <w:marLeft w:val="0"/>
      <w:marRight w:val="0"/>
      <w:marTop w:val="0"/>
      <w:marBottom w:val="0"/>
      <w:divBdr>
        <w:top w:val="none" w:sz="0" w:space="0" w:color="auto"/>
        <w:left w:val="none" w:sz="0" w:space="0" w:color="auto"/>
        <w:bottom w:val="none" w:sz="0" w:space="0" w:color="auto"/>
        <w:right w:val="none" w:sz="0" w:space="0" w:color="auto"/>
      </w:divBdr>
    </w:div>
    <w:div w:id="460539896">
      <w:bodyDiv w:val="1"/>
      <w:marLeft w:val="0"/>
      <w:marRight w:val="0"/>
      <w:marTop w:val="0"/>
      <w:marBottom w:val="0"/>
      <w:divBdr>
        <w:top w:val="none" w:sz="0" w:space="0" w:color="auto"/>
        <w:left w:val="none" w:sz="0" w:space="0" w:color="auto"/>
        <w:bottom w:val="none" w:sz="0" w:space="0" w:color="auto"/>
        <w:right w:val="none" w:sz="0" w:space="0" w:color="auto"/>
      </w:divBdr>
    </w:div>
    <w:div w:id="506798038">
      <w:bodyDiv w:val="1"/>
      <w:marLeft w:val="0"/>
      <w:marRight w:val="0"/>
      <w:marTop w:val="0"/>
      <w:marBottom w:val="0"/>
      <w:divBdr>
        <w:top w:val="none" w:sz="0" w:space="0" w:color="auto"/>
        <w:left w:val="none" w:sz="0" w:space="0" w:color="auto"/>
        <w:bottom w:val="none" w:sz="0" w:space="0" w:color="auto"/>
        <w:right w:val="none" w:sz="0" w:space="0" w:color="auto"/>
      </w:divBdr>
    </w:div>
    <w:div w:id="523253545">
      <w:bodyDiv w:val="1"/>
      <w:marLeft w:val="0"/>
      <w:marRight w:val="0"/>
      <w:marTop w:val="0"/>
      <w:marBottom w:val="0"/>
      <w:divBdr>
        <w:top w:val="none" w:sz="0" w:space="0" w:color="auto"/>
        <w:left w:val="none" w:sz="0" w:space="0" w:color="auto"/>
        <w:bottom w:val="none" w:sz="0" w:space="0" w:color="auto"/>
        <w:right w:val="none" w:sz="0" w:space="0" w:color="auto"/>
      </w:divBdr>
    </w:div>
    <w:div w:id="745803596">
      <w:bodyDiv w:val="1"/>
      <w:marLeft w:val="0"/>
      <w:marRight w:val="0"/>
      <w:marTop w:val="0"/>
      <w:marBottom w:val="0"/>
      <w:divBdr>
        <w:top w:val="none" w:sz="0" w:space="0" w:color="auto"/>
        <w:left w:val="none" w:sz="0" w:space="0" w:color="auto"/>
        <w:bottom w:val="none" w:sz="0" w:space="0" w:color="auto"/>
        <w:right w:val="none" w:sz="0" w:space="0" w:color="auto"/>
      </w:divBdr>
    </w:div>
    <w:div w:id="767043730">
      <w:bodyDiv w:val="1"/>
      <w:marLeft w:val="0"/>
      <w:marRight w:val="0"/>
      <w:marTop w:val="0"/>
      <w:marBottom w:val="0"/>
      <w:divBdr>
        <w:top w:val="none" w:sz="0" w:space="0" w:color="auto"/>
        <w:left w:val="none" w:sz="0" w:space="0" w:color="auto"/>
        <w:bottom w:val="none" w:sz="0" w:space="0" w:color="auto"/>
        <w:right w:val="none" w:sz="0" w:space="0" w:color="auto"/>
      </w:divBdr>
    </w:div>
    <w:div w:id="805857885">
      <w:bodyDiv w:val="1"/>
      <w:marLeft w:val="0"/>
      <w:marRight w:val="0"/>
      <w:marTop w:val="0"/>
      <w:marBottom w:val="0"/>
      <w:divBdr>
        <w:top w:val="none" w:sz="0" w:space="0" w:color="auto"/>
        <w:left w:val="none" w:sz="0" w:space="0" w:color="auto"/>
        <w:bottom w:val="none" w:sz="0" w:space="0" w:color="auto"/>
        <w:right w:val="none" w:sz="0" w:space="0" w:color="auto"/>
      </w:divBdr>
    </w:div>
    <w:div w:id="829717848">
      <w:bodyDiv w:val="1"/>
      <w:marLeft w:val="0"/>
      <w:marRight w:val="0"/>
      <w:marTop w:val="0"/>
      <w:marBottom w:val="0"/>
      <w:divBdr>
        <w:top w:val="none" w:sz="0" w:space="0" w:color="auto"/>
        <w:left w:val="none" w:sz="0" w:space="0" w:color="auto"/>
        <w:bottom w:val="none" w:sz="0" w:space="0" w:color="auto"/>
        <w:right w:val="none" w:sz="0" w:space="0" w:color="auto"/>
      </w:divBdr>
    </w:div>
    <w:div w:id="882132274">
      <w:bodyDiv w:val="1"/>
      <w:marLeft w:val="0"/>
      <w:marRight w:val="0"/>
      <w:marTop w:val="0"/>
      <w:marBottom w:val="0"/>
      <w:divBdr>
        <w:top w:val="none" w:sz="0" w:space="0" w:color="auto"/>
        <w:left w:val="none" w:sz="0" w:space="0" w:color="auto"/>
        <w:bottom w:val="none" w:sz="0" w:space="0" w:color="auto"/>
        <w:right w:val="none" w:sz="0" w:space="0" w:color="auto"/>
      </w:divBdr>
    </w:div>
    <w:div w:id="883634784">
      <w:bodyDiv w:val="1"/>
      <w:marLeft w:val="0"/>
      <w:marRight w:val="0"/>
      <w:marTop w:val="0"/>
      <w:marBottom w:val="0"/>
      <w:divBdr>
        <w:top w:val="none" w:sz="0" w:space="0" w:color="auto"/>
        <w:left w:val="none" w:sz="0" w:space="0" w:color="auto"/>
        <w:bottom w:val="none" w:sz="0" w:space="0" w:color="auto"/>
        <w:right w:val="none" w:sz="0" w:space="0" w:color="auto"/>
      </w:divBdr>
    </w:div>
    <w:div w:id="987049773">
      <w:bodyDiv w:val="1"/>
      <w:marLeft w:val="0"/>
      <w:marRight w:val="0"/>
      <w:marTop w:val="0"/>
      <w:marBottom w:val="0"/>
      <w:divBdr>
        <w:top w:val="none" w:sz="0" w:space="0" w:color="auto"/>
        <w:left w:val="none" w:sz="0" w:space="0" w:color="auto"/>
        <w:bottom w:val="none" w:sz="0" w:space="0" w:color="auto"/>
        <w:right w:val="none" w:sz="0" w:space="0" w:color="auto"/>
      </w:divBdr>
    </w:div>
    <w:div w:id="1115751021">
      <w:bodyDiv w:val="1"/>
      <w:marLeft w:val="0"/>
      <w:marRight w:val="0"/>
      <w:marTop w:val="0"/>
      <w:marBottom w:val="0"/>
      <w:divBdr>
        <w:top w:val="none" w:sz="0" w:space="0" w:color="auto"/>
        <w:left w:val="none" w:sz="0" w:space="0" w:color="auto"/>
        <w:bottom w:val="none" w:sz="0" w:space="0" w:color="auto"/>
        <w:right w:val="none" w:sz="0" w:space="0" w:color="auto"/>
      </w:divBdr>
    </w:div>
    <w:div w:id="1245916387">
      <w:bodyDiv w:val="1"/>
      <w:marLeft w:val="0"/>
      <w:marRight w:val="0"/>
      <w:marTop w:val="0"/>
      <w:marBottom w:val="0"/>
      <w:divBdr>
        <w:top w:val="none" w:sz="0" w:space="0" w:color="auto"/>
        <w:left w:val="none" w:sz="0" w:space="0" w:color="auto"/>
        <w:bottom w:val="none" w:sz="0" w:space="0" w:color="auto"/>
        <w:right w:val="none" w:sz="0" w:space="0" w:color="auto"/>
      </w:divBdr>
    </w:div>
    <w:div w:id="1256287270">
      <w:bodyDiv w:val="1"/>
      <w:marLeft w:val="0"/>
      <w:marRight w:val="0"/>
      <w:marTop w:val="0"/>
      <w:marBottom w:val="0"/>
      <w:divBdr>
        <w:top w:val="none" w:sz="0" w:space="0" w:color="auto"/>
        <w:left w:val="none" w:sz="0" w:space="0" w:color="auto"/>
        <w:bottom w:val="none" w:sz="0" w:space="0" w:color="auto"/>
        <w:right w:val="none" w:sz="0" w:space="0" w:color="auto"/>
      </w:divBdr>
    </w:div>
    <w:div w:id="1369603366">
      <w:bodyDiv w:val="1"/>
      <w:marLeft w:val="0"/>
      <w:marRight w:val="0"/>
      <w:marTop w:val="0"/>
      <w:marBottom w:val="0"/>
      <w:divBdr>
        <w:top w:val="none" w:sz="0" w:space="0" w:color="auto"/>
        <w:left w:val="none" w:sz="0" w:space="0" w:color="auto"/>
        <w:bottom w:val="none" w:sz="0" w:space="0" w:color="auto"/>
        <w:right w:val="none" w:sz="0" w:space="0" w:color="auto"/>
      </w:divBdr>
    </w:div>
    <w:div w:id="1463574383">
      <w:bodyDiv w:val="1"/>
      <w:marLeft w:val="0"/>
      <w:marRight w:val="0"/>
      <w:marTop w:val="0"/>
      <w:marBottom w:val="0"/>
      <w:divBdr>
        <w:top w:val="none" w:sz="0" w:space="0" w:color="auto"/>
        <w:left w:val="none" w:sz="0" w:space="0" w:color="auto"/>
        <w:bottom w:val="none" w:sz="0" w:space="0" w:color="auto"/>
        <w:right w:val="none" w:sz="0" w:space="0" w:color="auto"/>
      </w:divBdr>
    </w:div>
    <w:div w:id="1486702294">
      <w:bodyDiv w:val="1"/>
      <w:marLeft w:val="0"/>
      <w:marRight w:val="0"/>
      <w:marTop w:val="0"/>
      <w:marBottom w:val="0"/>
      <w:divBdr>
        <w:top w:val="none" w:sz="0" w:space="0" w:color="auto"/>
        <w:left w:val="none" w:sz="0" w:space="0" w:color="auto"/>
        <w:bottom w:val="none" w:sz="0" w:space="0" w:color="auto"/>
        <w:right w:val="none" w:sz="0" w:space="0" w:color="auto"/>
      </w:divBdr>
    </w:div>
    <w:div w:id="1586961746">
      <w:bodyDiv w:val="1"/>
      <w:marLeft w:val="0"/>
      <w:marRight w:val="0"/>
      <w:marTop w:val="0"/>
      <w:marBottom w:val="0"/>
      <w:divBdr>
        <w:top w:val="none" w:sz="0" w:space="0" w:color="auto"/>
        <w:left w:val="none" w:sz="0" w:space="0" w:color="auto"/>
        <w:bottom w:val="none" w:sz="0" w:space="0" w:color="auto"/>
        <w:right w:val="none" w:sz="0" w:space="0" w:color="auto"/>
      </w:divBdr>
    </w:div>
    <w:div w:id="1611232849">
      <w:bodyDiv w:val="1"/>
      <w:marLeft w:val="0"/>
      <w:marRight w:val="0"/>
      <w:marTop w:val="0"/>
      <w:marBottom w:val="0"/>
      <w:divBdr>
        <w:top w:val="none" w:sz="0" w:space="0" w:color="auto"/>
        <w:left w:val="none" w:sz="0" w:space="0" w:color="auto"/>
        <w:bottom w:val="none" w:sz="0" w:space="0" w:color="auto"/>
        <w:right w:val="none" w:sz="0" w:space="0" w:color="auto"/>
      </w:divBdr>
    </w:div>
    <w:div w:id="1707097547">
      <w:bodyDiv w:val="1"/>
      <w:marLeft w:val="0"/>
      <w:marRight w:val="0"/>
      <w:marTop w:val="0"/>
      <w:marBottom w:val="0"/>
      <w:divBdr>
        <w:top w:val="none" w:sz="0" w:space="0" w:color="auto"/>
        <w:left w:val="none" w:sz="0" w:space="0" w:color="auto"/>
        <w:bottom w:val="none" w:sz="0" w:space="0" w:color="auto"/>
        <w:right w:val="none" w:sz="0" w:space="0" w:color="auto"/>
      </w:divBdr>
    </w:div>
    <w:div w:id="1747916630">
      <w:bodyDiv w:val="1"/>
      <w:marLeft w:val="0"/>
      <w:marRight w:val="0"/>
      <w:marTop w:val="0"/>
      <w:marBottom w:val="0"/>
      <w:divBdr>
        <w:top w:val="none" w:sz="0" w:space="0" w:color="auto"/>
        <w:left w:val="none" w:sz="0" w:space="0" w:color="auto"/>
        <w:bottom w:val="none" w:sz="0" w:space="0" w:color="auto"/>
        <w:right w:val="none" w:sz="0" w:space="0" w:color="auto"/>
      </w:divBdr>
    </w:div>
    <w:div w:id="1809586391">
      <w:bodyDiv w:val="1"/>
      <w:marLeft w:val="0"/>
      <w:marRight w:val="0"/>
      <w:marTop w:val="0"/>
      <w:marBottom w:val="0"/>
      <w:divBdr>
        <w:top w:val="none" w:sz="0" w:space="0" w:color="auto"/>
        <w:left w:val="none" w:sz="0" w:space="0" w:color="auto"/>
        <w:bottom w:val="none" w:sz="0" w:space="0" w:color="auto"/>
        <w:right w:val="none" w:sz="0" w:space="0" w:color="auto"/>
      </w:divBdr>
    </w:div>
    <w:div w:id="1897812895">
      <w:bodyDiv w:val="1"/>
      <w:marLeft w:val="0"/>
      <w:marRight w:val="0"/>
      <w:marTop w:val="0"/>
      <w:marBottom w:val="0"/>
      <w:divBdr>
        <w:top w:val="none" w:sz="0" w:space="0" w:color="auto"/>
        <w:left w:val="none" w:sz="0" w:space="0" w:color="auto"/>
        <w:bottom w:val="none" w:sz="0" w:space="0" w:color="auto"/>
        <w:right w:val="none" w:sz="0" w:space="0" w:color="auto"/>
      </w:divBdr>
    </w:div>
    <w:div w:id="1980647824">
      <w:bodyDiv w:val="1"/>
      <w:marLeft w:val="0"/>
      <w:marRight w:val="0"/>
      <w:marTop w:val="0"/>
      <w:marBottom w:val="0"/>
      <w:divBdr>
        <w:top w:val="none" w:sz="0" w:space="0" w:color="auto"/>
        <w:left w:val="none" w:sz="0" w:space="0" w:color="auto"/>
        <w:bottom w:val="none" w:sz="0" w:space="0" w:color="auto"/>
        <w:right w:val="none" w:sz="0" w:space="0" w:color="auto"/>
      </w:divBdr>
    </w:div>
    <w:div w:id="2035883779">
      <w:bodyDiv w:val="1"/>
      <w:marLeft w:val="0"/>
      <w:marRight w:val="0"/>
      <w:marTop w:val="0"/>
      <w:marBottom w:val="0"/>
      <w:divBdr>
        <w:top w:val="none" w:sz="0" w:space="0" w:color="auto"/>
        <w:left w:val="none" w:sz="0" w:space="0" w:color="auto"/>
        <w:bottom w:val="none" w:sz="0" w:space="0" w:color="auto"/>
        <w:right w:val="none" w:sz="0" w:space="0" w:color="auto"/>
      </w:divBdr>
    </w:div>
    <w:div w:id="2088502520">
      <w:bodyDiv w:val="1"/>
      <w:marLeft w:val="0"/>
      <w:marRight w:val="0"/>
      <w:marTop w:val="0"/>
      <w:marBottom w:val="0"/>
      <w:divBdr>
        <w:top w:val="none" w:sz="0" w:space="0" w:color="auto"/>
        <w:left w:val="none" w:sz="0" w:space="0" w:color="auto"/>
        <w:bottom w:val="none" w:sz="0" w:space="0" w:color="auto"/>
        <w:right w:val="none" w:sz="0" w:space="0" w:color="auto"/>
      </w:divBdr>
    </w:div>
    <w:div w:id="212337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hyperlink" Target="https://www.census.gov/quickfacts/fact/table/sacramentocountycalifornia" TargetMode="Externa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s://data.chhs.ca.gov/dataset/medi-cal-certified-eligible-counts-by-month-of-eligibility-zip-code-and-sex/resource/55391885-76d4-4fa1-9af8-74844386fc48" TargetMode="External"/><Relationship Id="rId47" Type="http://schemas.microsoft.com/office/2011/relationships/commentsExtended" Target="commentsExtended.xml"/><Relationship Id="rId50"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www.dhcs.ca.gov/Documents/MCQMD/ECM-Implementation-Data-CY-2022-County-Plan-Data.pdf" TargetMode="External"/><Relationship Id="rId24" Type="http://schemas.openxmlformats.org/officeDocument/2006/relationships/image" Target="media/image11.png"/><Relationship Id="rId32" Type="http://schemas.openxmlformats.org/officeDocument/2006/relationships/hyperlink" Target="https://www.dhcs.ca.gov/Documents/MCQMD/Community-Supports-Implementation-Data-CY-2022-County-Plan-Data.pdf" TargetMode="External"/><Relationship Id="rId37" Type="http://schemas.openxmlformats.org/officeDocument/2006/relationships/image" Target="media/image22.png"/><Relationship Id="rId40" Type="http://schemas.openxmlformats.org/officeDocument/2006/relationships/hyperlink" Target="https://www.census.gov/quickfacts/fact/table/sacramentocountycalifornia" TargetMode="External"/><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map.healthyplacesindex.org/?redirect=false" TargetMode="Externa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s://map.healthyplacesindex.org/?redirect=false" TargetMode="External"/><Relationship Id="rId48"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dhcs.ca.gov/CalAIM/Documents/CalAIM-ECM-a11y.pdf"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ww.dhcs.ca.gov/CalAIM/Documents/DHCS-Medi-Cal-Community-Supports-Supplemental-Fact-Sheet.pdf" TargetMode="External"/><Relationship Id="rId38" Type="http://schemas.openxmlformats.org/officeDocument/2006/relationships/hyperlink" Target="https://www.census.gov/quickfacts/fact/table/sacramentocountycalifornia" TargetMode="External"/><Relationship Id="rId46" Type="http://schemas.openxmlformats.org/officeDocument/2006/relationships/comments" Target="comments.xml"/><Relationship Id="rId20" Type="http://schemas.openxmlformats.org/officeDocument/2006/relationships/image" Target="media/image7.png"/><Relationship Id="rId41" Type="http://schemas.openxmlformats.org/officeDocument/2006/relationships/hyperlink" Target="https://www.dhcs.ca.gov/Documents/MCQMD/Community-Supports-Implementation-Data-CY-2022-County-Plan-Data.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1E38FE05592B644B5A037509CADF557" ma:contentTypeVersion="2" ma:contentTypeDescription="Create a new document." ma:contentTypeScope="" ma:versionID="f8b6717c70c32999aaebd38d0c8342f7">
  <xsd:schema xmlns:xsd="http://www.w3.org/2001/XMLSchema" xmlns:xs="http://www.w3.org/2001/XMLSchema" xmlns:p="http://schemas.microsoft.com/office/2006/metadata/properties" xmlns:ns1="http://schemas.microsoft.com/sharepoint/v3" xmlns:ns2="74bc5515-fb9b-4c41-bb9f-ea35aa83ea39" targetNamespace="http://schemas.microsoft.com/office/2006/metadata/properties" ma:root="true" ma:fieldsID="435639bd11d9b7616923988c83abc01e" ns1:_="" ns2:_="">
    <xsd:import namespace="http://schemas.microsoft.com/sharepoint/v3"/>
    <xsd:import namespace="74bc5515-fb9b-4c41-bb9f-ea35aa83ea39"/>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bc5515-fb9b-4c41-bb9f-ea35aa83ea3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FA6406-468E-4F41-9446-BC0EB97B0525}">
  <ds:schemaRefs>
    <ds:schemaRef ds:uri="http://schemas.microsoft.com/sharepoint/v3/contenttype/forms"/>
  </ds:schemaRefs>
</ds:datastoreItem>
</file>

<file path=customXml/itemProps2.xml><?xml version="1.0" encoding="utf-8"?>
<ds:datastoreItem xmlns:ds="http://schemas.openxmlformats.org/officeDocument/2006/customXml" ds:itemID="{32FCE421-33BD-4E71-B4B4-6690AFB0C8B0}">
  <ds:schemaRefs>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 ds:uri="0497fdd2-c143-49dd-a1aa-75b49480a6e6"/>
    <ds:schemaRef ds:uri="http://schemas.openxmlformats.org/package/2006/metadata/core-properties"/>
    <ds:schemaRef ds:uri="5a3345f6-b4a2-4fa9-be64-5287d0cd8b56"/>
    <ds:schemaRef ds:uri="http://www.w3.org/XML/1998/namespace"/>
    <ds:schemaRef ds:uri="http://purl.org/dc/elements/1.1/"/>
  </ds:schemaRefs>
</ds:datastoreItem>
</file>

<file path=customXml/itemProps3.xml><?xml version="1.0" encoding="utf-8"?>
<ds:datastoreItem xmlns:ds="http://schemas.openxmlformats.org/officeDocument/2006/customXml" ds:itemID="{3F9B7131-85D5-423B-ACC3-02A84EC6E2A9}">
  <ds:schemaRefs>
    <ds:schemaRef ds:uri="http://schemas.openxmlformats.org/officeDocument/2006/bibliography"/>
  </ds:schemaRefs>
</ds:datastoreItem>
</file>

<file path=customXml/itemProps4.xml><?xml version="1.0" encoding="utf-8"?>
<ds:datastoreItem xmlns:ds="http://schemas.openxmlformats.org/officeDocument/2006/customXml" ds:itemID="{94981A00-C4E2-4CB6-ADBF-B41556A7503F}"/>
</file>

<file path=docProps/app.xml><?xml version="1.0" encoding="utf-8"?>
<Properties xmlns="http://schemas.openxmlformats.org/officeDocument/2006/extended-properties" xmlns:vt="http://schemas.openxmlformats.org/officeDocument/2006/docPropsVTypes">
  <Template>Normal.dotm</Template>
  <TotalTime>622</TotalTime>
  <Pages>1</Pages>
  <Words>4419</Words>
  <Characters>25193</Characters>
  <Application>Microsoft Office Word</Application>
  <DocSecurity>4</DocSecurity>
  <Lines>209</Lines>
  <Paragraphs>59</Paragraphs>
  <ScaleCrop>false</ScaleCrop>
  <Company/>
  <LinksUpToDate>false</LinksUpToDate>
  <CharactersWithSpaces>29553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Huynh</dc:creator>
  <cp:keywords/>
  <dc:description/>
  <cp:lastModifiedBy>Wendy Huynh</cp:lastModifiedBy>
  <cp:revision>780</cp:revision>
  <dcterms:created xsi:type="dcterms:W3CDTF">2023-09-14T20:18:00Z</dcterms:created>
  <dcterms:modified xsi:type="dcterms:W3CDTF">2024-03-05T20:39:00Z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77f17ebd-9717-4397-8ac1-b098a0839737</vt:lpwstr>
  </property>
  <property fmtid="{D5CDD505-2E9C-101B-9397-08002B2CF9AE}" pid="3" name="ContentTypeId">
    <vt:lpwstr>0x010100D1E38FE05592B644B5A037509CADF557</vt:lpwstr>
  </property>
  <property fmtid="{D5CDD505-2E9C-101B-9397-08002B2CF9AE}" pid="4" name="MediaServiceImageTags">
    <vt:lpwstr/>
  </property>
</Properties>
</file>